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0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7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.07.2023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(Обладнання, технічні пристрої, засоби, прилади та прибори)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UA-2023-07-07-011413-a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 xml:space="preserve"> 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431 240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Чотириста тридцять одна</w:t>
      </w:r>
      <w:r>
        <w:rPr>
          <w:color w:val="000000"/>
          <w:sz w:val="28"/>
          <w:szCs w:val="28"/>
          <w:lang w:val="uk-UA"/>
        </w:rPr>
        <w:t xml:space="preserve"> тисяч</w:t>
      </w:r>
      <w:r>
        <w:rPr>
          <w:color w:val="000000"/>
          <w:sz w:val="28"/>
          <w:szCs w:val="28"/>
          <w:lang w:val="uk-UA"/>
        </w:rPr>
        <w:t>а двісті сорок</w:t>
      </w:r>
      <w:r>
        <w:rPr>
          <w:color w:val="000000"/>
          <w:sz w:val="28"/>
          <w:szCs w:val="28"/>
          <w:lang w:val="uk-UA"/>
        </w:rPr>
        <w:t xml:space="preserve"> грн. 00 коп.) </w:t>
      </w:r>
      <w:r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2024-01-04T09:07:20Z</dcterms:modified>
  <cp:revision>121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