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20.04.2023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за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купівлі:</w:t>
      </w:r>
      <w:r>
        <w:rPr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(Автономні джерела електричної енергії (зарядні станції)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b w:val="false"/>
          <w:bCs w:val="false"/>
          <w:color w:val="000000"/>
          <w:sz w:val="28"/>
          <w:szCs w:val="28"/>
          <w:u w:val="single"/>
        </w:rPr>
        <w:t>ID заку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UA-2023-04-20-010194-a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210</w:t>
      </w:r>
      <w:r>
        <w:rPr>
          <w:color w:val="000000"/>
          <w:sz w:val="28"/>
          <w:szCs w:val="28"/>
          <w:lang w:val="uk-UA"/>
        </w:rPr>
        <w:t xml:space="preserve"> 000,00 грн. (</w:t>
      </w:r>
      <w:r>
        <w:rPr>
          <w:color w:val="000000"/>
          <w:sz w:val="28"/>
          <w:szCs w:val="28"/>
          <w:lang w:val="uk-UA"/>
        </w:rPr>
        <w:t xml:space="preserve">Двісті десять </w:t>
      </w:r>
      <w:r>
        <w:rPr>
          <w:color w:val="000000"/>
          <w:sz w:val="28"/>
          <w:szCs w:val="28"/>
          <w:lang w:val="uk-UA"/>
        </w:rPr>
        <w:t xml:space="preserve">тисяч 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2024-01-03T13:13:28Z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