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/>
        <w:bidi w:val="0"/>
        <w:spacing w:lineRule="auto" w:line="336" w:before="0" w:after="0"/>
        <w:ind w:hanging="0" w:start="0" w:end="0"/>
        <w:jc w:val="center"/>
        <w:rPr>
          <w:rFonts w:ascii="Merriweather;serif" w:hAnsi="Merriweather;serif"/>
          <w:b w:val="false"/>
          <w:i w:val="false"/>
          <w:caps w:val="false"/>
          <w:smallCaps w:val="false"/>
          <w:color w:val="333333"/>
          <w:spacing w:val="0"/>
          <w:sz w:val="45"/>
        </w:rPr>
      </w:pPr>
      <w:r>
        <w:rPr>
          <w:rFonts w:ascii="Merriweather;serif" w:hAnsi="Merriweather;serif"/>
          <w:b w:val="false"/>
          <w:i w:val="false"/>
          <w:caps w:val="false"/>
          <w:smallCaps w:val="false"/>
          <w:color w:val="333333"/>
          <w:spacing w:val="0"/>
          <w:sz w:val="45"/>
        </w:rPr>
        <w:t>П</w:t>
      </w:r>
      <w:r>
        <w:rPr>
          <w:rFonts w:ascii="Merriweather;serif" w:hAnsi="Merriweather;serif"/>
          <w:b w:val="false"/>
          <w:i w:val="false"/>
          <w:caps w:val="false"/>
          <w:smallCaps w:val="false"/>
          <w:color w:val="333333"/>
          <w:spacing w:val="0"/>
          <w:sz w:val="45"/>
        </w:rPr>
        <w:t xml:space="preserve">ро зміну основного номера "гарячої лінії" з питань евакуації </w:t>
      </w:r>
    </w:p>
    <w:p>
      <w:pPr>
        <w:pStyle w:val="BodyText"/>
        <w:widowControl/>
        <w:pBdr/>
        <w:bidi w:val="0"/>
        <w:spacing w:lineRule="auto" w:line="336" w:before="0" w:after="0"/>
        <w:ind w:hanging="0" w:start="0" w:end="0"/>
        <w:jc w:val="start"/>
        <w:rPr>
          <w:rFonts w:ascii="Roboto;sans-serif" w:hAnsi="Roboto;sans-serif"/>
          <w:b w:val="false"/>
          <w:i w:val="false"/>
          <w:caps w:val="false"/>
          <w:smallCaps w:val="false"/>
          <w:color w:val="333333"/>
          <w:spacing w:val="0"/>
          <w:sz w:val="3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333333"/>
          <w:spacing w:val="0"/>
          <w:sz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01335" cy="4686935"/>
            <wp:effectExtent l="0" t="0" r="0" b="0"/>
            <wp:wrapSquare wrapText="largest"/>
            <wp:docPr id="1" name="Зображення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pBdr/>
        <w:bidi w:val="0"/>
        <w:spacing w:lineRule="auto" w:line="336" w:before="0" w:after="0"/>
        <w:ind w:hanging="0" w:start="0" w:end="0"/>
        <w:jc w:val="start"/>
        <w:rPr>
          <w:rFonts w:ascii="Roboto;sans-serif" w:hAnsi="Roboto;sans-serif"/>
          <w:b w:val="false"/>
          <w:i w:val="false"/>
          <w:caps w:val="false"/>
          <w:smallCaps w:val="false"/>
          <w:color w:val="333333"/>
          <w:spacing w:val="0"/>
          <w:sz w:val="3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333333"/>
          <w:spacing w:val="0"/>
          <w:sz w:val="30"/>
        </w:rPr>
      </w:r>
    </w:p>
    <w:p>
      <w:pPr>
        <w:pStyle w:val="BodyText"/>
        <w:widowControl/>
        <w:pBdr/>
        <w:bidi w:val="0"/>
        <w:spacing w:lineRule="auto" w:line="336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З метою спрощення комунікації та підвищення доступності допомоги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населенню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, запроваджується 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новий основний короткий номер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"гарячої лінії" для звернень з питань евакуації: 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203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.</w:t>
      </w:r>
    </w:p>
    <w:p>
      <w:pPr>
        <w:pStyle w:val="BodyText"/>
        <w:widowControl/>
        <w:pBdr/>
        <w:bidi w:val="0"/>
        <w:spacing w:lineRule="auto" w:line="336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Цей перехід дозволить значно спростити запам'ятовування номера та прискорити отримання необхідної підтримки для мешканців.</w:t>
      </w:r>
    </w:p>
    <w:p>
      <w:pPr>
        <w:pStyle w:val="BodyText"/>
        <w:widowControl/>
        <w:pBdr/>
        <w:bidi w:val="0"/>
        <w:spacing w:lineRule="auto" w:line="336" w:before="0" w:after="0"/>
        <w:ind w:hanging="0" w:start="0" w:end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Що можна зробити, зателефонувавши на номер 203: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225" w:leader="none"/>
        </w:tabs>
        <w:bidi w:val="0"/>
        <w:spacing w:lineRule="auto" w:line="336" w:before="0" w:after="0"/>
        <w:ind w:hanging="0" w:start="225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Отримати 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консультацію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щодо тимчасового поселення в безпечних регіонах України.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225" w:leader="none"/>
        </w:tabs>
        <w:bidi w:val="0"/>
        <w:spacing w:lineRule="auto" w:line="336" w:before="0" w:after="0"/>
        <w:ind w:hanging="0" w:start="225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Подати 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звернення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на евакуацію цивільного населення з прифронтових та прикордонних територій.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225" w:leader="none"/>
        </w:tabs>
        <w:bidi w:val="0"/>
        <w:spacing w:lineRule="auto" w:line="336" w:before="0" w:after="0"/>
        <w:ind w:hanging="0" w:start="225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Отримати 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перенаправлення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до відповідних служб та напрямів (соціальних, медичних тощо).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Merriweather">
    <w:altName w:val="serif"/>
    <w:charset w:val="cc" w:characterSet="windows-1251"/>
    <w:family w:val="auto"/>
    <w:pitch w:val="default"/>
  </w:font>
  <w:font w:name="Roboto">
    <w:altName w:val="sans-serif"/>
    <w:charset w:val="cc" w:characterSet="windows-1251"/>
    <w:family w:val="auto"/>
    <w:pitch w:val="default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225"/>
        </w:tabs>
        <w:ind w:start="225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4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LibreOffice/24.2.3.2$Windows_X86_64 LibreOffice_project/433d9c2ded56988e8a90e6b2e771ee4e6a5ab2ba</Application>
  <AppVersion>15.0000</AppVersion>
  <Pages>1</Pages>
  <Words>85</Words>
  <Characters>589</Characters>
  <CharactersWithSpaces>666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2025-12-17T11:12:05Z</dcterms:created>
  <dc:creator/>
  <dc:description/>
  <dc:language>ru-RU</dc:language>
  <cp:lastModifiedBy/>
  <dcterms:modified xsi:type="dcterms:W3CDTF">2025-12-17T11:21:35Z</dcterms:modified>
  <cp:revision>2</cp:revision>
  <dc:subject/>
  <dc:title/>
</cp:coreProperties>
</file>