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1CFB5538" w:rsidR="0078163A" w:rsidRPr="00BA1D89" w:rsidRDefault="00D05F1C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1</w:t>
      </w:r>
      <w:r w:rsidR="00204E2A">
        <w:rPr>
          <w:rStyle w:val="a4"/>
          <w:sz w:val="28"/>
          <w:szCs w:val="28"/>
          <w:bdr w:val="none" w:sz="0" w:space="0" w:color="auto" w:frame="1"/>
          <w:lang w:val="uk-UA"/>
        </w:rPr>
        <w:t>8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CC07C4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Pr="00CC07C4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494BB5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BA1D89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1EAB0510" w:rsidR="00081695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F646A9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F646A9">
        <w:rPr>
          <w:rFonts w:ascii="Times New Roman" w:hAnsi="Times New Roman" w:cs="Times New Roman"/>
          <w:sz w:val="28"/>
          <w:szCs w:val="28"/>
        </w:rPr>
        <w:t> </w:t>
      </w:r>
      <w:r w:rsidR="00D05F1C" w:rsidRPr="00F646A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Поточний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ремонт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проїзної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частини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автомобільної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дороги по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вул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. </w:t>
      </w:r>
      <w:proofErr w:type="spellStart"/>
      <w:r w:rsidR="00937258">
        <w:rPr>
          <w:rFonts w:ascii="Times New Roman" w:hAnsi="Times New Roman" w:cs="Times New Roman"/>
          <w:spacing w:val="-3"/>
          <w:sz w:val="28"/>
          <w:szCs w:val="28"/>
          <w:lang w:val="uk-UA"/>
        </w:rPr>
        <w:t>Північнопромислова</w:t>
      </w:r>
      <w:proofErr w:type="spellEnd"/>
      <w:r w:rsidR="00F646A9" w:rsidRPr="00F646A9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в м. Покров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Дніпропетровської</w:t>
      </w:r>
      <w:proofErr w:type="spellEnd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proofErr w:type="spellStart"/>
      <w:r w:rsidR="00D05F1C" w:rsidRPr="00F646A9">
        <w:rPr>
          <w:rFonts w:ascii="Times New Roman" w:hAnsi="Times New Roman" w:cs="Times New Roman"/>
          <w:spacing w:val="-3"/>
          <w:sz w:val="28"/>
          <w:szCs w:val="28"/>
        </w:rPr>
        <w:t>області</w:t>
      </w:r>
      <w:proofErr w:type="spellEnd"/>
      <w:r w:rsidR="00D05F1C" w:rsidRPr="00F646A9">
        <w:rPr>
          <w:rFonts w:ascii="Times New Roman" w:hAnsi="Times New Roman" w:cs="Times New Roman"/>
          <w:sz w:val="28"/>
          <w:szCs w:val="28"/>
        </w:rPr>
        <w:t>»</w:t>
      </w:r>
      <w:r w:rsidRPr="00F646A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 xml:space="preserve">(Код за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A82E06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 xml:space="preserve"> словником: 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A82E06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трубопроводів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ліній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зв’язку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та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електропередач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шосе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,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аеродромів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і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залізничних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доріг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;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вирівнювання</w:t>
      </w:r>
      <w:proofErr w:type="spellEnd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 xml:space="preserve"> </w:t>
      </w:r>
      <w:proofErr w:type="spellStart"/>
      <w:r w:rsidR="00873B35" w:rsidRPr="00A82E06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поверхонь</w:t>
      </w:r>
      <w:proofErr w:type="spellEnd"/>
      <w:r w:rsidR="00873B35" w:rsidRPr="00A82E06">
        <w:rPr>
          <w:rFonts w:ascii="Times New Roman" w:hAnsi="Times New Roman"/>
          <w:sz w:val="28"/>
          <w:szCs w:val="28"/>
        </w:rPr>
        <w:t>)</w:t>
      </w:r>
      <w:r w:rsidR="00873B35">
        <w:rPr>
          <w:rFonts w:ascii="Times New Roman" w:hAnsi="Times New Roman"/>
          <w:sz w:val="28"/>
          <w:szCs w:val="28"/>
        </w:rPr>
        <w:t>;</w:t>
      </w:r>
      <w:r w:rsidR="00873B35" w:rsidRPr="009923C9">
        <w:rPr>
          <w:rFonts w:ascii="Times New Roman" w:hAnsi="Times New Roman"/>
          <w:sz w:val="28"/>
          <w:szCs w:val="28"/>
        </w:rPr>
        <w:t xml:space="preserve">(Код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згідно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з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Єдиним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закупівельним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словником,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що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найбільше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відповідає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назві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номенклатурної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позиції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 xml:space="preserve"> предмета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закупівлі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:</w:t>
      </w:r>
      <w:r w:rsidR="00873B35" w:rsidRPr="00D47459">
        <w:rPr>
          <w:rFonts w:ascii="Times New Roman" w:hAnsi="Times New Roman"/>
          <w:sz w:val="28"/>
          <w:szCs w:val="28"/>
        </w:rPr>
        <w:t xml:space="preserve"> </w:t>
      </w:r>
      <w:r w:rsidR="00873B35" w:rsidRPr="00A82E06">
        <w:rPr>
          <w:rFonts w:ascii="Times New Roman" w:hAnsi="Times New Roman"/>
          <w:sz w:val="28"/>
          <w:szCs w:val="28"/>
        </w:rPr>
        <w:t>ДК 021:2015</w:t>
      </w:r>
      <w:r w:rsidR="00873B35">
        <w:rPr>
          <w:rFonts w:ascii="Times New Roman" w:hAnsi="Times New Roman"/>
          <w:sz w:val="28"/>
          <w:szCs w:val="28"/>
        </w:rPr>
        <w:t>:</w:t>
      </w:r>
      <w:r w:rsidR="00873B35" w:rsidRPr="009923C9">
        <w:rPr>
          <w:rFonts w:ascii="Times New Roman" w:hAnsi="Times New Roman"/>
          <w:sz w:val="28"/>
          <w:szCs w:val="28"/>
        </w:rPr>
        <w:t xml:space="preserve">45233142-6 – Ремонт </w:t>
      </w:r>
      <w:proofErr w:type="spellStart"/>
      <w:r w:rsidR="00873B35" w:rsidRPr="009923C9">
        <w:rPr>
          <w:rFonts w:ascii="Times New Roman" w:hAnsi="Times New Roman"/>
          <w:sz w:val="28"/>
          <w:szCs w:val="28"/>
        </w:rPr>
        <w:t>доріг</w:t>
      </w:r>
      <w:proofErr w:type="spellEnd"/>
      <w:r w:rsidR="00873B35" w:rsidRPr="009923C9">
        <w:rPr>
          <w:rFonts w:ascii="Times New Roman" w:hAnsi="Times New Roman"/>
          <w:sz w:val="28"/>
          <w:szCs w:val="28"/>
        </w:rPr>
        <w:t>)</w:t>
      </w:r>
    </w:p>
    <w:p w14:paraId="51E5B6AD" w14:textId="77777777" w:rsidR="00873B35" w:rsidRPr="00873B35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1E9382AC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proofErr w:type="spellStart"/>
      <w:r w:rsidRPr="00937258">
        <w:rPr>
          <w:sz w:val="28"/>
          <w:szCs w:val="28"/>
          <w:bdr w:val="none" w:sz="0" w:space="0" w:color="auto" w:frame="1"/>
        </w:rPr>
        <w:t>IDзакупівлі</w:t>
      </w:r>
      <w:proofErr w:type="spellEnd"/>
      <w:r w:rsidRPr="00937258">
        <w:rPr>
          <w:sz w:val="28"/>
          <w:szCs w:val="28"/>
          <w:u w:val="single"/>
          <w:bdr w:val="none" w:sz="0" w:space="0" w:color="auto" w:frame="1"/>
        </w:rPr>
        <w:t>:</w:t>
      </w:r>
      <w:r w:rsidRPr="00937258">
        <w:rPr>
          <w:sz w:val="28"/>
          <w:szCs w:val="28"/>
        </w:rPr>
        <w:t> </w:t>
      </w:r>
      <w:r w:rsidR="00937258" w:rsidRPr="00937258">
        <w:rPr>
          <w:sz w:val="28"/>
          <w:szCs w:val="28"/>
          <w:lang w:val="uk-UA"/>
        </w:rPr>
        <w:t xml:space="preserve"> </w:t>
      </w:r>
      <w:r w:rsidR="00937258" w:rsidRPr="00937258">
        <w:rPr>
          <w:sz w:val="28"/>
          <w:szCs w:val="28"/>
        </w:rPr>
        <w:t>UA-2025-04-18-007590-a</w:t>
      </w:r>
      <w:r w:rsidRPr="00937258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proofErr w:type="spellStart"/>
      <w:r w:rsidRPr="00BA1D89">
        <w:rPr>
          <w:sz w:val="28"/>
          <w:szCs w:val="28"/>
          <w:u w:val="single"/>
        </w:rPr>
        <w:t>Обґрунтування</w:t>
      </w:r>
      <w:proofErr w:type="spellEnd"/>
      <w:r w:rsidRPr="00BA1D89">
        <w:rPr>
          <w:sz w:val="28"/>
          <w:szCs w:val="28"/>
          <w:u w:val="single"/>
        </w:rPr>
        <w:t xml:space="preserve"> </w:t>
      </w:r>
      <w:proofErr w:type="spellStart"/>
      <w:r w:rsidRPr="00BA1D89">
        <w:rPr>
          <w:sz w:val="28"/>
          <w:szCs w:val="28"/>
          <w:u w:val="single"/>
        </w:rPr>
        <w:t>технічних</w:t>
      </w:r>
      <w:proofErr w:type="spellEnd"/>
      <w:r w:rsidRPr="00BA1D89">
        <w:rPr>
          <w:sz w:val="28"/>
          <w:szCs w:val="28"/>
          <w:u w:val="single"/>
        </w:rPr>
        <w:t xml:space="preserve"> та </w:t>
      </w:r>
      <w:proofErr w:type="spellStart"/>
      <w:r w:rsidRPr="00BA1D89">
        <w:rPr>
          <w:sz w:val="28"/>
          <w:szCs w:val="28"/>
          <w:u w:val="single"/>
        </w:rPr>
        <w:t>якісних</w:t>
      </w:r>
      <w:proofErr w:type="spellEnd"/>
      <w:r w:rsidRPr="00BA1D89">
        <w:rPr>
          <w:sz w:val="28"/>
          <w:szCs w:val="28"/>
          <w:u w:val="single"/>
        </w:rPr>
        <w:t xml:space="preserve"> характеристик предмета </w:t>
      </w:r>
      <w:proofErr w:type="spellStart"/>
      <w:r w:rsidRPr="00BA1D89">
        <w:rPr>
          <w:sz w:val="28"/>
          <w:szCs w:val="28"/>
          <w:u w:val="single"/>
        </w:rPr>
        <w:t>закупівлі</w:t>
      </w:r>
      <w:proofErr w:type="spellEnd"/>
      <w:r w:rsidRPr="00BA1D89">
        <w:rPr>
          <w:sz w:val="28"/>
          <w:szCs w:val="28"/>
          <w:u w:val="single"/>
        </w:rPr>
        <w:t>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</w:t>
      </w:r>
      <w:proofErr w:type="spellStart"/>
      <w:r w:rsidRPr="00BA1D89">
        <w:rPr>
          <w:sz w:val="28"/>
          <w:szCs w:val="28"/>
        </w:rPr>
        <w:t>замовника</w:t>
      </w:r>
      <w:proofErr w:type="spellEnd"/>
      <w:r w:rsidRPr="00BA1D89">
        <w:rPr>
          <w:sz w:val="28"/>
          <w:szCs w:val="28"/>
        </w:rPr>
        <w:t xml:space="preserve"> </w:t>
      </w:r>
      <w:proofErr w:type="spellStart"/>
      <w:r w:rsidRPr="00BA1D89">
        <w:rPr>
          <w:sz w:val="28"/>
          <w:szCs w:val="28"/>
        </w:rPr>
        <w:t>наявна</w:t>
      </w:r>
      <w:proofErr w:type="spellEnd"/>
      <w:r w:rsidRPr="00BA1D89">
        <w:rPr>
          <w:sz w:val="28"/>
          <w:szCs w:val="28"/>
        </w:rPr>
        <w:t xml:space="preserve"> потреба у </w:t>
      </w:r>
      <w:proofErr w:type="spellStart"/>
      <w:r w:rsidRPr="00BA1D89">
        <w:rPr>
          <w:sz w:val="28"/>
          <w:szCs w:val="28"/>
        </w:rPr>
        <w:t>встановлених</w:t>
      </w:r>
      <w:proofErr w:type="spellEnd"/>
      <w:r w:rsidRPr="00BA1D89">
        <w:rPr>
          <w:sz w:val="28"/>
          <w:szCs w:val="28"/>
        </w:rPr>
        <w:t xml:space="preserve"> характеристиках предмета </w:t>
      </w:r>
      <w:proofErr w:type="spellStart"/>
      <w:r w:rsidRPr="00BA1D89">
        <w:rPr>
          <w:sz w:val="28"/>
          <w:szCs w:val="28"/>
        </w:rPr>
        <w:t>закупівлі</w:t>
      </w:r>
      <w:proofErr w:type="spellEnd"/>
      <w:r w:rsidRPr="00BA1D89">
        <w:rPr>
          <w:sz w:val="28"/>
          <w:szCs w:val="28"/>
        </w:rPr>
        <w:t xml:space="preserve">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ехнічна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специфікація</w:t>
      </w:r>
      <w:proofErr w:type="spellEnd"/>
      <w:r w:rsidRPr="008015DA">
        <w:rPr>
          <w:sz w:val="28"/>
          <w:szCs w:val="28"/>
        </w:rPr>
        <w:t xml:space="preserve"> (</w:t>
      </w:r>
      <w:r>
        <w:rPr>
          <w:sz w:val="28"/>
          <w:szCs w:val="28"/>
          <w:lang w:val="uk-UA"/>
        </w:rPr>
        <w:t>т</w:t>
      </w:r>
      <w:proofErr w:type="spellStart"/>
      <w:r w:rsidRPr="008015DA">
        <w:rPr>
          <w:sz w:val="28"/>
          <w:szCs w:val="28"/>
        </w:rPr>
        <w:t>ехнічне</w:t>
      </w:r>
      <w:proofErr w:type="spellEnd"/>
      <w:r w:rsidRPr="008015DA">
        <w:rPr>
          <w:sz w:val="28"/>
          <w:szCs w:val="28"/>
        </w:rPr>
        <w:t xml:space="preserve"> </w:t>
      </w:r>
      <w:proofErr w:type="spellStart"/>
      <w:r w:rsidRPr="008015DA">
        <w:rPr>
          <w:sz w:val="28"/>
          <w:szCs w:val="28"/>
        </w:rPr>
        <w:t>завдання</w:t>
      </w:r>
      <w:proofErr w:type="spellEnd"/>
      <w:r w:rsidRPr="008015DA">
        <w:rPr>
          <w:sz w:val="28"/>
          <w:szCs w:val="28"/>
        </w:rPr>
        <w:t>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436A67F5" w:rsidR="00787118" w:rsidRPr="0003083A" w:rsidRDefault="00081695" w:rsidP="0003083A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>- очікуван</w:t>
      </w:r>
      <w:r w:rsidRPr="00BA1D89">
        <w:rPr>
          <w:sz w:val="28"/>
          <w:szCs w:val="28"/>
          <w:lang w:val="uk-UA"/>
        </w:rPr>
        <w:t>а</w:t>
      </w:r>
      <w:r w:rsidRPr="000D22F0">
        <w:rPr>
          <w:sz w:val="28"/>
          <w:szCs w:val="28"/>
          <w:lang w:val="uk-UA"/>
        </w:rPr>
        <w:t xml:space="preserve"> </w:t>
      </w:r>
      <w:r w:rsidRPr="003721EB">
        <w:rPr>
          <w:sz w:val="28"/>
          <w:szCs w:val="28"/>
          <w:lang w:val="uk-UA"/>
        </w:rPr>
        <w:t>вартість</w:t>
      </w:r>
      <w:r w:rsidRPr="00937258">
        <w:rPr>
          <w:sz w:val="28"/>
          <w:szCs w:val="28"/>
          <w:lang w:val="uk-UA"/>
        </w:rPr>
        <w:t>:</w:t>
      </w:r>
      <w:r w:rsidR="00937258" w:rsidRPr="00937258">
        <w:rPr>
          <w:spacing w:val="-3"/>
          <w:sz w:val="28"/>
          <w:szCs w:val="28"/>
          <w:lang w:val="uk-UA"/>
        </w:rPr>
        <w:t xml:space="preserve"> 465 120</w:t>
      </w:r>
      <w:r w:rsidR="00204E2A" w:rsidRPr="00937258">
        <w:rPr>
          <w:spacing w:val="-3"/>
          <w:sz w:val="28"/>
          <w:szCs w:val="28"/>
          <w:lang w:val="uk-UA"/>
        </w:rPr>
        <w:t>,00</w:t>
      </w:r>
      <w:r w:rsidR="00E2457C" w:rsidRPr="00937258">
        <w:rPr>
          <w:spacing w:val="-3"/>
          <w:sz w:val="28"/>
          <w:szCs w:val="28"/>
          <w:lang w:val="uk-UA"/>
        </w:rPr>
        <w:t xml:space="preserve"> грн. </w:t>
      </w:r>
      <w:r w:rsidR="00E2457C" w:rsidRPr="00937258">
        <w:rPr>
          <w:sz w:val="28"/>
          <w:szCs w:val="28"/>
          <w:lang w:val="uk-UA"/>
        </w:rPr>
        <w:t>(</w:t>
      </w:r>
      <w:r w:rsidR="00204E2A" w:rsidRPr="00937258">
        <w:rPr>
          <w:sz w:val="28"/>
          <w:szCs w:val="28"/>
          <w:lang w:val="uk-UA"/>
        </w:rPr>
        <w:t>чотири</w:t>
      </w:r>
      <w:r w:rsidR="00937258" w:rsidRPr="00937258">
        <w:rPr>
          <w:sz w:val="28"/>
          <w:szCs w:val="28"/>
          <w:lang w:val="uk-UA"/>
        </w:rPr>
        <w:t>ста шістдесят п’ять</w:t>
      </w:r>
      <w:r w:rsidR="00204E2A" w:rsidRPr="00937258">
        <w:rPr>
          <w:sz w:val="28"/>
          <w:szCs w:val="28"/>
          <w:lang w:val="uk-UA"/>
        </w:rPr>
        <w:t xml:space="preserve"> </w:t>
      </w:r>
      <w:r w:rsidR="00F646A9" w:rsidRPr="00937258">
        <w:rPr>
          <w:sz w:val="28"/>
          <w:szCs w:val="28"/>
          <w:lang w:val="uk-UA"/>
        </w:rPr>
        <w:t xml:space="preserve">тисяч </w:t>
      </w:r>
      <w:r w:rsidR="00937258" w:rsidRPr="00937258">
        <w:rPr>
          <w:sz w:val="28"/>
          <w:szCs w:val="28"/>
          <w:lang w:val="uk-UA"/>
        </w:rPr>
        <w:t>сто двадцять</w:t>
      </w:r>
      <w:r w:rsidR="00204E2A" w:rsidRPr="00937258">
        <w:rPr>
          <w:sz w:val="28"/>
          <w:szCs w:val="28"/>
          <w:lang w:val="uk-UA"/>
        </w:rPr>
        <w:t xml:space="preserve"> </w:t>
      </w:r>
      <w:r w:rsidR="00F646A9" w:rsidRPr="00937258">
        <w:rPr>
          <w:sz w:val="28"/>
          <w:szCs w:val="28"/>
          <w:lang w:val="uk-UA"/>
        </w:rPr>
        <w:t xml:space="preserve"> гри</w:t>
      </w:r>
      <w:r w:rsidR="00937258" w:rsidRPr="00937258">
        <w:rPr>
          <w:sz w:val="28"/>
          <w:szCs w:val="28"/>
          <w:lang w:val="uk-UA"/>
        </w:rPr>
        <w:t>вень</w:t>
      </w:r>
      <w:r w:rsidR="00F646A9" w:rsidRPr="00937258">
        <w:rPr>
          <w:sz w:val="28"/>
          <w:szCs w:val="28"/>
          <w:lang w:val="uk-UA"/>
        </w:rPr>
        <w:t xml:space="preserve"> </w:t>
      </w:r>
      <w:r w:rsidR="00CC07C4" w:rsidRPr="00937258">
        <w:rPr>
          <w:sz w:val="28"/>
          <w:szCs w:val="28"/>
          <w:lang w:val="uk-UA"/>
        </w:rPr>
        <w:t>00</w:t>
      </w:r>
      <w:r w:rsidR="00F646A9" w:rsidRPr="00937258">
        <w:rPr>
          <w:sz w:val="28"/>
          <w:szCs w:val="28"/>
          <w:lang w:val="uk-UA"/>
        </w:rPr>
        <w:t xml:space="preserve"> копійок</w:t>
      </w:r>
      <w:r w:rsidR="00E2457C" w:rsidRPr="00937258">
        <w:rPr>
          <w:sz w:val="28"/>
          <w:szCs w:val="28"/>
          <w:lang w:val="uk-UA"/>
        </w:rPr>
        <w:t>) з</w:t>
      </w:r>
      <w:r w:rsidR="00E2457C" w:rsidRPr="00861D66">
        <w:rPr>
          <w:sz w:val="28"/>
          <w:szCs w:val="28"/>
          <w:lang w:val="uk-UA"/>
        </w:rPr>
        <w:t xml:space="preserve"> ПДВ</w:t>
      </w:r>
      <w:r w:rsidRPr="003721EB">
        <w:rPr>
          <w:sz w:val="28"/>
          <w:szCs w:val="28"/>
          <w:lang w:val="uk-UA"/>
        </w:rPr>
        <w:t xml:space="preserve"> - </w:t>
      </w:r>
      <w:r w:rsidR="00873B35" w:rsidRPr="00873B35">
        <w:rPr>
          <w:sz w:val="28"/>
          <w:szCs w:val="28"/>
          <w:lang w:val="uk-UA"/>
        </w:rPr>
        <w:t xml:space="preserve">визначена методом </w:t>
      </w:r>
      <w:r w:rsidR="00873B35" w:rsidRPr="00873B35">
        <w:rPr>
          <w:spacing w:val="-3"/>
          <w:sz w:val="28"/>
          <w:szCs w:val="28"/>
          <w:lang w:val="uk-UA"/>
        </w:rPr>
        <w:t>середньоарифметичного значення масиву отриманих даних</w:t>
      </w:r>
      <w:r w:rsidR="00873B35">
        <w:rPr>
          <w:lang w:val="uk-UA"/>
        </w:rPr>
        <w:t>.</w:t>
      </w:r>
      <w:hyperlink r:id="rId4" w:tgtFrame="_blank" w:tooltip="Оголошення на порталі Уповноваженого органу" w:history="1">
        <w:r w:rsidR="00351901" w:rsidRPr="00351901">
          <w:rPr>
            <w:rFonts w:ascii="Arial" w:hAnsi="Arial" w:cs="Arial"/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349B"/>
    <w:rsid w:val="00146EEC"/>
    <w:rsid w:val="00151F10"/>
    <w:rsid w:val="00186A2E"/>
    <w:rsid w:val="00196EEC"/>
    <w:rsid w:val="001C53EC"/>
    <w:rsid w:val="00204E2A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60A6C"/>
    <w:rsid w:val="00494BB5"/>
    <w:rsid w:val="004A2EC1"/>
    <w:rsid w:val="004C7585"/>
    <w:rsid w:val="004D1F87"/>
    <w:rsid w:val="004D243B"/>
    <w:rsid w:val="005142C7"/>
    <w:rsid w:val="00515D58"/>
    <w:rsid w:val="005272B2"/>
    <w:rsid w:val="005339E3"/>
    <w:rsid w:val="00572108"/>
    <w:rsid w:val="00610839"/>
    <w:rsid w:val="00617EA6"/>
    <w:rsid w:val="006D153D"/>
    <w:rsid w:val="007300A3"/>
    <w:rsid w:val="0073275E"/>
    <w:rsid w:val="00763DD8"/>
    <w:rsid w:val="00780C0E"/>
    <w:rsid w:val="0078163A"/>
    <w:rsid w:val="00787118"/>
    <w:rsid w:val="007B5F80"/>
    <w:rsid w:val="00820641"/>
    <w:rsid w:val="00830BF4"/>
    <w:rsid w:val="00843550"/>
    <w:rsid w:val="00854059"/>
    <w:rsid w:val="00865949"/>
    <w:rsid w:val="00873B35"/>
    <w:rsid w:val="008A16FC"/>
    <w:rsid w:val="00931E31"/>
    <w:rsid w:val="00937258"/>
    <w:rsid w:val="009562BB"/>
    <w:rsid w:val="0096016B"/>
    <w:rsid w:val="00962BB3"/>
    <w:rsid w:val="00965516"/>
    <w:rsid w:val="00985A7E"/>
    <w:rsid w:val="009A739D"/>
    <w:rsid w:val="009C33B6"/>
    <w:rsid w:val="009E622F"/>
    <w:rsid w:val="009F40BC"/>
    <w:rsid w:val="00A063B7"/>
    <w:rsid w:val="00A4736D"/>
    <w:rsid w:val="00A97E5C"/>
    <w:rsid w:val="00AA1BB3"/>
    <w:rsid w:val="00AA3406"/>
    <w:rsid w:val="00AD6648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C023A4"/>
    <w:rsid w:val="00C119F2"/>
    <w:rsid w:val="00C3404C"/>
    <w:rsid w:val="00C34FAB"/>
    <w:rsid w:val="00C570DD"/>
    <w:rsid w:val="00C65A19"/>
    <w:rsid w:val="00C83263"/>
    <w:rsid w:val="00CA7435"/>
    <w:rsid w:val="00CC07C4"/>
    <w:rsid w:val="00CD4562"/>
    <w:rsid w:val="00CD6591"/>
    <w:rsid w:val="00CE1576"/>
    <w:rsid w:val="00CF3187"/>
    <w:rsid w:val="00D05F1C"/>
    <w:rsid w:val="00D2439C"/>
    <w:rsid w:val="00D6559D"/>
    <w:rsid w:val="00DC04C2"/>
    <w:rsid w:val="00E1630E"/>
    <w:rsid w:val="00E2457C"/>
    <w:rsid w:val="00E559EC"/>
    <w:rsid w:val="00E70331"/>
    <w:rsid w:val="00E71D74"/>
    <w:rsid w:val="00E7555A"/>
    <w:rsid w:val="00F04A70"/>
    <w:rsid w:val="00F14C0E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202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95</cp:revision>
  <cp:lastPrinted>2025-04-24T08:43:00Z</cp:lastPrinted>
  <dcterms:created xsi:type="dcterms:W3CDTF">2021-12-08T09:59:00Z</dcterms:created>
  <dcterms:modified xsi:type="dcterms:W3CDTF">2025-04-24T10:57:00Z</dcterms:modified>
</cp:coreProperties>
</file>