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Виконавчий комітет Покровської міської ради Дніпропетровської області інформує про проведення ринкових консультацій</w:t>
      </w:r>
    </w:p>
    <w:p>
      <w:pPr>
        <w:pStyle w:val="Style17"/>
        <w:jc w:val="both"/>
        <w:rPr>
          <w:rStyle w:val="Style13"/>
          <w:rFonts w:ascii="Times New Roman" w:hAnsi="Times New Roman"/>
          <w:sz w:val="28"/>
          <w:szCs w:val="28"/>
        </w:rPr>
      </w:pPr>
      <w:r>
        <w:rPr/>
      </w:r>
    </w:p>
    <w:p>
      <w:pPr>
        <w:pStyle w:val="Style17"/>
        <w:jc w:val="both"/>
        <w:rPr/>
      </w:pPr>
      <w:r>
        <w:rPr>
          <w:rStyle w:val="Style13"/>
          <w:rFonts w:ascii="Times New Roman" w:hAnsi="Times New Roman"/>
          <w:sz w:val="28"/>
          <w:szCs w:val="28"/>
          <w:lang w:val="uk-UA"/>
        </w:rPr>
        <w:t>Виконавчим комітетом Покровської міської ради Дніпропетровської області</w:t>
      </w:r>
      <w:r>
        <w:rPr>
          <w:rStyle w:val="Style13"/>
          <w:rFonts w:ascii="Times New Roman" w:hAnsi="Times New Roman"/>
          <w:sz w:val="28"/>
          <w:szCs w:val="28"/>
        </w:rPr>
        <w:t xml:space="preserve"> та підзвітними установами у 202</w:t>
      </w:r>
      <w:r>
        <w:rPr>
          <w:rStyle w:val="Style13"/>
          <w:rFonts w:ascii="Times New Roman" w:hAnsi="Times New Roman"/>
          <w:sz w:val="28"/>
          <w:szCs w:val="28"/>
        </w:rPr>
        <w:t>2</w:t>
      </w:r>
      <w:r>
        <w:rPr>
          <w:rStyle w:val="Style13"/>
          <w:rFonts w:ascii="Times New Roman" w:hAnsi="Times New Roman"/>
          <w:sz w:val="28"/>
          <w:szCs w:val="28"/>
        </w:rPr>
        <w:t xml:space="preserve"> році плануються закупівлі електричної енергії у відповідності до Законів України «Про ринок електричної енергії»  та  «Про публічні закупівлі».</w:t>
      </w:r>
    </w:p>
    <w:p>
      <w:pPr>
        <w:pStyle w:val="Style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аналізу ринку потенційних постачальників, якісного формування тендерної документації та подальшої ефективності закупівлі було прийнято рішення про проведення попередніх ринкових консультацій.</w:t>
      </w:r>
    </w:p>
    <w:p>
      <w:pPr>
        <w:pStyle w:val="Style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Просимо зацікавлені компанії надати свої комерційні пропозиції та наступну інформацію:</w:t>
      </w:r>
    </w:p>
    <w:p>
      <w:pPr>
        <w:pStyle w:val="Style17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основні технічні параметри до постачання електричної енергії, що доцільно включати при формуванні технічного завдання;</w:t>
      </w:r>
    </w:p>
    <w:p>
      <w:pPr>
        <w:pStyle w:val="Style17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запропонувати формулу формування вартості електричної енергії;</w:t>
      </w:r>
    </w:p>
    <w:p>
      <w:pPr>
        <w:pStyle w:val="Style17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запропонувати формулу розрахунку зміни ціни за одиницю електричної енергії у відповідності до чинного законодавства України;</w:t>
      </w:r>
    </w:p>
    <w:p>
      <w:pPr>
        <w:pStyle w:val="Style17"/>
        <w:numPr>
          <w:ilvl w:val="0"/>
          <w:numId w:val="2"/>
        </w:numPr>
        <w:tabs>
          <w:tab w:val="left" w:pos="0" w:leader="none"/>
        </w:tabs>
        <w:ind w:left="70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закцентувати на основних істотних умовах, що мають бути відображені у договорі на закупівлю електричної енергії </w:t>
      </w:r>
      <w:r>
        <w:rPr>
          <w:rFonts w:ascii="Times New Roman" w:hAnsi="Times New Roman"/>
          <w:sz w:val="28"/>
          <w:szCs w:val="28"/>
          <w:lang w:val="uk-UA"/>
        </w:rPr>
        <w:t xml:space="preserve">або надати проект Договору </w:t>
      </w:r>
    </w:p>
    <w:p>
      <w:pPr>
        <w:pStyle w:val="Style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Свої пропозиції просимо надсилати до  2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листопада 2021 року</w:t>
      </w:r>
      <w:r>
        <w:rPr>
          <w:rFonts w:ascii="Times New Roman" w:hAnsi="Times New Roman"/>
          <w:sz w:val="28"/>
          <w:szCs w:val="28"/>
        </w:rPr>
        <w:t xml:space="preserve"> на електронну адресу: </w:t>
      </w:r>
      <w:r>
        <w:rPr>
          <w:rFonts w:ascii="Times New Roman" w:hAnsi="Times New Roman"/>
          <w:b/>
          <w:i w:val="false"/>
          <w:caps w:val="false"/>
          <w:smallCaps w:val="false"/>
          <w:color w:val="2C363A"/>
          <w:spacing w:val="0"/>
          <w:sz w:val="28"/>
          <w:szCs w:val="28"/>
        </w:rPr>
        <w:t>tender@pokrov-mr.gov.ua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Style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Контактна особа для консультацій з організаційних питань: </w:t>
      </w:r>
      <w:r>
        <w:rPr>
          <w:rFonts w:ascii="Times New Roman" w:hAnsi="Times New Roman"/>
          <w:sz w:val="28"/>
          <w:szCs w:val="28"/>
          <w:lang w:val="uk-UA"/>
        </w:rPr>
        <w:t xml:space="preserve">Білоус Ліля Валеріївна, </w:t>
      </w:r>
      <w:r>
        <w:rPr>
          <w:rFonts w:ascii="Times New Roman" w:hAnsi="Times New Roman"/>
          <w:sz w:val="28"/>
          <w:szCs w:val="28"/>
        </w:rPr>
        <w:t xml:space="preserve"> головний спеціаліст відділу </w:t>
      </w:r>
      <w:r>
        <w:rPr>
          <w:rFonts w:ascii="Times New Roman" w:hAnsi="Times New Roman"/>
          <w:sz w:val="28"/>
          <w:szCs w:val="28"/>
          <w:lang w:val="uk-UA"/>
        </w:rPr>
        <w:t>бухгалтерського обліку, Уповноважена замовником особа за проведення публічних закупівель</w:t>
      </w:r>
      <w:r>
        <w:rPr>
          <w:rFonts w:ascii="Times New Roman" w:hAnsi="Times New Roman"/>
          <w:sz w:val="28"/>
          <w:szCs w:val="28"/>
        </w:rPr>
        <w:t>, тел. 096-</w:t>
      </w:r>
      <w:r>
        <w:rPr>
          <w:rFonts w:ascii="Times New Roman" w:hAnsi="Times New Roman"/>
          <w:sz w:val="28"/>
          <w:szCs w:val="28"/>
        </w:rPr>
        <w:t>369-07-52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6"/>
    <w:next w:val="Style17"/>
    <w:qFormat/>
    <w:pPr>
      <w:numPr>
        <w:ilvl w:val="0"/>
        <w:numId w:val="0"/>
      </w:num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character" w:styleId="Style13">
    <w:name w:val="Виділення жирним"/>
    <w:qFormat/>
    <w:rPr>
      <w:b/>
      <w:bCs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character" w:styleId="Style15">
    <w:name w:val="Гіперпосилання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LibreOffice/6.0.4.2$Windows_X86_64 LibreOffice_project/9b0d9b32d5dcda91d2f1a96dc04c645c450872bf</Application>
  <Pages>1</Pages>
  <Words>169</Words>
  <Characters>1261</Characters>
  <CharactersWithSpaces>1422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dcterms:modified xsi:type="dcterms:W3CDTF">2021-11-18T14:55:03Z</dcterms:modified>
  <cp:revision>1</cp:revision>
  <dc:subject/>
  <dc:title/>
</cp:coreProperties>
</file>