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261" w:rsidRDefault="00E47261">
      <w:pPr>
        <w:widowControl/>
        <w:jc w:val="center"/>
        <w:rPr>
          <w:rFonts w:ascii="Times New Roman" w:hAnsi="Times New Roman"/>
          <w:b/>
          <w:sz w:val="28"/>
        </w:rPr>
      </w:pPr>
    </w:p>
    <w:p w:rsidR="00E47261" w:rsidRDefault="00C03C7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У зв’язку із введенням воєнного стану в Україні та з метою захисту бази даних Державного реєстру виборців (далі — Реєстр) Центральною виборчою комісією (далі — Комісія) тимчасово припинялося функціонування автоматизованої інформаційно-комунікаційної системи (далі — АІКС) Реєстру, а також ведення Реєстру його органами ведення.</w:t>
      </w:r>
    </w:p>
    <w:p w:rsidR="00E47261" w:rsidRDefault="00C03C7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20 вересня 2024 року відновлено функціонування АІКС Реєстру в частині періодичної актуалізації (періодичного поновлення) бази даних Реєстру в порядку, </w:t>
      </w:r>
      <w:proofErr w:type="spellStart"/>
      <w:r>
        <w:rPr>
          <w:rFonts w:ascii="Times New Roman" w:hAnsi="Times New Roman"/>
          <w:sz w:val="28"/>
          <w:szCs w:val="28"/>
        </w:rPr>
        <w:t>встрановленому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Законом України  «Про Державний реєстр виборців» (далі — Закон), та обліку виборчих дільниць, утворених на постійній основі. </w:t>
      </w:r>
    </w:p>
    <w:p w:rsidR="00E47261" w:rsidRDefault="00C03C7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Відповідно до Порядку утворення виборчих дільниць на постійній основі, їх тимчасового закриття, ліквідації та внесення змін до відомостей про утворені виборчі дільниці, затвердженим постановою Центральної виборчої комісії (далі -ЦВК) від 25 червня 2020 № 116 (далі — Порядок) та на виконання </w:t>
      </w:r>
      <w:proofErr w:type="spellStart"/>
      <w:r>
        <w:rPr>
          <w:rFonts w:ascii="Times New Roman" w:hAnsi="Times New Roman"/>
          <w:sz w:val="28"/>
          <w:szCs w:val="28"/>
        </w:rPr>
        <w:t>роспорядження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ЦВК було проведено актуалізацію інформації стосовно дотримання критеріїв доступності для осіб з інвалідністю та інших </w:t>
      </w:r>
      <w:proofErr w:type="spellStart"/>
      <w:r>
        <w:rPr>
          <w:rFonts w:ascii="Times New Roman" w:hAnsi="Times New Roman"/>
          <w:sz w:val="28"/>
          <w:szCs w:val="28"/>
        </w:rPr>
        <w:t>маломобільних</w:t>
      </w:r>
      <w:proofErr w:type="spellEnd"/>
      <w:r>
        <w:rPr>
          <w:rFonts w:ascii="Times New Roman" w:hAnsi="Times New Roman"/>
          <w:sz w:val="28"/>
          <w:szCs w:val="28"/>
        </w:rPr>
        <w:t xml:space="preserve"> груп населення приміщень виборчих комісій та приміщень для голосування.</w:t>
      </w:r>
    </w:p>
    <w:p w:rsidR="00E47261" w:rsidRDefault="00E47261">
      <w:pPr>
        <w:widowControl/>
        <w:jc w:val="center"/>
        <w:rPr>
          <w:rFonts w:ascii="Times New Roman" w:hAnsi="Times New Roman"/>
          <w:b/>
          <w:sz w:val="28"/>
        </w:rPr>
      </w:pPr>
    </w:p>
    <w:p w:rsidR="00E47261" w:rsidRDefault="00C03C79">
      <w:pPr>
        <w:widowControl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Статистичні відомості щодо додаткових відомостей ПВД</w:t>
      </w:r>
    </w:p>
    <w:p w:rsidR="00E47261" w:rsidRDefault="00C03C79">
      <w:pPr>
        <w:widowControl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 </w:t>
      </w:r>
    </w:p>
    <w:p w:rsidR="00E47261" w:rsidRDefault="00C03C79">
      <w:pPr>
        <w:widowControl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Відповідність площ</w:t>
      </w:r>
    </w:p>
    <w:tbl>
      <w:tblPr>
        <w:tblW w:w="15286" w:type="dxa"/>
        <w:tblInd w:w="-1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3132"/>
        <w:gridCol w:w="927"/>
        <w:gridCol w:w="1089"/>
        <w:gridCol w:w="653"/>
        <w:gridCol w:w="1060"/>
        <w:gridCol w:w="653"/>
        <w:gridCol w:w="1504"/>
        <w:gridCol w:w="653"/>
        <w:gridCol w:w="1089"/>
        <w:gridCol w:w="653"/>
        <w:gridCol w:w="1060"/>
        <w:gridCol w:w="653"/>
        <w:gridCol w:w="1504"/>
        <w:gridCol w:w="656"/>
      </w:tblGrid>
      <w:tr w:rsidR="00E47261">
        <w:trPr>
          <w:tblHeader/>
        </w:trPr>
        <w:tc>
          <w:tcPr>
            <w:tcW w:w="31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7261" w:rsidRDefault="00C03C79">
            <w:pPr>
              <w:widowControl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Назва ВВ ДРВ</w:t>
            </w:r>
          </w:p>
        </w:tc>
        <w:tc>
          <w:tcPr>
            <w:tcW w:w="9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7261" w:rsidRDefault="00C03C79">
            <w:pPr>
              <w:widowControl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Всього ВД</w:t>
            </w:r>
          </w:p>
        </w:tc>
        <w:tc>
          <w:tcPr>
            <w:tcW w:w="56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7261" w:rsidRDefault="00C03C79">
            <w:pPr>
              <w:widowControl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Приміщення ДВК</w:t>
            </w:r>
          </w:p>
        </w:tc>
        <w:tc>
          <w:tcPr>
            <w:tcW w:w="561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7261" w:rsidRDefault="00C03C79">
            <w:pPr>
              <w:widowControl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Приміщення для голосування</w:t>
            </w:r>
          </w:p>
        </w:tc>
      </w:tr>
      <w:tr w:rsidR="00E47261">
        <w:trPr>
          <w:tblHeader/>
        </w:trPr>
        <w:tc>
          <w:tcPr>
            <w:tcW w:w="31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7261" w:rsidRDefault="00E47261"/>
        </w:tc>
        <w:tc>
          <w:tcPr>
            <w:tcW w:w="9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7261" w:rsidRDefault="00E47261"/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7261" w:rsidRDefault="00C03C79">
            <w:pPr>
              <w:widowControl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Відповідає постанові ЦВК</w:t>
            </w: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7261" w:rsidRDefault="00C03C79">
            <w:pPr>
              <w:widowControl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%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7261" w:rsidRDefault="00C03C79">
            <w:pPr>
              <w:widowControl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Не відповідає постанові ЦВК</w:t>
            </w: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7261" w:rsidRDefault="00C03C79">
            <w:pPr>
              <w:widowControl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%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7261" w:rsidRDefault="00C03C79">
            <w:pPr>
              <w:widowControl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Не відповідає постанові ЦВК у виняткових випадках</w:t>
            </w: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7261" w:rsidRDefault="00C03C79">
            <w:pPr>
              <w:widowControl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%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7261" w:rsidRDefault="00C03C79">
            <w:pPr>
              <w:widowControl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Відповідає постанові ЦВК</w:t>
            </w: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7261" w:rsidRDefault="00C03C79">
            <w:pPr>
              <w:widowControl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%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7261" w:rsidRDefault="00C03C79">
            <w:pPr>
              <w:widowControl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Не відповідає постанові ЦВК</w:t>
            </w: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7261" w:rsidRDefault="00C03C79">
            <w:pPr>
              <w:widowControl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%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7261" w:rsidRDefault="00C03C79">
            <w:pPr>
              <w:widowControl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Не відповідає постанові ЦВК у виняткових випадках</w:t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7261" w:rsidRDefault="00C03C79">
            <w:pPr>
              <w:widowControl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%</w:t>
            </w:r>
          </w:p>
        </w:tc>
      </w:tr>
      <w:tr w:rsidR="00E47261">
        <w:tc>
          <w:tcPr>
            <w:tcW w:w="3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328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Відділ ведення ДРВ виконавчого комітету Покровської міської ради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10" w:lineRule="atLeas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10" w:lineRule="atLeas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</w:t>
            </w:r>
          </w:p>
        </w:tc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10" w:lineRule="atLeas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84,00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10" w:lineRule="atLeas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10" w:lineRule="atLeas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16,00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E47261"/>
        </w:tc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E47261"/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10" w:lineRule="atLeas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</w:t>
            </w:r>
          </w:p>
        </w:tc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10" w:lineRule="atLeas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96,00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10" w:lineRule="atLeas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10" w:lineRule="atLeas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4,00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E47261"/>
        </w:tc>
        <w:tc>
          <w:tcPr>
            <w:tcW w:w="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E47261"/>
        </w:tc>
      </w:tr>
    </w:tbl>
    <w:p w:rsidR="00E47261" w:rsidRDefault="00E47261">
      <w:pPr>
        <w:widowControl/>
        <w:jc w:val="center"/>
        <w:rPr>
          <w:rFonts w:ascii="Times New Roman" w:hAnsi="Times New Roman"/>
          <w:b/>
          <w:sz w:val="28"/>
        </w:rPr>
      </w:pPr>
    </w:p>
    <w:p w:rsidR="00E47261" w:rsidRDefault="00E47261">
      <w:pPr>
        <w:widowControl/>
        <w:jc w:val="center"/>
        <w:rPr>
          <w:rFonts w:ascii="Times New Roman" w:hAnsi="Times New Roman"/>
          <w:b/>
          <w:sz w:val="28"/>
        </w:rPr>
      </w:pPr>
    </w:p>
    <w:p w:rsidR="00E47261" w:rsidRDefault="00E47261">
      <w:pPr>
        <w:widowControl/>
        <w:jc w:val="center"/>
        <w:rPr>
          <w:rFonts w:ascii="Times New Roman" w:hAnsi="Times New Roman"/>
          <w:b/>
          <w:sz w:val="28"/>
        </w:rPr>
      </w:pPr>
    </w:p>
    <w:p w:rsidR="00E47261" w:rsidRDefault="00E47261">
      <w:pPr>
        <w:widowControl/>
        <w:jc w:val="center"/>
        <w:rPr>
          <w:rFonts w:ascii="Times New Roman" w:hAnsi="Times New Roman"/>
          <w:b/>
          <w:sz w:val="28"/>
        </w:rPr>
      </w:pPr>
    </w:p>
    <w:p w:rsidR="00E47261" w:rsidRDefault="00E47261">
      <w:pPr>
        <w:widowControl/>
        <w:jc w:val="center"/>
        <w:rPr>
          <w:rFonts w:ascii="Times New Roman" w:hAnsi="Times New Roman"/>
          <w:b/>
          <w:sz w:val="28"/>
        </w:rPr>
      </w:pPr>
    </w:p>
    <w:p w:rsidR="00E47261" w:rsidRDefault="00C03C79">
      <w:pPr>
        <w:widowControl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 </w:t>
      </w:r>
    </w:p>
    <w:p w:rsidR="00DF2419" w:rsidRDefault="00DF2419">
      <w:pPr>
        <w:widowControl/>
        <w:jc w:val="center"/>
        <w:rPr>
          <w:rFonts w:ascii="Times New Roman" w:hAnsi="Times New Roman"/>
          <w:b/>
          <w:sz w:val="28"/>
        </w:rPr>
      </w:pPr>
    </w:p>
    <w:p w:rsidR="002827B9" w:rsidRDefault="002827B9">
      <w:pPr>
        <w:widowControl/>
        <w:jc w:val="center"/>
        <w:rPr>
          <w:rFonts w:ascii="Times New Roman" w:hAnsi="Times New Roman"/>
          <w:b/>
          <w:sz w:val="28"/>
        </w:rPr>
      </w:pPr>
    </w:p>
    <w:p w:rsidR="002827B9" w:rsidRDefault="002827B9">
      <w:pPr>
        <w:widowControl/>
        <w:jc w:val="center"/>
        <w:rPr>
          <w:rFonts w:ascii="Times New Roman" w:hAnsi="Times New Roman"/>
          <w:b/>
          <w:sz w:val="28"/>
        </w:rPr>
      </w:pPr>
    </w:p>
    <w:p w:rsidR="002827B9" w:rsidRDefault="002827B9">
      <w:pPr>
        <w:widowControl/>
        <w:jc w:val="center"/>
        <w:rPr>
          <w:rFonts w:ascii="Times New Roman" w:hAnsi="Times New Roman"/>
          <w:b/>
          <w:sz w:val="28"/>
        </w:rPr>
      </w:pPr>
    </w:p>
    <w:p w:rsidR="002827B9" w:rsidRDefault="002827B9">
      <w:pPr>
        <w:widowControl/>
        <w:jc w:val="center"/>
        <w:rPr>
          <w:rFonts w:ascii="Times New Roman" w:hAnsi="Times New Roman"/>
          <w:b/>
          <w:sz w:val="28"/>
        </w:rPr>
      </w:pPr>
    </w:p>
    <w:p w:rsidR="00E47261" w:rsidRDefault="00C03C79">
      <w:pPr>
        <w:widowControl/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</w:rPr>
        <w:t>Наявність стаціонарних телефонних ліній</w:t>
      </w:r>
    </w:p>
    <w:tbl>
      <w:tblPr>
        <w:tblW w:w="15136" w:type="dxa"/>
        <w:tblInd w:w="-1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3984"/>
        <w:gridCol w:w="1974"/>
        <w:gridCol w:w="1312"/>
        <w:gridCol w:w="952"/>
        <w:gridCol w:w="1394"/>
        <w:gridCol w:w="946"/>
        <w:gridCol w:w="1406"/>
        <w:gridCol w:w="888"/>
        <w:gridCol w:w="1390"/>
        <w:gridCol w:w="890"/>
      </w:tblGrid>
      <w:tr w:rsidR="00E47261">
        <w:trPr>
          <w:tblHeader/>
        </w:trPr>
        <w:tc>
          <w:tcPr>
            <w:tcW w:w="3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7261" w:rsidRDefault="00C03C79">
            <w:pPr>
              <w:widowControl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Назва ВВ ДРВ</w:t>
            </w:r>
          </w:p>
        </w:tc>
        <w:tc>
          <w:tcPr>
            <w:tcW w:w="1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7261" w:rsidRDefault="00C03C79">
            <w:pPr>
              <w:widowControl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Всього ВД</w:t>
            </w:r>
          </w:p>
        </w:tc>
        <w:tc>
          <w:tcPr>
            <w:tcW w:w="46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7261" w:rsidRDefault="00C03C79">
            <w:pPr>
              <w:widowControl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Приміщення ДВК</w:t>
            </w:r>
          </w:p>
        </w:tc>
        <w:tc>
          <w:tcPr>
            <w:tcW w:w="45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7261" w:rsidRDefault="00C03C79">
            <w:pPr>
              <w:widowControl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Приміщення для голосування</w:t>
            </w:r>
          </w:p>
        </w:tc>
      </w:tr>
      <w:tr w:rsidR="00E47261">
        <w:trPr>
          <w:tblHeader/>
        </w:trPr>
        <w:tc>
          <w:tcPr>
            <w:tcW w:w="3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7261" w:rsidRDefault="00E47261"/>
        </w:tc>
        <w:tc>
          <w:tcPr>
            <w:tcW w:w="1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7261" w:rsidRDefault="00E47261"/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7261" w:rsidRDefault="00C03C79">
            <w:pPr>
              <w:widowControl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Телефонні лінії наявні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7261" w:rsidRDefault="00C03C79">
            <w:pPr>
              <w:widowControl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%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7261" w:rsidRDefault="00C03C79">
            <w:pPr>
              <w:widowControl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Телефонні лінії відсутні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7261" w:rsidRDefault="00C03C79">
            <w:pPr>
              <w:widowControl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%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7261" w:rsidRDefault="00C03C79">
            <w:pPr>
              <w:widowControl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Телефонні лінії наявні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7261" w:rsidRDefault="00C03C79">
            <w:pPr>
              <w:widowControl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%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7261" w:rsidRDefault="00C03C79">
            <w:pPr>
              <w:widowControl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Телефонні лінії відсутні</w:t>
            </w:r>
          </w:p>
        </w:tc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7261" w:rsidRDefault="00C03C79">
            <w:pPr>
              <w:widowControl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%</w:t>
            </w:r>
          </w:p>
        </w:tc>
      </w:tr>
      <w:tr w:rsidR="00E47261">
        <w:tc>
          <w:tcPr>
            <w:tcW w:w="3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328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Відділ ведення ДРВ виконавчого комітету Покровської міської ради</w:t>
            </w:r>
          </w:p>
        </w:tc>
        <w:tc>
          <w:tcPr>
            <w:tcW w:w="1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20,00</w:t>
            </w:r>
          </w:p>
        </w:tc>
        <w:tc>
          <w:tcPr>
            <w:tcW w:w="1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80,00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16,00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84,00</w:t>
            </w:r>
          </w:p>
        </w:tc>
      </w:tr>
    </w:tbl>
    <w:p w:rsidR="00E47261" w:rsidRDefault="00C03C79">
      <w:pPr>
        <w:widowControl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 </w:t>
      </w:r>
    </w:p>
    <w:p w:rsidR="00E47261" w:rsidRDefault="00C03C79">
      <w:pPr>
        <w:widowControl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Мобільні оператори</w:t>
      </w:r>
    </w:p>
    <w:tbl>
      <w:tblPr>
        <w:tblW w:w="15136" w:type="dxa"/>
        <w:tblInd w:w="-1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3186"/>
        <w:gridCol w:w="870"/>
        <w:gridCol w:w="866"/>
        <w:gridCol w:w="978"/>
        <w:gridCol w:w="1014"/>
        <w:gridCol w:w="808"/>
        <w:gridCol w:w="1056"/>
        <w:gridCol w:w="962"/>
        <w:gridCol w:w="838"/>
        <w:gridCol w:w="894"/>
        <w:gridCol w:w="808"/>
        <w:gridCol w:w="892"/>
        <w:gridCol w:w="990"/>
        <w:gridCol w:w="974"/>
      </w:tblGrid>
      <w:tr w:rsidR="00E47261">
        <w:trPr>
          <w:tblHeader/>
        </w:trPr>
        <w:tc>
          <w:tcPr>
            <w:tcW w:w="31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7261" w:rsidRDefault="00C03C79">
            <w:pPr>
              <w:widowControl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Назва ВВ ДРВ</w:t>
            </w:r>
          </w:p>
        </w:tc>
        <w:tc>
          <w:tcPr>
            <w:tcW w:w="8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7261" w:rsidRDefault="00C03C79">
            <w:pPr>
              <w:widowControl/>
              <w:jc w:val="center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Всього ВД</w:t>
            </w:r>
          </w:p>
        </w:tc>
        <w:tc>
          <w:tcPr>
            <w:tcW w:w="568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7261" w:rsidRDefault="00C03C79">
            <w:pPr>
              <w:widowControl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Приміщення ДВК</w:t>
            </w:r>
          </w:p>
        </w:tc>
        <w:tc>
          <w:tcPr>
            <w:tcW w:w="539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7261" w:rsidRDefault="00C03C79">
            <w:pPr>
              <w:widowControl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Приміщення для голосування</w:t>
            </w:r>
          </w:p>
        </w:tc>
      </w:tr>
      <w:tr w:rsidR="00E47261">
        <w:trPr>
          <w:tblHeader/>
        </w:trPr>
        <w:tc>
          <w:tcPr>
            <w:tcW w:w="31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7261" w:rsidRDefault="00E47261"/>
        </w:tc>
        <w:tc>
          <w:tcPr>
            <w:tcW w:w="8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7261" w:rsidRDefault="00E47261"/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7261" w:rsidRDefault="00C03C79">
            <w:pPr>
              <w:widowControl/>
              <w:jc w:val="center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Відсутні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7261" w:rsidRDefault="00C03C79">
            <w:pPr>
              <w:widowControl/>
              <w:jc w:val="center"/>
              <w:rPr>
                <w:rFonts w:ascii="Times New Roman" w:hAnsi="Times New Roman"/>
                <w:b/>
                <w:sz w:val="14"/>
              </w:rPr>
            </w:pPr>
            <w:proofErr w:type="spellStart"/>
            <w:r>
              <w:rPr>
                <w:rFonts w:ascii="Times New Roman" w:hAnsi="Times New Roman"/>
                <w:b/>
                <w:sz w:val="14"/>
              </w:rPr>
              <w:t>Kyivstar</w:t>
            </w:r>
            <w:proofErr w:type="spellEnd"/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7261" w:rsidRDefault="00C03C79">
            <w:pPr>
              <w:widowControl/>
              <w:jc w:val="center"/>
              <w:rPr>
                <w:rFonts w:ascii="Times New Roman" w:hAnsi="Times New Roman"/>
                <w:b/>
                <w:sz w:val="14"/>
              </w:rPr>
            </w:pPr>
            <w:proofErr w:type="spellStart"/>
            <w:r>
              <w:rPr>
                <w:rFonts w:ascii="Times New Roman" w:hAnsi="Times New Roman"/>
                <w:b/>
                <w:sz w:val="14"/>
              </w:rPr>
              <w:t>Vodafone</w:t>
            </w:r>
            <w:proofErr w:type="spellEnd"/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7261" w:rsidRDefault="00C03C79">
            <w:pPr>
              <w:widowControl/>
              <w:jc w:val="center"/>
              <w:rPr>
                <w:rFonts w:ascii="Times New Roman" w:hAnsi="Times New Roman"/>
                <w:b/>
                <w:sz w:val="14"/>
              </w:rPr>
            </w:pPr>
            <w:proofErr w:type="spellStart"/>
            <w:r>
              <w:rPr>
                <w:rFonts w:ascii="Times New Roman" w:hAnsi="Times New Roman"/>
                <w:b/>
                <w:sz w:val="14"/>
              </w:rPr>
              <w:t>LifeCell</w:t>
            </w:r>
            <w:proofErr w:type="spellEnd"/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7261" w:rsidRDefault="00C03C79">
            <w:pPr>
              <w:widowControl/>
              <w:jc w:val="center"/>
              <w:rPr>
                <w:rFonts w:ascii="Times New Roman" w:hAnsi="Times New Roman"/>
                <w:b/>
                <w:sz w:val="14"/>
              </w:rPr>
            </w:pPr>
            <w:proofErr w:type="spellStart"/>
            <w:r>
              <w:rPr>
                <w:rFonts w:ascii="Times New Roman" w:hAnsi="Times New Roman"/>
                <w:b/>
                <w:sz w:val="14"/>
              </w:rPr>
              <w:t>Інтертелеком</w:t>
            </w:r>
            <w:proofErr w:type="spellEnd"/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7261" w:rsidRDefault="00C03C79">
            <w:pPr>
              <w:widowControl/>
              <w:jc w:val="center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Інші (3Mob, 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Lycamobile</w:t>
            </w:r>
            <w:proofErr w:type="spellEnd"/>
            <w:r>
              <w:rPr>
                <w:rFonts w:ascii="Times New Roman" w:hAnsi="Times New Roman"/>
                <w:b/>
                <w:sz w:val="14"/>
              </w:rPr>
              <w:t>, 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Yezzz</w:t>
            </w:r>
            <w:proofErr w:type="spellEnd"/>
            <w:r>
              <w:rPr>
                <w:rFonts w:ascii="Times New Roman" w:hAnsi="Times New Roman"/>
                <w:b/>
                <w:sz w:val="1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PEOPLEnet</w:t>
            </w:r>
            <w:proofErr w:type="spellEnd"/>
            <w:r>
              <w:rPr>
                <w:rFonts w:ascii="Times New Roman" w:hAnsi="Times New Roman"/>
                <w:b/>
                <w:sz w:val="14"/>
              </w:rPr>
              <w:t>)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7261" w:rsidRDefault="00C03C79">
            <w:pPr>
              <w:widowControl/>
              <w:jc w:val="center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Відсутні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7261" w:rsidRDefault="00C03C79">
            <w:pPr>
              <w:widowControl/>
              <w:jc w:val="center"/>
              <w:rPr>
                <w:rFonts w:ascii="Times New Roman" w:hAnsi="Times New Roman"/>
                <w:b/>
                <w:sz w:val="14"/>
              </w:rPr>
            </w:pPr>
            <w:proofErr w:type="spellStart"/>
            <w:r>
              <w:rPr>
                <w:rFonts w:ascii="Times New Roman" w:hAnsi="Times New Roman"/>
                <w:b/>
                <w:sz w:val="14"/>
              </w:rPr>
              <w:t>Kyivstar</w:t>
            </w:r>
            <w:proofErr w:type="spellEnd"/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7261" w:rsidRDefault="00C03C79">
            <w:pPr>
              <w:widowControl/>
              <w:jc w:val="center"/>
              <w:rPr>
                <w:rFonts w:ascii="Times New Roman" w:hAnsi="Times New Roman"/>
                <w:b/>
                <w:sz w:val="14"/>
              </w:rPr>
            </w:pPr>
            <w:proofErr w:type="spellStart"/>
            <w:r>
              <w:rPr>
                <w:rFonts w:ascii="Times New Roman" w:hAnsi="Times New Roman"/>
                <w:b/>
                <w:sz w:val="14"/>
              </w:rPr>
              <w:t>Vodafone</w:t>
            </w:r>
            <w:proofErr w:type="spellEnd"/>
          </w:p>
        </w:tc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7261" w:rsidRDefault="00C03C79">
            <w:pPr>
              <w:widowControl/>
              <w:jc w:val="center"/>
              <w:rPr>
                <w:rFonts w:ascii="Times New Roman" w:hAnsi="Times New Roman"/>
                <w:b/>
                <w:sz w:val="14"/>
              </w:rPr>
            </w:pPr>
            <w:proofErr w:type="spellStart"/>
            <w:r>
              <w:rPr>
                <w:rFonts w:ascii="Times New Roman" w:hAnsi="Times New Roman"/>
                <w:b/>
                <w:sz w:val="14"/>
              </w:rPr>
              <w:t>LifeCell</w:t>
            </w:r>
            <w:proofErr w:type="spellEnd"/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7261" w:rsidRDefault="00C03C79">
            <w:pPr>
              <w:widowControl/>
              <w:jc w:val="center"/>
              <w:rPr>
                <w:rFonts w:ascii="Times New Roman" w:hAnsi="Times New Roman"/>
                <w:b/>
                <w:sz w:val="14"/>
              </w:rPr>
            </w:pPr>
            <w:proofErr w:type="spellStart"/>
            <w:r>
              <w:rPr>
                <w:rFonts w:ascii="Times New Roman" w:hAnsi="Times New Roman"/>
                <w:b/>
                <w:sz w:val="14"/>
              </w:rPr>
              <w:t>Інтертелеком</w:t>
            </w:r>
            <w:proofErr w:type="spellEnd"/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7261" w:rsidRDefault="00C03C79">
            <w:pPr>
              <w:widowControl/>
              <w:jc w:val="center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Інші (3Mob, 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Lycamobile</w:t>
            </w:r>
            <w:proofErr w:type="spellEnd"/>
            <w:r>
              <w:rPr>
                <w:rFonts w:ascii="Times New Roman" w:hAnsi="Times New Roman"/>
                <w:b/>
                <w:sz w:val="14"/>
              </w:rPr>
              <w:t>, 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Yezzz</w:t>
            </w:r>
            <w:proofErr w:type="spellEnd"/>
            <w:r>
              <w:rPr>
                <w:rFonts w:ascii="Times New Roman" w:hAnsi="Times New Roman"/>
                <w:b/>
                <w:sz w:val="1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PEOPLEnet</w:t>
            </w:r>
            <w:proofErr w:type="spellEnd"/>
            <w:r>
              <w:rPr>
                <w:rFonts w:ascii="Times New Roman" w:hAnsi="Times New Roman"/>
                <w:b/>
                <w:sz w:val="14"/>
              </w:rPr>
              <w:t>)</w:t>
            </w:r>
          </w:p>
        </w:tc>
      </w:tr>
      <w:tr w:rsidR="00E47261">
        <w:tc>
          <w:tcPr>
            <w:tcW w:w="3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328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Відділ ведення ДРВ виконавчого комітету Покровської міської ради</w:t>
            </w: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328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E47261"/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328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328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328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E47261"/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E47261"/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E47261"/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328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328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  <w:tc>
          <w:tcPr>
            <w:tcW w:w="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328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E47261"/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E47261"/>
        </w:tc>
      </w:tr>
    </w:tbl>
    <w:p w:rsidR="00E47261" w:rsidRDefault="00C03C79">
      <w:pPr>
        <w:widowControl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 </w:t>
      </w:r>
    </w:p>
    <w:p w:rsidR="00E47261" w:rsidRDefault="00C03C79">
      <w:pPr>
        <w:widowControl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Стандарт мобільного радіозв’язку</w:t>
      </w:r>
    </w:p>
    <w:tbl>
      <w:tblPr>
        <w:tblW w:w="15136" w:type="dxa"/>
        <w:tblInd w:w="-1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3210"/>
        <w:gridCol w:w="1480"/>
        <w:gridCol w:w="1132"/>
        <w:gridCol w:w="1042"/>
        <w:gridCol w:w="994"/>
        <w:gridCol w:w="1086"/>
        <w:gridCol w:w="1086"/>
        <w:gridCol w:w="1196"/>
        <w:gridCol w:w="1080"/>
        <w:gridCol w:w="950"/>
        <w:gridCol w:w="956"/>
        <w:gridCol w:w="924"/>
      </w:tblGrid>
      <w:tr w:rsidR="00E47261">
        <w:trPr>
          <w:tblHeader/>
        </w:trPr>
        <w:tc>
          <w:tcPr>
            <w:tcW w:w="32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7261" w:rsidRDefault="00C03C79">
            <w:pPr>
              <w:widowControl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Назва ВВ ДРВ</w:t>
            </w:r>
          </w:p>
        </w:tc>
        <w:tc>
          <w:tcPr>
            <w:tcW w:w="14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7261" w:rsidRDefault="00C03C79">
            <w:pPr>
              <w:widowControl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Всього ВД</w:t>
            </w:r>
          </w:p>
        </w:tc>
        <w:tc>
          <w:tcPr>
            <w:tcW w:w="53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7261" w:rsidRDefault="00C03C79">
            <w:pPr>
              <w:widowControl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Приміщення ДВК</w:t>
            </w:r>
          </w:p>
        </w:tc>
        <w:tc>
          <w:tcPr>
            <w:tcW w:w="51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7261" w:rsidRDefault="00C03C79">
            <w:pPr>
              <w:widowControl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Приміщення для голосування</w:t>
            </w:r>
          </w:p>
        </w:tc>
      </w:tr>
      <w:tr w:rsidR="00E47261">
        <w:trPr>
          <w:tblHeader/>
        </w:trPr>
        <w:tc>
          <w:tcPr>
            <w:tcW w:w="32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7261" w:rsidRDefault="00E47261"/>
        </w:tc>
        <w:tc>
          <w:tcPr>
            <w:tcW w:w="14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7261" w:rsidRDefault="00E47261"/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7261" w:rsidRDefault="00C03C79">
            <w:pPr>
              <w:widowControl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Відсутній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7261" w:rsidRDefault="00C03C79">
            <w:pPr>
              <w:widowControl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2G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7261" w:rsidRDefault="00C03C79">
            <w:pPr>
              <w:widowControl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3G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7261" w:rsidRDefault="00C03C79">
            <w:pPr>
              <w:widowControl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4G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7261" w:rsidRDefault="00C03C79">
            <w:pPr>
              <w:widowControl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5G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7261" w:rsidRDefault="00C03C79">
            <w:pPr>
              <w:widowControl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Відсутній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7261" w:rsidRDefault="00C03C79">
            <w:pPr>
              <w:widowControl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2G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7261" w:rsidRDefault="00C03C79">
            <w:pPr>
              <w:widowControl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3G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7261" w:rsidRDefault="00C03C79">
            <w:pPr>
              <w:widowControl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4G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7261" w:rsidRDefault="00C03C79">
            <w:pPr>
              <w:widowControl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5G</w:t>
            </w:r>
          </w:p>
        </w:tc>
      </w:tr>
      <w:tr w:rsidR="00E47261"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328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Відділ ведення ДРВ виконавчого комітету Покровської міської ради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328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E47261"/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328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328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328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E47261"/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E47261"/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328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328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328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E47261"/>
        </w:tc>
      </w:tr>
    </w:tbl>
    <w:p w:rsidR="00E47261" w:rsidRDefault="00C03C79">
      <w:pPr>
        <w:widowControl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 </w:t>
      </w:r>
    </w:p>
    <w:p w:rsidR="00E47261" w:rsidRDefault="00C03C79">
      <w:pPr>
        <w:widowControl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Інші показники, приміщення ДВК</w:t>
      </w:r>
    </w:p>
    <w:tbl>
      <w:tblPr>
        <w:tblW w:w="15136" w:type="dxa"/>
        <w:tblInd w:w="-1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1985"/>
        <w:gridCol w:w="1390"/>
        <w:gridCol w:w="588"/>
        <w:gridCol w:w="588"/>
        <w:gridCol w:w="588"/>
        <w:gridCol w:w="587"/>
        <w:gridCol w:w="588"/>
        <w:gridCol w:w="588"/>
        <w:gridCol w:w="588"/>
        <w:gridCol w:w="588"/>
        <w:gridCol w:w="587"/>
        <w:gridCol w:w="588"/>
        <w:gridCol w:w="588"/>
        <w:gridCol w:w="588"/>
        <w:gridCol w:w="588"/>
        <w:gridCol w:w="587"/>
        <w:gridCol w:w="588"/>
        <w:gridCol w:w="588"/>
        <w:gridCol w:w="588"/>
        <w:gridCol w:w="588"/>
        <w:gridCol w:w="587"/>
        <w:gridCol w:w="593"/>
      </w:tblGrid>
      <w:tr w:rsidR="00E47261">
        <w:trPr>
          <w:tblHeader/>
        </w:trPr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7261" w:rsidRDefault="00C03C79">
            <w:pPr>
              <w:widowControl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lastRenderedPageBreak/>
              <w:t>Назва ВВ ДРВ</w:t>
            </w:r>
          </w:p>
        </w:tc>
        <w:tc>
          <w:tcPr>
            <w:tcW w:w="13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7261" w:rsidRDefault="00C03C79">
            <w:pPr>
              <w:widowControl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Всього ВД</w:t>
            </w:r>
          </w:p>
        </w:tc>
        <w:tc>
          <w:tcPr>
            <w:tcW w:w="23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7261" w:rsidRDefault="00C03C79">
            <w:pPr>
              <w:widowControl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Наявність ліфту</w:t>
            </w:r>
          </w:p>
          <w:p w:rsidR="00E47261" w:rsidRDefault="00C03C79">
            <w:pPr>
              <w:widowControl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(якщо приміщення не на першому поверсі)</w:t>
            </w:r>
          </w:p>
        </w:tc>
        <w:tc>
          <w:tcPr>
            <w:tcW w:w="23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7261" w:rsidRDefault="00C03C79">
            <w:pPr>
              <w:widowControl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Оснащення будівлі, де розміщено приміщення, пандусом</w:t>
            </w:r>
          </w:p>
        </w:tc>
        <w:tc>
          <w:tcPr>
            <w:tcW w:w="23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7261" w:rsidRDefault="00C03C79">
            <w:pPr>
              <w:widowControl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Наявність безперешкодного входу і виходу з приміщення</w:t>
            </w:r>
          </w:p>
        </w:tc>
        <w:tc>
          <w:tcPr>
            <w:tcW w:w="23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7261" w:rsidRDefault="00C03C79">
            <w:pPr>
              <w:widowControl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Відповідність вимогам щодо санітарних і технічних норм</w:t>
            </w:r>
          </w:p>
        </w:tc>
        <w:tc>
          <w:tcPr>
            <w:tcW w:w="23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7261" w:rsidRDefault="00C03C79">
            <w:pPr>
              <w:widowControl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Відповідність державним будівельним нормам</w:t>
            </w:r>
          </w:p>
        </w:tc>
      </w:tr>
      <w:tr w:rsidR="00E47261">
        <w:trPr>
          <w:tblHeader/>
        </w:trPr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7261" w:rsidRDefault="00E47261"/>
        </w:tc>
        <w:tc>
          <w:tcPr>
            <w:tcW w:w="13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7261" w:rsidRDefault="00E47261"/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7261" w:rsidRDefault="00C03C79">
            <w:pPr>
              <w:widowControl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Так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7261" w:rsidRDefault="00C03C79">
            <w:pPr>
              <w:widowControl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%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7261" w:rsidRDefault="00C03C79">
            <w:pPr>
              <w:widowControl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Ні</w:t>
            </w: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7261" w:rsidRDefault="00C03C79">
            <w:pPr>
              <w:widowControl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%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7261" w:rsidRDefault="00C03C79">
            <w:pPr>
              <w:widowControl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Так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7261" w:rsidRDefault="00C03C79">
            <w:pPr>
              <w:widowControl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%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7261" w:rsidRDefault="00C03C79">
            <w:pPr>
              <w:widowControl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Ні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7261" w:rsidRDefault="00C03C79">
            <w:pPr>
              <w:widowControl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%</w:t>
            </w: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7261" w:rsidRDefault="00C03C79">
            <w:pPr>
              <w:widowControl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Так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7261" w:rsidRDefault="00C03C79">
            <w:pPr>
              <w:widowControl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%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7261" w:rsidRDefault="00C03C79">
            <w:pPr>
              <w:widowControl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Ні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7261" w:rsidRDefault="00C03C79">
            <w:pPr>
              <w:widowControl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%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7261" w:rsidRDefault="00C03C79">
            <w:pPr>
              <w:widowControl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Так</w:t>
            </w: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7261" w:rsidRDefault="00C03C79">
            <w:pPr>
              <w:widowControl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%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7261" w:rsidRDefault="00C03C79">
            <w:pPr>
              <w:widowControl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Ні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7261" w:rsidRDefault="00C03C79">
            <w:pPr>
              <w:widowControl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%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7261" w:rsidRDefault="00C03C79">
            <w:pPr>
              <w:widowControl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Так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7261" w:rsidRDefault="00C03C79">
            <w:pPr>
              <w:widowControl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%</w:t>
            </w: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7261" w:rsidRDefault="00C03C79">
            <w:pPr>
              <w:widowControl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Ні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7261" w:rsidRDefault="00C03C79">
            <w:pPr>
              <w:widowControl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%</w:t>
            </w:r>
          </w:p>
        </w:tc>
      </w:tr>
      <w:tr w:rsidR="00E47261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34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Відділ ведення ДРВ виконавчого комітету Покровської міської ради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34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E47261"/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E47261"/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152" w:lineRule="atLeast"/>
              <w:jc w:val="center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sz w:val="13"/>
              </w:rPr>
              <w:t>2</w:t>
            </w: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E47261"/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152" w:lineRule="atLeast"/>
              <w:jc w:val="center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sz w:val="13"/>
              </w:rPr>
              <w:t>18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152" w:lineRule="atLeast"/>
              <w:jc w:val="center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sz w:val="13"/>
              </w:rPr>
              <w:t>72,00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152" w:lineRule="atLeast"/>
              <w:jc w:val="center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sz w:val="13"/>
              </w:rPr>
              <w:t>7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152" w:lineRule="atLeast"/>
              <w:jc w:val="center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sz w:val="13"/>
              </w:rPr>
              <w:t>28,00</w:t>
            </w: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152" w:lineRule="atLeast"/>
              <w:jc w:val="center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sz w:val="13"/>
              </w:rPr>
              <w:t>21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152" w:lineRule="atLeast"/>
              <w:jc w:val="center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sz w:val="13"/>
              </w:rPr>
              <w:t>84,00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152" w:lineRule="atLeast"/>
              <w:jc w:val="center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sz w:val="13"/>
              </w:rPr>
              <w:t>4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152" w:lineRule="atLeast"/>
              <w:jc w:val="center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sz w:val="13"/>
              </w:rPr>
              <w:t>16,00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152" w:lineRule="atLeast"/>
              <w:jc w:val="center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sz w:val="13"/>
              </w:rPr>
              <w:t>24</w:t>
            </w: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152" w:lineRule="atLeast"/>
              <w:jc w:val="center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sz w:val="13"/>
              </w:rPr>
              <w:t>96,00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152" w:lineRule="atLeast"/>
              <w:jc w:val="center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sz w:val="13"/>
              </w:rPr>
              <w:t>1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152" w:lineRule="atLeast"/>
              <w:jc w:val="center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sz w:val="13"/>
              </w:rPr>
              <w:t>4,00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152" w:lineRule="atLeast"/>
              <w:jc w:val="center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sz w:val="13"/>
              </w:rPr>
              <w:t>23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152" w:lineRule="atLeast"/>
              <w:jc w:val="center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sz w:val="13"/>
              </w:rPr>
              <w:t>92,00</w:t>
            </w: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152" w:lineRule="atLeast"/>
              <w:jc w:val="center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sz w:val="13"/>
              </w:rPr>
              <w:t>2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152" w:lineRule="atLeast"/>
              <w:jc w:val="center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sz w:val="13"/>
              </w:rPr>
              <w:t>8,00</w:t>
            </w:r>
          </w:p>
        </w:tc>
      </w:tr>
    </w:tbl>
    <w:p w:rsidR="00E47261" w:rsidRDefault="00C03C79">
      <w:pPr>
        <w:widowControl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 </w:t>
      </w:r>
    </w:p>
    <w:p w:rsidR="00E47261" w:rsidRDefault="00C03C79">
      <w:pPr>
        <w:widowControl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Інші показники, приміщення для голосування</w:t>
      </w:r>
    </w:p>
    <w:tbl>
      <w:tblPr>
        <w:tblW w:w="15136" w:type="dxa"/>
        <w:tblInd w:w="-1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1985"/>
        <w:gridCol w:w="1390"/>
        <w:gridCol w:w="588"/>
        <w:gridCol w:w="588"/>
        <w:gridCol w:w="588"/>
        <w:gridCol w:w="587"/>
        <w:gridCol w:w="588"/>
        <w:gridCol w:w="588"/>
        <w:gridCol w:w="588"/>
        <w:gridCol w:w="588"/>
        <w:gridCol w:w="587"/>
        <w:gridCol w:w="588"/>
        <w:gridCol w:w="588"/>
        <w:gridCol w:w="588"/>
        <w:gridCol w:w="588"/>
        <w:gridCol w:w="587"/>
        <w:gridCol w:w="588"/>
        <w:gridCol w:w="588"/>
        <w:gridCol w:w="588"/>
        <w:gridCol w:w="588"/>
        <w:gridCol w:w="587"/>
        <w:gridCol w:w="593"/>
      </w:tblGrid>
      <w:tr w:rsidR="00E47261">
        <w:trPr>
          <w:tblHeader/>
        </w:trPr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7261" w:rsidRDefault="00C03C79">
            <w:pPr>
              <w:widowControl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Назва ВВ ДРВ</w:t>
            </w:r>
          </w:p>
        </w:tc>
        <w:tc>
          <w:tcPr>
            <w:tcW w:w="13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7261" w:rsidRDefault="00C03C79">
            <w:pPr>
              <w:widowControl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Всього ВД</w:t>
            </w:r>
          </w:p>
        </w:tc>
        <w:tc>
          <w:tcPr>
            <w:tcW w:w="23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7261" w:rsidRDefault="00C03C79">
            <w:pPr>
              <w:widowControl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Наявність ліфту</w:t>
            </w:r>
          </w:p>
          <w:p w:rsidR="00E47261" w:rsidRDefault="00C03C79">
            <w:pPr>
              <w:widowControl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(якщо приміщення не на першому поверсі)</w:t>
            </w:r>
          </w:p>
        </w:tc>
        <w:tc>
          <w:tcPr>
            <w:tcW w:w="23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7261" w:rsidRDefault="00C03C79">
            <w:pPr>
              <w:widowControl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Оснащення будівлі, де розміщено приміщення, пандусом</w:t>
            </w:r>
          </w:p>
        </w:tc>
        <w:tc>
          <w:tcPr>
            <w:tcW w:w="23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7261" w:rsidRDefault="00C03C79">
            <w:pPr>
              <w:widowControl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Наявність безперешкодного входу і виходу з приміщення</w:t>
            </w:r>
          </w:p>
        </w:tc>
        <w:tc>
          <w:tcPr>
            <w:tcW w:w="23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7261" w:rsidRDefault="00C03C79">
            <w:pPr>
              <w:widowControl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Відповідність вимогам щодо санітарних і технічних норм</w:t>
            </w:r>
          </w:p>
        </w:tc>
        <w:tc>
          <w:tcPr>
            <w:tcW w:w="23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7261" w:rsidRDefault="00C03C79">
            <w:pPr>
              <w:widowControl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Відповідність державним будівельним нормам</w:t>
            </w:r>
          </w:p>
        </w:tc>
      </w:tr>
      <w:tr w:rsidR="00E47261">
        <w:trPr>
          <w:tblHeader/>
        </w:trPr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7261" w:rsidRDefault="00E47261"/>
        </w:tc>
        <w:tc>
          <w:tcPr>
            <w:tcW w:w="13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7261" w:rsidRDefault="00E47261"/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7261" w:rsidRDefault="00C03C79">
            <w:pPr>
              <w:widowControl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Так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7261" w:rsidRDefault="00C03C79">
            <w:pPr>
              <w:widowControl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%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7261" w:rsidRDefault="00C03C79">
            <w:pPr>
              <w:widowControl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Ні</w:t>
            </w: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7261" w:rsidRDefault="00C03C79">
            <w:pPr>
              <w:widowControl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%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7261" w:rsidRDefault="00C03C79">
            <w:pPr>
              <w:widowControl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Так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7261" w:rsidRDefault="00C03C79">
            <w:pPr>
              <w:widowControl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%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7261" w:rsidRDefault="00C03C79">
            <w:pPr>
              <w:widowControl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Ні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7261" w:rsidRDefault="00C03C79">
            <w:pPr>
              <w:widowControl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%</w:t>
            </w: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7261" w:rsidRDefault="00C03C79">
            <w:pPr>
              <w:widowControl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Так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7261" w:rsidRDefault="00C03C79">
            <w:pPr>
              <w:widowControl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%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7261" w:rsidRDefault="00C03C79">
            <w:pPr>
              <w:widowControl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Ні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7261" w:rsidRDefault="00C03C79">
            <w:pPr>
              <w:widowControl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%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7261" w:rsidRDefault="00C03C79">
            <w:pPr>
              <w:widowControl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Так</w:t>
            </w: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7261" w:rsidRDefault="00C03C79">
            <w:pPr>
              <w:widowControl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%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7261" w:rsidRDefault="00C03C79">
            <w:pPr>
              <w:widowControl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Ні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7261" w:rsidRDefault="00C03C79">
            <w:pPr>
              <w:widowControl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%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7261" w:rsidRDefault="00C03C79">
            <w:pPr>
              <w:widowControl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Так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7261" w:rsidRDefault="00C03C79">
            <w:pPr>
              <w:widowControl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%</w:t>
            </w: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7261" w:rsidRDefault="00C03C79">
            <w:pPr>
              <w:widowControl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Ні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7261" w:rsidRDefault="00C03C79">
            <w:pPr>
              <w:widowControl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%</w:t>
            </w:r>
          </w:p>
        </w:tc>
      </w:tr>
      <w:tr w:rsidR="00E47261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34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Відділ ведення ДРВ виконавчого комітету Покровської міської ради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34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E47261"/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E47261"/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E47261"/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E47261"/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152" w:lineRule="atLeast"/>
              <w:jc w:val="center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sz w:val="13"/>
              </w:rPr>
              <w:t>18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152" w:lineRule="atLeast"/>
              <w:jc w:val="center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sz w:val="13"/>
              </w:rPr>
              <w:t>72,00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152" w:lineRule="atLeast"/>
              <w:jc w:val="center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sz w:val="13"/>
              </w:rPr>
              <w:t>7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152" w:lineRule="atLeast"/>
              <w:jc w:val="center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sz w:val="13"/>
              </w:rPr>
              <w:t>28,00</w:t>
            </w: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152" w:lineRule="atLeast"/>
              <w:jc w:val="center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sz w:val="13"/>
              </w:rPr>
              <w:t>21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152" w:lineRule="atLeast"/>
              <w:jc w:val="center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sz w:val="13"/>
              </w:rPr>
              <w:t>84,00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152" w:lineRule="atLeast"/>
              <w:jc w:val="center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sz w:val="13"/>
              </w:rPr>
              <w:t>4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152" w:lineRule="atLeast"/>
              <w:jc w:val="center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sz w:val="13"/>
              </w:rPr>
              <w:t>16,00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152" w:lineRule="atLeast"/>
              <w:jc w:val="center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sz w:val="13"/>
              </w:rPr>
              <w:t>24</w:t>
            </w: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152" w:lineRule="atLeast"/>
              <w:jc w:val="center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sz w:val="13"/>
              </w:rPr>
              <w:t>96,00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152" w:lineRule="atLeast"/>
              <w:jc w:val="center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sz w:val="13"/>
              </w:rPr>
              <w:t>1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152" w:lineRule="atLeast"/>
              <w:jc w:val="center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sz w:val="13"/>
              </w:rPr>
              <w:t>4,00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152" w:lineRule="atLeast"/>
              <w:jc w:val="center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sz w:val="13"/>
              </w:rPr>
              <w:t>23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152" w:lineRule="atLeast"/>
              <w:jc w:val="center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sz w:val="13"/>
              </w:rPr>
              <w:t>92,00</w:t>
            </w: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152" w:lineRule="atLeast"/>
              <w:jc w:val="center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sz w:val="13"/>
              </w:rPr>
              <w:t>2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152" w:lineRule="atLeast"/>
              <w:jc w:val="center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sz w:val="13"/>
              </w:rPr>
              <w:t>8,00</w:t>
            </w:r>
          </w:p>
        </w:tc>
      </w:tr>
    </w:tbl>
    <w:p w:rsidR="00E47261" w:rsidRDefault="00C03C79">
      <w:pPr>
        <w:widowControl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 </w:t>
      </w:r>
    </w:p>
    <w:p w:rsidR="00E47261" w:rsidRDefault="00C03C79">
      <w:pPr>
        <w:widowControl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Перелік показників та їх значення</w:t>
      </w:r>
    </w:p>
    <w:tbl>
      <w:tblPr>
        <w:tblW w:w="15136" w:type="dxa"/>
        <w:tblInd w:w="-1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3718"/>
        <w:gridCol w:w="2604"/>
        <w:gridCol w:w="1101"/>
        <w:gridCol w:w="1102"/>
        <w:gridCol w:w="1102"/>
        <w:gridCol w:w="1101"/>
        <w:gridCol w:w="1102"/>
        <w:gridCol w:w="1102"/>
        <w:gridCol w:w="1101"/>
        <w:gridCol w:w="1103"/>
      </w:tblGrid>
      <w:tr w:rsidR="00E47261">
        <w:trPr>
          <w:tblHeader/>
        </w:trPr>
        <w:tc>
          <w:tcPr>
            <w:tcW w:w="37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7261" w:rsidRDefault="00C03C79">
            <w:pPr>
              <w:widowControl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Назва показника</w:t>
            </w:r>
          </w:p>
        </w:tc>
        <w:tc>
          <w:tcPr>
            <w:tcW w:w="26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7261" w:rsidRDefault="00C03C79">
            <w:pPr>
              <w:widowControl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Всього ВД</w:t>
            </w:r>
          </w:p>
        </w:tc>
        <w:tc>
          <w:tcPr>
            <w:tcW w:w="440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7261" w:rsidRDefault="00C03C79">
            <w:pPr>
              <w:widowControl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ДВК</w:t>
            </w:r>
          </w:p>
        </w:tc>
        <w:tc>
          <w:tcPr>
            <w:tcW w:w="44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7261" w:rsidRDefault="00C03C79">
            <w:pPr>
              <w:widowControl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МГ</w:t>
            </w:r>
          </w:p>
        </w:tc>
      </w:tr>
      <w:tr w:rsidR="00E47261">
        <w:trPr>
          <w:tblHeader/>
        </w:trPr>
        <w:tc>
          <w:tcPr>
            <w:tcW w:w="37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7261" w:rsidRDefault="00E47261"/>
        </w:tc>
        <w:tc>
          <w:tcPr>
            <w:tcW w:w="26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7261" w:rsidRDefault="00E47261"/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7261" w:rsidRDefault="00C03C79">
            <w:pPr>
              <w:widowControl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Так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7261" w:rsidRDefault="00C03C79">
            <w:pPr>
              <w:widowControl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%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7261" w:rsidRDefault="00C03C79">
            <w:pPr>
              <w:widowControl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Ні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7261" w:rsidRDefault="00C03C79">
            <w:pPr>
              <w:widowControl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%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7261" w:rsidRDefault="00C03C79">
            <w:pPr>
              <w:widowControl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Так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7261" w:rsidRDefault="00C03C79">
            <w:pPr>
              <w:widowControl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%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7261" w:rsidRDefault="00C03C79">
            <w:pPr>
              <w:widowControl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Ні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7261" w:rsidRDefault="00C03C79">
            <w:pPr>
              <w:widowControl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%</w:t>
            </w:r>
          </w:p>
        </w:tc>
      </w:tr>
      <w:tr w:rsidR="00E47261">
        <w:tc>
          <w:tcPr>
            <w:tcW w:w="3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328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Наявність провідного інтернет зв’язку</w:t>
            </w: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72,00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28,00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68,00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32,00</w:t>
            </w:r>
          </w:p>
        </w:tc>
      </w:tr>
      <w:tr w:rsidR="00E47261">
        <w:tc>
          <w:tcPr>
            <w:tcW w:w="3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328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Наявність ліфту</w:t>
            </w: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E47261"/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E47261"/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8,00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E47261"/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E47261"/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E47261"/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E47261"/>
        </w:tc>
      </w:tr>
      <w:tr w:rsidR="00E47261">
        <w:tc>
          <w:tcPr>
            <w:tcW w:w="3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328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Відповідність державним стандартам та державним будівельним нормам шляхів руху до будівлі для осіб з інвалідністю та інших </w:t>
            </w:r>
            <w:proofErr w:type="spellStart"/>
            <w:r>
              <w:rPr>
                <w:rFonts w:ascii="Times New Roman" w:hAnsi="Times New Roman"/>
                <w:sz w:val="28"/>
              </w:rPr>
              <w:t>маломобільних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груп населення</w:t>
            </w: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72,00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28,00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72,00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28,00</w:t>
            </w:r>
          </w:p>
        </w:tc>
      </w:tr>
      <w:tr w:rsidR="00E47261">
        <w:tc>
          <w:tcPr>
            <w:tcW w:w="3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328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Відповідність державним стандартам та державним будівельним нормам шляхів </w:t>
            </w:r>
            <w:r>
              <w:rPr>
                <w:rFonts w:ascii="Times New Roman" w:hAnsi="Times New Roman"/>
                <w:sz w:val="28"/>
              </w:rPr>
              <w:lastRenderedPageBreak/>
              <w:t xml:space="preserve">руху всередині будівлі для осіб з інвалідністю та інших </w:t>
            </w:r>
            <w:proofErr w:type="spellStart"/>
            <w:r>
              <w:rPr>
                <w:rFonts w:ascii="Times New Roman" w:hAnsi="Times New Roman"/>
                <w:sz w:val="28"/>
              </w:rPr>
              <w:t>маломобільних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груп населення</w:t>
            </w: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25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64,00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36,00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64,00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36,00</w:t>
            </w:r>
          </w:p>
        </w:tc>
      </w:tr>
      <w:tr w:rsidR="00E47261">
        <w:tc>
          <w:tcPr>
            <w:tcW w:w="3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328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Обладнання засобами орієнтування та інформаційної підтримки шляхів руху до будівлі для осіб з інвалідністю та інших </w:t>
            </w:r>
            <w:proofErr w:type="spellStart"/>
            <w:r>
              <w:rPr>
                <w:rFonts w:ascii="Times New Roman" w:hAnsi="Times New Roman"/>
                <w:sz w:val="28"/>
              </w:rPr>
              <w:t>маломобільних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груп населення</w:t>
            </w: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40,00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60,00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40,00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60,00</w:t>
            </w:r>
          </w:p>
        </w:tc>
      </w:tr>
      <w:tr w:rsidR="00E47261">
        <w:tc>
          <w:tcPr>
            <w:tcW w:w="3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328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Обладнання засобами орієнтування та інформаційної підтримки шляхів руху всередині будівлі для осіб з інвалідністю та інших </w:t>
            </w:r>
            <w:proofErr w:type="spellStart"/>
            <w:r>
              <w:rPr>
                <w:rFonts w:ascii="Times New Roman" w:hAnsi="Times New Roman"/>
                <w:sz w:val="28"/>
              </w:rPr>
              <w:t>маломобільних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груп населення</w:t>
            </w: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32,00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68,00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32,00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68,00</w:t>
            </w:r>
          </w:p>
        </w:tc>
      </w:tr>
      <w:tr w:rsidR="00E47261">
        <w:tc>
          <w:tcPr>
            <w:tcW w:w="3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328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Оснащення шляхів руху, вхідних вузлів до будівлі засобами орієнтування та інформування для осіб з порушенням зору з урахуванням державних стандартів</w:t>
            </w: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E47261"/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E47261"/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E47261"/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E47261"/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</w:tr>
      <w:tr w:rsidR="00E47261">
        <w:tc>
          <w:tcPr>
            <w:tcW w:w="3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328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Оснащення шляхів руху до приміщень ВД засобами </w:t>
            </w:r>
            <w:r>
              <w:rPr>
                <w:rFonts w:ascii="Times New Roman" w:hAnsi="Times New Roman"/>
                <w:sz w:val="28"/>
              </w:rPr>
              <w:lastRenderedPageBreak/>
              <w:t>орієнтування та інформування для осіб з порушенням зору з урахуванням державних стандартів</w:t>
            </w: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25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E47261"/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E47261"/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E47261"/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E47261"/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</w:tr>
      <w:tr w:rsidR="00E47261">
        <w:tc>
          <w:tcPr>
            <w:tcW w:w="3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328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Оснащення шляхів руху, вхідних вузлів до будівлі засобами орієнтування та інформування для осіб з порушенням слуху з урахуванням державних стандартів</w:t>
            </w: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4,00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96,00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4,00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96,00</w:t>
            </w:r>
          </w:p>
        </w:tc>
      </w:tr>
      <w:tr w:rsidR="00E47261">
        <w:tc>
          <w:tcPr>
            <w:tcW w:w="3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328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Оснащення шляхів руху до приміщень ВД засобами орієнтування та інформування для осіб з порушенням слуху з урахуванням державних стандартів</w:t>
            </w: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4,00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96,00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4,00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96,00</w:t>
            </w:r>
          </w:p>
        </w:tc>
      </w:tr>
      <w:tr w:rsidR="00E47261">
        <w:tc>
          <w:tcPr>
            <w:tcW w:w="3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328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Відповідність покриття пішохідних доріжок, тротуарів і пандусів потребам осіб, що пересуваються на кріслах колісних або з милицями</w:t>
            </w: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72,00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28,00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72,00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28,00</w:t>
            </w:r>
          </w:p>
        </w:tc>
      </w:tr>
      <w:tr w:rsidR="00E47261">
        <w:tc>
          <w:tcPr>
            <w:tcW w:w="3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328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Відсутність перешкод у вигляді бордюрів, рівень яких </w:t>
            </w:r>
            <w:r>
              <w:rPr>
                <w:rFonts w:ascii="Times New Roman" w:hAnsi="Times New Roman"/>
                <w:sz w:val="28"/>
              </w:rPr>
              <w:lastRenderedPageBreak/>
              <w:t>не збігається з рівнем покриття</w:t>
            </w: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25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80,00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20,00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80,00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20,00</w:t>
            </w:r>
          </w:p>
        </w:tc>
      </w:tr>
      <w:tr w:rsidR="00E47261">
        <w:tc>
          <w:tcPr>
            <w:tcW w:w="3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328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Ширина пішохідних доріжок із зустрічним рухом не менш як 1,8 м</w:t>
            </w: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E47261"/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E47261"/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E47261"/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E47261"/>
        </w:tc>
      </w:tr>
      <w:tr w:rsidR="00E47261">
        <w:tc>
          <w:tcPr>
            <w:tcW w:w="3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328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Ширина входу, дверей, хвірток не менш як 0,9 м</w:t>
            </w: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92,00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8,00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92,00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8,00</w:t>
            </w:r>
          </w:p>
        </w:tc>
      </w:tr>
      <w:tr w:rsidR="00E47261">
        <w:tc>
          <w:tcPr>
            <w:tcW w:w="3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328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Наявність сходів на шляху до будівлі</w:t>
            </w: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32,00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68,00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32,00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68,00</w:t>
            </w:r>
          </w:p>
        </w:tc>
      </w:tr>
      <w:tr w:rsidR="00E47261">
        <w:tc>
          <w:tcPr>
            <w:tcW w:w="3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328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Наявність сходів на вході в будівлю</w:t>
            </w: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88,00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12,00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88,00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12,00</w:t>
            </w:r>
          </w:p>
        </w:tc>
      </w:tr>
      <w:tr w:rsidR="00E47261">
        <w:tc>
          <w:tcPr>
            <w:tcW w:w="3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328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Наявність сходів всередині будівлі на шляху до приміщень ВД</w:t>
            </w: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8,00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92,00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E47261"/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E47261"/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</w:tr>
      <w:tr w:rsidR="00E47261">
        <w:tc>
          <w:tcPr>
            <w:tcW w:w="3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328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Наявність пандуса, що дублює сходи</w:t>
            </w: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72,00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28,00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72,00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28,00</w:t>
            </w:r>
          </w:p>
        </w:tc>
      </w:tr>
      <w:tr w:rsidR="00E47261">
        <w:tc>
          <w:tcPr>
            <w:tcW w:w="3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328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Наявність контрастного маркування </w:t>
            </w:r>
            <w:proofErr w:type="spellStart"/>
            <w:r>
              <w:rPr>
                <w:rFonts w:ascii="Times New Roman" w:hAnsi="Times New Roman"/>
                <w:sz w:val="28"/>
              </w:rPr>
              <w:t>ребер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першої та останньої сходинок</w:t>
            </w: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44,00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56,00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44,00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56,00</w:t>
            </w:r>
          </w:p>
        </w:tc>
      </w:tr>
      <w:tr w:rsidR="00E47261">
        <w:tc>
          <w:tcPr>
            <w:tcW w:w="3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328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Відповідність облаштування пандусів ДБН "</w:t>
            </w:r>
            <w:proofErr w:type="spellStart"/>
            <w:r>
              <w:rPr>
                <w:rFonts w:ascii="Times New Roman" w:hAnsi="Times New Roman"/>
                <w:sz w:val="28"/>
              </w:rPr>
              <w:t>Інклюзивність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будівель і споруд"</w:t>
            </w: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68,00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32,00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68,00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32,00</w:t>
            </w:r>
          </w:p>
        </w:tc>
      </w:tr>
      <w:tr w:rsidR="00E47261">
        <w:tc>
          <w:tcPr>
            <w:tcW w:w="3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328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Наявність піднімальних пристроїв, пристосованих для потреб осіб з інвалідністю та інших </w:t>
            </w:r>
            <w:proofErr w:type="spellStart"/>
            <w:r>
              <w:rPr>
                <w:rFonts w:ascii="Times New Roman" w:hAnsi="Times New Roman"/>
                <w:sz w:val="28"/>
              </w:rPr>
              <w:t>маломобільних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груп</w:t>
            </w: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E47261"/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E47261"/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E47261"/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E47261"/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</w:tr>
      <w:tr w:rsidR="00E47261">
        <w:tc>
          <w:tcPr>
            <w:tcW w:w="3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328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Наявність позначень місця розташування пандуса (-</w:t>
            </w:r>
            <w:proofErr w:type="spellStart"/>
            <w:r>
              <w:rPr>
                <w:rFonts w:ascii="Times New Roman" w:hAnsi="Times New Roman"/>
                <w:sz w:val="28"/>
              </w:rPr>
              <w:t>ів</w:t>
            </w:r>
            <w:proofErr w:type="spellEnd"/>
            <w:r>
              <w:rPr>
                <w:rFonts w:ascii="Times New Roman" w:hAnsi="Times New Roman"/>
                <w:sz w:val="28"/>
              </w:rPr>
              <w:t>)</w:t>
            </w: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32,00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68,00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32,00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68,00</w:t>
            </w:r>
          </w:p>
        </w:tc>
      </w:tr>
      <w:tr w:rsidR="00E47261">
        <w:tc>
          <w:tcPr>
            <w:tcW w:w="3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328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Відповідність вимогам санітарних і технічних норм</w:t>
            </w: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96,00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4,00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96,00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4,00</w:t>
            </w:r>
          </w:p>
        </w:tc>
      </w:tr>
      <w:tr w:rsidR="00E47261">
        <w:tc>
          <w:tcPr>
            <w:tcW w:w="3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328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Відповідність державним будівельним нормам</w:t>
            </w: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92,00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8,00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92,00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8,00</w:t>
            </w:r>
          </w:p>
        </w:tc>
      </w:tr>
      <w:tr w:rsidR="00E47261">
        <w:tc>
          <w:tcPr>
            <w:tcW w:w="3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328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Придатність приміщення для зберігання виборчих бюлетенів</w:t>
            </w: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96,00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4,00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E47261"/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E47261"/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E47261"/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E47261"/>
        </w:tc>
      </w:tr>
      <w:tr w:rsidR="00E47261">
        <w:tc>
          <w:tcPr>
            <w:tcW w:w="3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328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Розміщення обладнання у спосіб, який забезпечуватиме належну організацію роботи ДВК</w:t>
            </w: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E47261"/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E47261"/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96,00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4,00</w:t>
            </w:r>
          </w:p>
        </w:tc>
      </w:tr>
      <w:tr w:rsidR="00E47261">
        <w:tc>
          <w:tcPr>
            <w:tcW w:w="3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328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Забезпечення засобами безперебійного електропостачання</w:t>
            </w: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68,00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32,00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64,00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36,00</w:t>
            </w:r>
          </w:p>
        </w:tc>
      </w:tr>
      <w:tr w:rsidR="00E47261">
        <w:tc>
          <w:tcPr>
            <w:tcW w:w="3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328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Забезпечення засобами протипожежної безпеки</w:t>
            </w: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96,00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4,00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96,00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4,00</w:t>
            </w:r>
          </w:p>
        </w:tc>
      </w:tr>
      <w:tr w:rsidR="00E47261">
        <w:tc>
          <w:tcPr>
            <w:tcW w:w="3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328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Забезпечення можливості охорони виборчих бюлетенів та іншої виборчої документації</w:t>
            </w: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96,00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4,00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E47261"/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E47261"/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E47261"/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E47261"/>
        </w:tc>
      </w:tr>
      <w:tr w:rsidR="00E47261">
        <w:tc>
          <w:tcPr>
            <w:tcW w:w="3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328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Ширина дверних отворів та відкритих отворів у стінах не менш ніж 0,9 м. Відсутність порогів і перепадів висоти підлоги</w:t>
            </w: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84,00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16,00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84,00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16,00</w:t>
            </w:r>
          </w:p>
        </w:tc>
      </w:tr>
      <w:tr w:rsidR="00E47261">
        <w:tc>
          <w:tcPr>
            <w:tcW w:w="3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328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Наявність турнікету на шляху руху до приміщень</w:t>
            </w: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8,00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92,00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8,00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92,00</w:t>
            </w:r>
          </w:p>
        </w:tc>
      </w:tr>
      <w:tr w:rsidR="00E47261">
        <w:tc>
          <w:tcPr>
            <w:tcW w:w="3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328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Ширина у просвіті турнікету не менше як 1 м</w:t>
            </w: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8,00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E47261"/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E47261"/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8,00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E47261"/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E47261"/>
        </w:tc>
      </w:tr>
      <w:tr w:rsidR="00E47261">
        <w:tc>
          <w:tcPr>
            <w:tcW w:w="3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328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Відсутність предметів перепон (бордюри, пороги, тощо) на шляхах руху виборців та членів ДВК у приміщеннях ВД</w:t>
            </w: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84,00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16,00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84,00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16,00</w:t>
            </w:r>
          </w:p>
        </w:tc>
      </w:tr>
      <w:tr w:rsidR="00E47261">
        <w:tc>
          <w:tcPr>
            <w:tcW w:w="3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328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Наявність туалетів загального користування</w:t>
            </w: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88,00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12,00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88,00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12,00</w:t>
            </w:r>
          </w:p>
        </w:tc>
      </w:tr>
      <w:tr w:rsidR="00E47261">
        <w:tc>
          <w:tcPr>
            <w:tcW w:w="3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328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Наявність санітарно-гігієнічних приміщень для осіб з інвалідністю та інших </w:t>
            </w:r>
            <w:proofErr w:type="spellStart"/>
            <w:r>
              <w:rPr>
                <w:rFonts w:ascii="Times New Roman" w:hAnsi="Times New Roman"/>
                <w:sz w:val="28"/>
              </w:rPr>
              <w:t>маломобільних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груп населення</w:t>
            </w: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12,00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88,00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12,00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88,00</w:t>
            </w:r>
          </w:p>
        </w:tc>
      </w:tr>
      <w:tr w:rsidR="00E47261">
        <w:tc>
          <w:tcPr>
            <w:tcW w:w="3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328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Наявність позначень місця розташування санітарно-гігієнічного приміщення, доступного для осіб з інвалідністю та інших </w:t>
            </w:r>
            <w:proofErr w:type="spellStart"/>
            <w:r>
              <w:rPr>
                <w:rFonts w:ascii="Times New Roman" w:hAnsi="Times New Roman"/>
                <w:sz w:val="28"/>
              </w:rPr>
              <w:t>маломобільних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груп населення</w:t>
            </w: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16,00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84,00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16,00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84,00</w:t>
            </w:r>
          </w:p>
        </w:tc>
      </w:tr>
      <w:tr w:rsidR="00E47261">
        <w:tc>
          <w:tcPr>
            <w:tcW w:w="3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328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Наявність у туалетах загального користування універсальних кабін, пристосованих для заїзду та </w:t>
            </w:r>
            <w:r>
              <w:rPr>
                <w:rFonts w:ascii="Times New Roman" w:hAnsi="Times New Roman"/>
                <w:sz w:val="28"/>
              </w:rPr>
              <w:lastRenderedPageBreak/>
              <w:t>переміщення в них осіб у кріслах колісних</w:t>
            </w: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25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8,00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92,00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8,00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92,00</w:t>
            </w:r>
          </w:p>
        </w:tc>
      </w:tr>
      <w:tr w:rsidR="00E47261">
        <w:tc>
          <w:tcPr>
            <w:tcW w:w="3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328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Наявність штучного освітлення відповідно до санітарних норм, державних стандартів та державних будівельних норм</w:t>
            </w: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96,00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4,00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96,00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4,00</w:t>
            </w:r>
          </w:p>
        </w:tc>
      </w:tr>
      <w:tr w:rsidR="00E47261">
        <w:tc>
          <w:tcPr>
            <w:tcW w:w="3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328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Наявність на вході/виході до/з будівлі в доступних форматах план-схеми, що сприяє самостійній навігації на об’єкті</w:t>
            </w: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84,00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16,00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84,00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16,00</w:t>
            </w:r>
          </w:p>
        </w:tc>
      </w:tr>
      <w:tr w:rsidR="00E47261">
        <w:tc>
          <w:tcPr>
            <w:tcW w:w="3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328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Наявність позначень напрямку руху до евакуаційних шляхів та виходів, доступних для осіб з інвалідністю та інших </w:t>
            </w:r>
            <w:proofErr w:type="spellStart"/>
            <w:r>
              <w:rPr>
                <w:rFonts w:ascii="Times New Roman" w:hAnsi="Times New Roman"/>
                <w:sz w:val="28"/>
              </w:rPr>
              <w:t>маломобільних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груп населення</w:t>
            </w: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80,00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20,00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80,00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20,00</w:t>
            </w:r>
          </w:p>
        </w:tc>
      </w:tr>
      <w:tr w:rsidR="00E47261">
        <w:tc>
          <w:tcPr>
            <w:tcW w:w="3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328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Наявність позначень доступних і безпечних напрямків руху для осіб з інвалідністю та інших </w:t>
            </w:r>
            <w:proofErr w:type="spellStart"/>
            <w:r>
              <w:rPr>
                <w:rFonts w:ascii="Times New Roman" w:hAnsi="Times New Roman"/>
                <w:sz w:val="28"/>
              </w:rPr>
              <w:t>маломобільних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груп населення</w:t>
            </w: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52,00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48,00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52,00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48,00</w:t>
            </w:r>
          </w:p>
        </w:tc>
      </w:tr>
      <w:tr w:rsidR="00E47261">
        <w:tc>
          <w:tcPr>
            <w:tcW w:w="3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328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Наявність кабіни для голосування, пристосованої для осіб з інвалідністю та </w:t>
            </w:r>
            <w:r>
              <w:rPr>
                <w:rFonts w:ascii="Times New Roman" w:hAnsi="Times New Roman"/>
                <w:sz w:val="28"/>
              </w:rPr>
              <w:lastRenderedPageBreak/>
              <w:t xml:space="preserve">інших </w:t>
            </w:r>
            <w:proofErr w:type="spellStart"/>
            <w:r>
              <w:rPr>
                <w:rFonts w:ascii="Times New Roman" w:hAnsi="Times New Roman"/>
                <w:sz w:val="28"/>
              </w:rPr>
              <w:t>маломобільних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груп населення</w:t>
            </w: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25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E47261"/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E47261"/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E47261"/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E47261"/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84,00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16,00</w:t>
            </w:r>
          </w:p>
        </w:tc>
      </w:tr>
      <w:tr w:rsidR="00E47261">
        <w:tc>
          <w:tcPr>
            <w:tcW w:w="3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328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Наявність позначень місця розташування кабіни, пристосованої для осіб з інвалідністю та інших </w:t>
            </w:r>
            <w:proofErr w:type="spellStart"/>
            <w:r>
              <w:rPr>
                <w:rFonts w:ascii="Times New Roman" w:hAnsi="Times New Roman"/>
                <w:sz w:val="28"/>
              </w:rPr>
              <w:t>маломобільних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груп населення</w:t>
            </w: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E47261"/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E47261"/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E47261"/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E47261"/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76,00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E47261" w:rsidRDefault="00C03C79">
            <w:pPr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24,00</w:t>
            </w:r>
          </w:p>
        </w:tc>
      </w:tr>
    </w:tbl>
    <w:p w:rsidR="00E47261" w:rsidRDefault="00E47261"/>
    <w:sectPr w:rsidR="00E47261" w:rsidSect="00DF2419">
      <w:headerReference w:type="default" r:id="rId6"/>
      <w:footerReference w:type="default" r:id="rId7"/>
      <w:pgSz w:w="16838" w:h="11906" w:orient="landscape"/>
      <w:pgMar w:top="709" w:right="738" w:bottom="709" w:left="964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0F6" w:rsidRDefault="000250F6">
      <w:r>
        <w:separator/>
      </w:r>
    </w:p>
  </w:endnote>
  <w:endnote w:type="continuationSeparator" w:id="0">
    <w:p w:rsidR="000250F6" w:rsidRDefault="00025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261" w:rsidRDefault="00C03C79">
    <w:pPr>
      <w:pStyle w:val="a5"/>
      <w:widowControl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АІКС ДРВ © ЦВК Звіт №1797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0F6" w:rsidRDefault="000250F6">
      <w:r>
        <w:separator/>
      </w:r>
    </w:p>
  </w:footnote>
  <w:footnote w:type="continuationSeparator" w:id="0">
    <w:p w:rsidR="000250F6" w:rsidRDefault="00025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261" w:rsidRDefault="00C03C79">
    <w:pPr>
      <w:pStyle w:val="a4"/>
      <w:widowControl/>
      <w:rPr>
        <w:rFonts w:ascii="Times New Roman" w:hAnsi="Times New Roman"/>
      </w:rPr>
    </w:pPr>
    <w:r>
      <w:rPr>
        <w:rFonts w:ascii="Times New Roman" w:hAnsi="Times New Roman"/>
      </w:rP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134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261"/>
    <w:rsid w:val="000250F6"/>
    <w:rsid w:val="002827B9"/>
    <w:rsid w:val="00C03C79"/>
    <w:rsid w:val="00DF2419"/>
    <w:rsid w:val="00E4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BDF23C"/>
  <w15:docId w15:val="{74E5215A-87B1-47B3-9FA2-863CA56AD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egoe UI" w:hAnsi="Liberation Serif" w:cs="Tahoma"/>
        <w:color w:val="000000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4">
    <w:name w:val="header"/>
    <w:basedOn w:val="a3"/>
  </w:style>
  <w:style w:type="paragraph" w:styleId="a5">
    <w:name w:val="footer"/>
    <w:basedOn w:val="a3"/>
  </w:style>
  <w:style w:type="paragraph" w:customStyle="1" w:styleId="a6">
    <w:name w:val="Содержимое таблицы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1352</Words>
  <Characters>7707</Characters>
  <Application>Microsoft Office Word</Application>
  <DocSecurity>0</DocSecurity>
  <Lines>64</Lines>
  <Paragraphs>18</Paragraphs>
  <ScaleCrop>false</ScaleCrop>
  <Company/>
  <LinksUpToDate>false</LinksUpToDate>
  <CharactersWithSpaces>9041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Makarov PC</cp:lastModifiedBy>
  <cp:revision>3</cp:revision>
  <dcterms:created xsi:type="dcterms:W3CDTF">2025-08-27T07:54:00Z</dcterms:created>
  <dcterms:modified xsi:type="dcterms:W3CDTF">2025-08-27T07:55:00Z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2025-08-27T10:36:00Z</dcterms:modified>
  <cp:revision>1</cp:revision>
  <dc:subject/>
  <dc:title/>
</cp:coreProperties>
</file>