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75" w:type="dxa"/>
        <w:jc w:val="left"/>
        <w:tblInd w:w="-714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548"/>
        <w:gridCol w:w="2014"/>
        <w:gridCol w:w="1534"/>
        <w:gridCol w:w="3899"/>
        <w:gridCol w:w="3897"/>
        <w:gridCol w:w="1395"/>
      </w:tblGrid>
      <w:tr>
        <w:trPr>
          <w:trHeight w:val="975" w:hRule="atLeast"/>
        </w:trPr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проекту</w:t>
            </w:r>
          </w:p>
        </w:tc>
        <w:tc>
          <w:tcPr>
            <w:tcW w:w="2548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Назва проекту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Адреса реалізації проекту</w:t>
            </w:r>
          </w:p>
        </w:tc>
        <w:tc>
          <w:tcPr>
            <w:tcW w:w="153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 xml:space="preserve">Вартість проекту, </w:t>
            </w:r>
          </w:p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грн.</w:t>
            </w:r>
          </w:p>
        </w:tc>
        <w:tc>
          <w:tcPr>
            <w:tcW w:w="3899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Розпорядник бюджетних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коштів (виконавець проекту)</w:t>
            </w:r>
          </w:p>
        </w:tc>
        <w:tc>
          <w:tcPr>
            <w:tcW w:w="389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Хід  реалізації</w:t>
            </w:r>
          </w:p>
        </w:tc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Касові видатки, грн.</w:t>
            </w:r>
          </w:p>
        </w:tc>
      </w:tr>
      <w:tr>
        <w:trPr/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007Ц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48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Вчора - воїн, сьогодні - спортсмен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“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вул. Чехова,15</w:t>
            </w:r>
          </w:p>
        </w:tc>
        <w:tc>
          <w:tcPr>
            <w:tcW w:w="153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100 000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99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ПМКП “ЖКС”</w:t>
            </w:r>
          </w:p>
        </w:tc>
        <w:tc>
          <w:tcPr>
            <w:tcW w:w="389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_DdeLink__257_3536914025"/>
            <w:r>
              <w:rPr>
                <w:rFonts w:ascii="Times New Roman" w:hAnsi="Times New Roman"/>
                <w:sz w:val="22"/>
                <w:szCs w:val="22"/>
              </w:rPr>
              <w:t>Проєкт реалізовано</w:t>
            </w:r>
            <w:bookmarkEnd w:id="0"/>
          </w:p>
        </w:tc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100 000</w:t>
            </w:r>
          </w:p>
        </w:tc>
      </w:tr>
      <w:tr>
        <w:trPr/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001Ц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48" w:type="dxa"/>
            <w:tcBorders/>
            <w:shd w:fill="auto" w:val="clear"/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Забезпечення народного історико-краєзнавчого музею ім. М. А.Занудька сучасними технічними засобами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вул. Пушкіна,8</w:t>
            </w:r>
          </w:p>
        </w:tc>
        <w:tc>
          <w:tcPr>
            <w:tcW w:w="153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3899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bookmarkStart w:id="1" w:name="__DdeLink__157_3005859396"/>
            <w:r>
              <w:rPr>
                <w:rFonts w:ascii="Times New Roman" w:hAnsi="Times New Roman"/>
                <w:sz w:val="22"/>
                <w:szCs w:val="22"/>
              </w:rPr>
              <w:t>Відділ культури виконавчого комітету Покровської міської ради</w:t>
            </w:r>
            <w:bookmarkEnd w:id="1"/>
          </w:p>
        </w:tc>
        <w:tc>
          <w:tcPr>
            <w:tcW w:w="389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Проєкт реалізовано</w:t>
            </w:r>
          </w:p>
        </w:tc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</w:tr>
      <w:tr>
        <w:trPr>
          <w:trHeight w:val="3935" w:hRule="atLeast"/>
        </w:trPr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006Ц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48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Покращення спортивної бази м. Покров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вул. Партизанська, 73</w:t>
            </w:r>
          </w:p>
        </w:tc>
        <w:tc>
          <w:tcPr>
            <w:tcW w:w="153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98 696</w:t>
            </w:r>
          </w:p>
        </w:tc>
        <w:tc>
          <w:tcPr>
            <w:tcW w:w="3899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Управління освіти Покровської міської ради</w:t>
            </w:r>
          </w:p>
        </w:tc>
        <w:tc>
          <w:tcPr>
            <w:tcW w:w="389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Проєкт реалізовано</w:t>
            </w:r>
          </w:p>
        </w:tc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98 696</w:t>
            </w:r>
          </w:p>
        </w:tc>
      </w:tr>
      <w:tr>
        <w:trPr/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018Ц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48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Sirko Wi-F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Площа ім. Сірка Івана</w:t>
            </w:r>
          </w:p>
        </w:tc>
        <w:tc>
          <w:tcPr>
            <w:tcW w:w="153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98 945</w:t>
            </w:r>
          </w:p>
        </w:tc>
        <w:tc>
          <w:tcPr>
            <w:tcW w:w="3899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Виконавчий комітет Покровської міської ради</w:t>
            </w:r>
          </w:p>
        </w:tc>
        <w:tc>
          <w:tcPr>
            <w:tcW w:w="389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Проєкт реалізовано</w:t>
            </w:r>
          </w:p>
        </w:tc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98 945</w:t>
            </w:r>
          </w:p>
        </w:tc>
      </w:tr>
      <w:tr>
        <w:trPr/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002Ц.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48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Бібліотека як центр підтримки молодої сім'ї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вул. Шатохіна,3</w:t>
            </w:r>
          </w:p>
        </w:tc>
        <w:tc>
          <w:tcPr>
            <w:tcW w:w="153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99 695</w:t>
            </w:r>
          </w:p>
        </w:tc>
        <w:tc>
          <w:tcPr>
            <w:tcW w:w="3899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Відділ культури виконавчого комітету Покровської міської ради</w:t>
            </w:r>
          </w:p>
        </w:tc>
        <w:tc>
          <w:tcPr>
            <w:tcW w:w="389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Проєкт реалізовано</w:t>
            </w:r>
          </w:p>
        </w:tc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99 695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Header"/>
    <w:basedOn w:val="Normal"/>
    <w:pPr>
      <w:suppressLineNumbers/>
      <w:tabs>
        <w:tab w:val="clear" w:pos="420"/>
        <w:tab w:val="center" w:pos="7285" w:leader="none"/>
        <w:tab w:val="right" w:pos="1457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LibreOffice/6.1.4.2$Windows_x86 LibreOffice_project/9d0f32d1f0b509096fd65e0d4bec26ddd1938fd3</Application>
  <Pages>1</Pages>
  <Words>124</Words>
  <Characters>771</Characters>
  <CharactersWithSpaces>863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2020-04-16T08:38:53Z</dcterms:created>
  <dc:creator/>
  <dc:description/>
  <dc:language>ru-RU</dc:language>
  <cp:lastModifiedBy/>
  <dcterms:modified xsi:type="dcterms:W3CDTF">2021-01-11T09:57:21Z</dcterms:modified>
  <cp:revision>7</cp:revision>
  <dc:subject/>
  <dc:title/>
</cp:coreProperties>
</file>