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677" w:leader="none"/>
        </w:tabs>
        <w:jc w:val="right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2834640</wp:posOffset>
            </wp:positionH>
            <wp:positionV relativeFrom="paragraph">
              <wp:posOffset>635</wp:posOffset>
            </wp:positionV>
            <wp:extent cx="444500" cy="635000"/>
            <wp:effectExtent l="0" t="0" r="0" b="0"/>
            <wp:wrapTopAndBottom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МІСЦЕВЕ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ВИКОНАВЧИЙ КОМІТЕТ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14"/>
          <w:szCs w:val="14"/>
          <w:lang w:val="uk-UA"/>
        </w:rPr>
      </w:pPr>
      <w:r>
        <w:rPr>
          <w:rFonts w:eastAsia="Times New Roman" w:cs="Times New Roman" w:ascii="Times New Roman" w:hAnsi="Times New Roman"/>
          <w:b/>
          <w:sz w:val="14"/>
          <w:szCs w:val="14"/>
          <w:lang w:val="uk-UA"/>
        </w:rPr>
      </w:r>
    </w:p>
    <w:p>
      <w:pPr>
        <w:pStyle w:val="Normal"/>
        <w:spacing w:lineRule="auto" w:line="240" w:before="0" w:after="0"/>
        <w:ind w:left="-180" w:hanging="0"/>
        <w:jc w:val="center"/>
        <w:rPr/>
      </w:pPr>
      <w:r>
        <w:rPr/>
        <w:drawing>
          <wp:inline distT="0" distB="0" distL="0" distR="0">
            <wp:extent cx="6347460" cy="68580"/>
            <wp:effectExtent l="0" t="0" r="0" b="0"/>
            <wp:docPr id="2" name="Рисунок 6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РІШЕННЯ 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  <w:lang w:val="uk-UA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ind w:left="-180" w:hanging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« 25 »  липня   2018 р                                                                              №  291                                                                                 </w:t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eastAsia="Times New Roman" w:cs="Times New Roman"/>
          <w:sz w:val="28"/>
          <w:szCs w:val="28"/>
          <w:u w:val="single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 xml:space="preserve">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Про проведення міського конкурсу                                                                                                                                      </w:t>
      </w:r>
      <w:bookmarkStart w:id="0" w:name="_Hlk516758953"/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соціальних проектів, спрямованих                                                                                                                       на  посилення соціального захисту                                                                                                               осіб похилого віку</w:t>
      </w:r>
      <w:bookmarkEnd w:id="0"/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у м.Покров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______________________________________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 ст. 52 Закону України «Про місцеве самоврядування в Україні», на виконання рішення 33 сесії міської ради 7 скликання №1 від 22.05.2018р. «Про реалізацію прав осіб похилого віку  м.Покров на соціальний захист та активне довголіття», враховуючи основні положення Стратегії державної політики з питань здорового та активного довголіття населення на період до 2022 року, затвердженої розпорядженням Кабінету Міністрів України від 11.01.2018р. №10 та  оголошення рішенням сесії міської ради від 23.02.2018р. №14  2018 рік – Роком ветеранів, з метою посилення уваги до потреб старшого покоління, забезпечення їхніх прав на соціальний захист та активне довголіття,  виконком міської ради: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  <w:lang w:val="uk-UA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/>
      </w:pPr>
      <w:r>
        <w:rPr>
          <w:sz w:val="28"/>
          <w:szCs w:val="28"/>
          <w:lang w:val="uk-UA"/>
        </w:rPr>
        <w:tab/>
        <w:t xml:space="preserve">1.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Положення про міський конкурс соціальних проектів, спрямованих  на  посилення соціального захисту  осіб похилого віку, що додається.</w:t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 Затвердити склад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комісії міського конкурсу соціальних проектів, спрямованих на  посилення соціального захисту осіб похилого віку</w:t>
      </w:r>
      <w:r>
        <w:rPr>
          <w:rFonts w:ascii="Times New Roman" w:hAnsi="Times New Roman"/>
          <w:sz w:val="28"/>
          <w:szCs w:val="28"/>
          <w:lang w:val="uk-UA"/>
        </w:rPr>
        <w:t>, що додається.</w:t>
      </w:r>
    </w:p>
    <w:p>
      <w:pPr>
        <w:pStyle w:val="Normal"/>
        <w:tabs>
          <w:tab w:val="left" w:pos="54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Конкурсній комісії за результатами конкурсу надати до фінансового управління пропозиції щодо врахування при формуванні міського бюджету  на 2019 коштів на реалізацію проектів-переможців.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4. Контроль за виконанням даного рішення покласти на заступника міського голови Бондаренко Н.О.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О.М. Шаповал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</w:p>
    <w:p>
      <w:pPr>
        <w:pStyle w:val="Normal"/>
        <w:rPr/>
      </w:pPr>
      <w:r>
        <w:rPr>
          <w:rFonts w:cs="Times New Roman" w:ascii="Times New Roman" w:hAnsi="Times New Roman"/>
          <w:sz w:val="20"/>
          <w:szCs w:val="20"/>
          <w:lang w:val="uk-UA"/>
        </w:rPr>
        <w:t>Ігнатюк Т.М., 4--11-00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 </w:t>
      </w:r>
    </w:p>
    <w:p>
      <w:pPr>
        <w:pStyle w:val="Normal"/>
        <w:spacing w:beforeAutospacing="1" w:afterAutospacing="1"/>
        <w:contextualSpacing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ab/>
        <w:tab/>
        <w:tab/>
        <w:t xml:space="preserve">         </w:t>
      </w:r>
      <w:bookmarkStart w:id="1" w:name="_Hlk516817699"/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</w:t>
      </w:r>
    </w:p>
    <w:p>
      <w:pPr>
        <w:pStyle w:val="Normal"/>
        <w:spacing w:beforeAutospacing="1" w:afterAutospacing="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spacing w:beforeAutospacing="1" w:afterAutospacing="1"/>
        <w:contextualSpacing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 xml:space="preserve">        ЗАТВЕРДЖЕНО </w:t>
      </w:r>
    </w:p>
    <w:p>
      <w:pPr>
        <w:pStyle w:val="Normal"/>
        <w:spacing w:beforeAutospacing="1" w:afterAutospacing="1"/>
        <w:contextualSpacing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Рішення виконкому</w:t>
      </w:r>
    </w:p>
    <w:p>
      <w:pPr>
        <w:pStyle w:val="Normal"/>
        <w:spacing w:beforeAutospacing="1" w:afterAutospacing="1"/>
        <w:contextualSpacing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 xml:space="preserve">         Покровської  міської ради</w:t>
      </w:r>
    </w:p>
    <w:p>
      <w:pPr>
        <w:pStyle w:val="Normal"/>
        <w:spacing w:beforeAutospacing="1" w:afterAutospacing="1"/>
        <w:contextualSpacing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bookmarkEnd w:id="1"/>
      <w:r>
        <w:rPr>
          <w:rFonts w:cs="Times New Roman" w:ascii="Times New Roman" w:hAnsi="Times New Roman"/>
          <w:sz w:val="24"/>
          <w:szCs w:val="24"/>
          <w:lang w:val="uk-UA"/>
        </w:rPr>
        <w:t xml:space="preserve">від </w:t>
      </w:r>
      <w:r>
        <w:rPr>
          <w:rFonts w:cs="Times New Roman" w:ascii="Times New Roman" w:hAnsi="Times New Roman"/>
          <w:sz w:val="24"/>
          <w:szCs w:val="24"/>
          <w:lang w:val="uk-UA"/>
        </w:rPr>
        <w:t>25.07.2018р</w:t>
      </w:r>
      <w:r>
        <w:rPr>
          <w:rFonts w:cs="Times New Roman" w:ascii="Times New Roman" w:hAnsi="Times New Roman"/>
          <w:sz w:val="24"/>
          <w:szCs w:val="24"/>
          <w:lang w:val="uk-UA"/>
        </w:rPr>
        <w:t>.№</w:t>
      </w:r>
      <w:r>
        <w:rPr>
          <w:rFonts w:cs="Times New Roman" w:ascii="Times New Roman" w:hAnsi="Times New Roman"/>
          <w:sz w:val="24"/>
          <w:szCs w:val="24"/>
          <w:lang w:val="uk-UA"/>
        </w:rPr>
        <w:t>291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>
      <w:pPr>
        <w:pStyle w:val="Normal"/>
        <w:spacing w:beforeAutospacing="1" w:afterAutospacing="1"/>
        <w:contextualSpacing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</w:p>
    <w:p>
      <w:pPr>
        <w:pStyle w:val="Normal"/>
        <w:keepNext w:val="true"/>
        <w:numPr>
          <w:ilvl w:val="3"/>
          <w:numId w:val="3"/>
        </w:numPr>
        <w:suppressAutoHyphens w:val="true"/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Cs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Положення </w:t>
      </w:r>
    </w:p>
    <w:p>
      <w:pPr>
        <w:pStyle w:val="Normal"/>
        <w:keepNext w:val="true"/>
        <w:numPr>
          <w:ilvl w:val="3"/>
          <w:numId w:val="3"/>
        </w:numPr>
        <w:suppressAutoHyphens w:val="true"/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Cs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про проведення міського конкурсу соціальних проектів, спрямованих на  посилення соціального захисту осіб похилого віку</w:t>
      </w:r>
    </w:p>
    <w:p>
      <w:pPr>
        <w:pStyle w:val="Normal"/>
        <w:keepNext w:val="true"/>
        <w:numPr>
          <w:ilvl w:val="3"/>
          <w:numId w:val="3"/>
        </w:numPr>
        <w:suppressAutoHyphens w:val="true"/>
        <w:spacing w:lineRule="auto" w:line="240" w:before="0" w:after="0"/>
        <w:jc w:val="center"/>
        <w:outlineLvl w:val="3"/>
        <w:rPr>
          <w:rFonts w:ascii="Times New Roman" w:hAnsi="Times New Roman" w:eastAsia="Times New Roman" w:cs="Times New Roman"/>
          <w:bCs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1. Загальні положення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1.1. Положення про конкурс </w:t>
      </w:r>
      <w:r>
        <w:rPr>
          <w:rFonts w:eastAsia="Times New Roman" w:cs="Times New Roman" w:ascii="Times New Roman" w:hAnsi="Times New Roman"/>
          <w:sz w:val="27"/>
          <w:szCs w:val="27"/>
          <w:shd w:fill="FFFFFF" w:val="clear"/>
          <w:lang w:val="uk-UA" w:eastAsia="zh-CN"/>
        </w:rPr>
        <w:t xml:space="preserve">соціальних проектів, спрямованих на  посилення соціального захисту осіб похилого віку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(далі –  Конкурс) визначає єдині вимоги щодо визначення найкращих соціальних проектів в галузі організації соціального захисту населення.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1.2. Конкурс </w:t>
      </w:r>
      <w:r>
        <w:rPr>
          <w:rFonts w:eastAsia="Times New Roman" w:cs="Times New Roman" w:ascii="Times New Roman" w:hAnsi="Times New Roman"/>
          <w:sz w:val="27"/>
          <w:szCs w:val="27"/>
          <w:shd w:fill="FFFFFF" w:val="clear"/>
          <w:lang w:val="uk-UA" w:eastAsia="zh-CN"/>
        </w:rPr>
        <w:t xml:space="preserve">соціальних проектів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– міський відкритий конкурс соціальних проектів щодо реалізації ідей, спрямованих на  посилення соціального захисту осіб похилого віку</w:t>
      </w: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>, забезпечення системної взаємодії органів місцевого самоврядування з громадськістю міста у сфері соціального захисту населення.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Соціальний проект – це </w:t>
      </w:r>
      <w:r>
        <w:rPr>
          <w:rFonts w:eastAsia="Times New Roman" w:cs="Times New Roman" w:ascii="Times New Roman" w:hAnsi="Times New Roman"/>
          <w:sz w:val="27"/>
          <w:szCs w:val="27"/>
          <w:lang w:val="uk-UA"/>
        </w:rPr>
        <w:t xml:space="preserve">комплекс взаємоув'язаних у просторі та часі заходів організаційного, економічно-фінансового та іншого характеру, направлених на вирішення чи пом'якшення соціальної проблеми, розроблений  бюджетними установами міста, громадськими та благодійними організаціями і поданий на розгляд конкурсної комісії для отримання бюджетного фінансування. Загальна тривалість реалізації проекту не повинна виходити за межі одного  бюджетного року.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1.3. Фінансування </w:t>
      </w:r>
      <w:r>
        <w:rPr>
          <w:rFonts w:eastAsia="Times New Roman" w:cs="Times New Roman" w:ascii="Times New Roman" w:hAnsi="Times New Roman"/>
          <w:sz w:val="27"/>
          <w:szCs w:val="27"/>
          <w:shd w:fill="FFFFFF" w:val="clear"/>
          <w:lang w:val="uk-UA" w:eastAsia="zh-CN"/>
        </w:rPr>
        <w:t>соціальних проектів,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shd w:fill="FFFFFF" w:val="clear"/>
          <w:lang w:val="uk-UA" w:eastAsia="zh-CN"/>
        </w:rPr>
        <w:t xml:space="preserve">спрямованих на  посилення соціального захисту осіб похилого віку,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здійснюється шляхом фінансування за рахунок коштів  міського бюджету, коштів громадських організацій, благодійних фондів, залучення фінансових донорів, меценатів.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2. Мета, завдання, пріоритетні напрямки конкурсу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2.1. Конкурс проводиться з метою ефективної співпраці з інституціями громадянського суспільства у сфері соціального захисту населення.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2.2. Завданнями конкурсу є: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посилення уваги до соціального захисту осіб похилого віку;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>активізація діяльності громадських об’єднань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підвищення рівня відповідальності за виконання громадської роботи;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підвищення рівня громадської активності та соціальної відповідальності.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2.3. Пріоритетні напрямки конкурсу: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- просвітницько -інформаційний:</w:t>
      </w:r>
    </w:p>
    <w:p>
      <w:pPr>
        <w:pStyle w:val="ListParagraph"/>
        <w:numPr>
          <w:ilvl w:val="0"/>
          <w:numId w:val="7"/>
        </w:numPr>
        <w:tabs>
          <w:tab w:val="left" w:pos="284" w:leader="none"/>
        </w:tabs>
        <w:suppressAutoHyphens w:val="true"/>
        <w:spacing w:lineRule="auto" w:line="252" w:before="0" w:after="0"/>
        <w:ind w:left="709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формування активної громадянської позиції та популяризація поваги до осіб похилого віку;</w:t>
      </w:r>
    </w:p>
    <w:p>
      <w:pPr>
        <w:pStyle w:val="Normal"/>
        <w:tabs>
          <w:tab w:val="left" w:pos="284" w:leader="none"/>
        </w:tabs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- здоров’язберігаючий:</w:t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uppressAutoHyphens w:val="true"/>
        <w:spacing w:lineRule="auto" w:line="252" w:before="0" w:after="0"/>
        <w:ind w:left="709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охорона здоров'я та профілактика вікових захворювань осіб похилого віку;</w:t>
      </w:r>
    </w:p>
    <w:p>
      <w:pPr>
        <w:pStyle w:val="ListParagraph"/>
        <w:numPr>
          <w:ilvl w:val="0"/>
          <w:numId w:val="8"/>
        </w:numPr>
        <w:tabs>
          <w:tab w:val="left" w:pos="993" w:leader="none"/>
        </w:tabs>
        <w:suppressAutoHyphens w:val="true"/>
        <w:spacing w:lineRule="auto" w:line="252" w:before="0" w:after="0"/>
        <w:ind w:left="709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соціальна підтримки та адаптація малозабезпечених осіб похилого віку;</w:t>
      </w:r>
    </w:p>
    <w:p>
      <w:pPr>
        <w:pStyle w:val="Normal"/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- мистецький (пленери, творчі події, виставки, перформанси, екскурсії,  просвітницькі проекти тощо, які викривають проблеми та представляють осіб похилого віку);</w:t>
      </w:r>
    </w:p>
    <w:p>
      <w:pPr>
        <w:pStyle w:val="Normal"/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tabs>
          <w:tab w:val="left" w:pos="284" w:leader="none"/>
        </w:tabs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- дозвіллєвий: </w:t>
      </w:r>
    </w:p>
    <w:p>
      <w:pPr>
        <w:pStyle w:val="Normal"/>
        <w:numPr>
          <w:ilvl w:val="0"/>
          <w:numId w:val="9"/>
        </w:numPr>
        <w:tabs>
          <w:tab w:val="left" w:pos="284" w:leader="none"/>
        </w:tabs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активний відпочинок та популяризація серед осіб похилого віку здорового  способу життя; </w:t>
      </w:r>
    </w:p>
    <w:p>
      <w:pPr>
        <w:pStyle w:val="Normal"/>
        <w:numPr>
          <w:ilvl w:val="0"/>
          <w:numId w:val="9"/>
        </w:numPr>
        <w:tabs>
          <w:tab w:val="left" w:pos="284" w:leader="none"/>
        </w:tabs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zh-CN"/>
        </w:rPr>
        <w:t xml:space="preserve">неформальна освіта (набуття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особами похилого віку новітніх </w:t>
      </w:r>
      <w:r>
        <w:rPr>
          <w:rFonts w:eastAsia="Times New Roman" w:cs="Times New Roman" w:ascii="Times New Roman" w:hAnsi="Times New Roman"/>
          <w:sz w:val="27"/>
          <w:szCs w:val="27"/>
          <w:lang w:eastAsia="zh-CN"/>
        </w:rPr>
        <w:t>знань, навичок та інших компетентностей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, які сприятимуть пристосуванню до сучасних умов життя</w:t>
      </w:r>
      <w:r>
        <w:rPr>
          <w:rFonts w:eastAsia="Times New Roman" w:cs="Times New Roman" w:ascii="Times New Roman" w:hAnsi="Times New Roman"/>
          <w:sz w:val="27"/>
          <w:szCs w:val="27"/>
          <w:lang w:eastAsia="zh-CN"/>
        </w:rPr>
        <w:t>)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;</w:t>
      </w:r>
    </w:p>
    <w:p>
      <w:pPr>
        <w:pStyle w:val="Normal"/>
        <w:tabs>
          <w:tab w:val="left" w:pos="284" w:leader="none"/>
        </w:tabs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- інфраструктурний:</w:t>
      </w:r>
    </w:p>
    <w:p>
      <w:pPr>
        <w:pStyle w:val="Normal"/>
        <w:numPr>
          <w:ilvl w:val="0"/>
          <w:numId w:val="10"/>
        </w:numPr>
        <w:tabs>
          <w:tab w:val="left" w:pos="284" w:leader="none"/>
        </w:tabs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розвиток інфраструктури  (залучення громадськості до процесу створення та відкриття просторів для осіб похилого віку та активізація їх діяльності).</w:t>
      </w:r>
    </w:p>
    <w:p>
      <w:pPr>
        <w:pStyle w:val="Normal"/>
        <w:tabs>
          <w:tab w:val="left" w:pos="284" w:leader="none"/>
        </w:tabs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- інші напрямки, які сприяють покращенню рівня активного, комфортного, безпечного довголіття мешканців міста Покров.</w:t>
      </w:r>
    </w:p>
    <w:p>
      <w:pPr>
        <w:pStyle w:val="Normal"/>
        <w:suppressAutoHyphens w:val="true"/>
        <w:spacing w:lineRule="auto" w:line="252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3. Умови та порядок проведення конкурсу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</w:r>
    </w:p>
    <w:p>
      <w:pPr>
        <w:pStyle w:val="Normal"/>
        <w:tabs>
          <w:tab w:val="left" w:pos="0" w:leader="none"/>
          <w:tab w:val="left" w:pos="1134" w:leader="none"/>
        </w:tabs>
        <w:suppressAutoHyphens w:val="true"/>
        <w:spacing w:lineRule="auto" w:line="240" w:before="0" w:after="0"/>
        <w:ind w:left="57" w:firstLine="56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3.1. У конкурсі беруть участь проекти, представлені бюджетними установами міста, громадськими та благодійними організаціями. Термін дії конкурсу  – до 01 жовтня календарного року.</w:t>
      </w:r>
    </w:p>
    <w:p>
      <w:pPr>
        <w:pStyle w:val="Normal"/>
        <w:tabs>
          <w:tab w:val="left" w:pos="0" w:leader="none"/>
          <w:tab w:val="left" w:pos="1134" w:leader="none"/>
        </w:tabs>
        <w:suppressAutoHyphens w:val="true"/>
        <w:spacing w:lineRule="auto" w:line="24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3.2.</w:t>
      </w:r>
      <w:r>
        <w:rPr>
          <w:rFonts w:eastAsia="Times New Roman" w:cs="Times New Roman" w:ascii="Times New Roman" w:hAnsi="Times New Roman"/>
          <w:bCs/>
          <w:sz w:val="27"/>
          <w:szCs w:val="27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>Основні етапи проведення конкурсу соціальних проектів,  спрямованих на  посилення соціального захисту осіб похилого віку: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sz w:val="27"/>
          <w:szCs w:val="27"/>
          <w:lang w:val="uk-UA" w:eastAsia="uk-UA"/>
        </w:rPr>
        <w:t xml:space="preserve">3.2.1. 1-й етап: Подача проектних ідей та їх попередній відбір. 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 xml:space="preserve">Термін  подачі проектних ідей від учасників конкурсу триває щорічно до 01 вересня біжучого року включно за формою згідно додатку. Прийом проектних ідей відбувається за електронним посиланням </w:t>
      </w:r>
      <w:r>
        <w:rPr>
          <w:rFonts w:eastAsia="Times New Roman" w:cs="Times New Roman" w:ascii="Times New Roman" w:hAnsi="Times New Roman"/>
          <w:color w:val="111111"/>
          <w:sz w:val="27"/>
          <w:szCs w:val="27"/>
          <w:lang w:val="uk-UA" w:eastAsia="uk-UA"/>
        </w:rPr>
        <w:t>на сайті виконавчого комітету Покровської міської ради,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 xml:space="preserve"> або в Центрі надання адміністративних послуг м.Покров. Попередній відбір проектних ідей здійснює конкурсна комісія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.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 xml:space="preserve"> До 07 вересня біжучого року учасникам конкурсу повідомляються результати попереднього відбору, а також час і місце проведення подальших етапів конкурсу.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sz w:val="24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val="uk-UA" w:eastAsia="uk-UA"/>
        </w:rPr>
        <w:t xml:space="preserve">3.2.2. 2-й етап: Презентація проектних ідей. 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>17 вересня біжучого року учасники конкурсу, чиї проекти відповідають напрямкам та меті конкурсу, презентують свої ідеї перед конкурсною комісією. Максимальний час презентації складає 7 хвилин. Презентація може бути представлена в будь-якій формі.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val="uk-UA" w:eastAsia="uk-UA"/>
        </w:rPr>
        <w:t xml:space="preserve">3.2.3. 3-й етап: Доопрацювання проектів. 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>17-21 вересня біжучого року – доопрацювання учасниками конкурсу своїх проектів з урахуванням зауважень та побажань конкурсної комісії.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bCs/>
          <w:sz w:val="27"/>
          <w:szCs w:val="27"/>
          <w:lang w:val="uk-UA" w:eastAsia="uk-UA"/>
        </w:rPr>
        <w:t xml:space="preserve">3.2.4. 4-й етап: Захист проектів учасниками конкурсу. 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>24 вересня біжучого року – захист учасниками конкурсу своїх проектів перед конкурсною комісією. Захист проектів проходить у вигляді презентацій. Максимальний час презентації одного проекту складає 5 хвилин.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>3.3. Визначення переможців відбувається за рішенням конкурсної комісії та оформлюється протоколом,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в якому зазначаються 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>список авторів та ініціативних груп із зазначенням назви проектів та сум коштів, необхідних для їх реалізації.</w:t>
      </w:r>
    </w:p>
    <w:p>
      <w:pPr>
        <w:pStyle w:val="Normal"/>
        <w:spacing w:lineRule="auto" w:line="240" w:before="0" w:after="0"/>
        <w:ind w:firstLine="709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 xml:space="preserve">3.4. Кількість проектів, що отримують фінансування, залежить від бюджетів поданих проектів,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за рахунок коштів міського бюджету, передбачених на посилення соціального захисту осіб похилого віку  у бюджеті міста на наступний календарний  рік.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3.5.   Комісія може ухвалити одне з таких рішень: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1)</w:t>
        <w:tab/>
        <w:t xml:space="preserve"> профінансувати проект у повному обсязі;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2)</w:t>
        <w:tab/>
        <w:t xml:space="preserve"> профінансувати проект частково;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3)</w:t>
        <w:tab/>
        <w:t xml:space="preserve"> відмовити у фінансуванні.</w:t>
      </w:r>
    </w:p>
    <w:p>
      <w:pPr>
        <w:pStyle w:val="Normal"/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3.6. За результатами Конкурсу готується проект рішення виконавчого комітету міської ради про затвердження переліку проектів, визнаних переможцями конкурсу. У проекті рішення обов’язково зазначається назва проекту, ім'я автора та обсяг бюджетних коштів, які виділяються на його реалізацію.</w:t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3.7. Рішення про визначення переможців конкурсу підлягає оприлюдненню протягом місяця після його прийняття.</w:t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3.8. Дія цього Положення поширюється на процедуру заявок 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>проектних ідей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, які подані</w:t>
      </w:r>
      <w:r>
        <w:rPr>
          <w:rFonts w:eastAsia="Times New Roman" w:cs="Times New Roman" w:ascii="Times New Roman" w:hAnsi="Times New Roman"/>
          <w:sz w:val="27"/>
          <w:szCs w:val="27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з 01 по 31 серпня визначеного календарного року включно.</w:t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4. Визначення переможців конкурсу</w:t>
      </w:r>
    </w:p>
    <w:p>
      <w:pPr>
        <w:pStyle w:val="Normal"/>
        <w:suppressAutoHyphens w:val="tru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4.1. Для організації конкурсу рішенням виконавчого комітету Покровської міської ради утворюється та затверджується персональний та кількісний склад конкурсної комісії.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4.2. Основною роботою конкурсної комісії є засідання.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4.3. Рішення приймається більшістю від присутніх членів комісії відкритим голосуванням. У разі рівного розподілу голосів головуючий має право вирішального голосу.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4.4. Результати роботи конкурсної комісії оформлюються протоколом засідання.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4.5. Протокол засідання містить інформацію: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- дату, час та місце проведення;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- прізвища, імена та по батькові членів конкурсної комісії;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ab/>
        <w:t>- прізвища, імена та по батькові авторів проектів;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ab/>
        <w:t>- результати голосування.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zh-CN"/>
        </w:rPr>
        <w:br/>
        <w:tab/>
        <w:tab/>
        <w:tab/>
        <w:tab/>
      </w:r>
      <w:r>
        <w:rPr>
          <w:rFonts w:eastAsia="Times New Roman" w:cs="Times New Roman" w:ascii="Times New Roman" w:hAnsi="Times New Roman"/>
          <w:bCs/>
          <w:sz w:val="27"/>
          <w:szCs w:val="27"/>
          <w:lang w:eastAsia="zh-CN"/>
        </w:rPr>
        <w:t>5</w:t>
      </w:r>
      <w:r>
        <w:rPr>
          <w:rFonts w:eastAsia="Times New Roman" w:cs="Times New Roman" w:ascii="Times New Roman" w:hAnsi="Times New Roman"/>
          <w:bCs/>
          <w:sz w:val="27"/>
          <w:szCs w:val="27"/>
          <w:lang w:val="uk-UA" w:eastAsia="zh-CN"/>
        </w:rPr>
        <w:t>.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Фінансування соціальних проектів.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</w:r>
    </w:p>
    <w:p>
      <w:pPr>
        <w:pStyle w:val="Normal"/>
        <w:numPr>
          <w:ilvl w:val="1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5.1. Визначення соціальних проектів для подальшого їх фінансування проводиться на основі конкурсу у форматі пітчингу. Пітчинг проектів – це презентація проектної ідеї перед комісією для отримання зворотного зв’язку щодо подальшого доопрацювання та можливостей фінансування.</w:t>
      </w:r>
    </w:p>
    <w:p>
      <w:pPr>
        <w:pStyle w:val="Normal"/>
        <w:numPr>
          <w:ilvl w:val="1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5.2. Розгляд та аналіз поданих заявок на конкурс соціальних проектів проводиться конкурсною комісією. </w:t>
      </w:r>
    </w:p>
    <w:p>
      <w:pPr>
        <w:pStyle w:val="Normal"/>
        <w:numPr>
          <w:ilvl w:val="1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5.3. Переможці конкурсу визначаються рішенням конкурсної комісії, яка формується і діє відповідно до п. 4 цього положення, після презентації проектів їх авторами на засіданні комісії.</w:t>
      </w:r>
    </w:p>
    <w:p>
      <w:pPr>
        <w:pStyle w:val="Normal"/>
        <w:numPr>
          <w:ilvl w:val="1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5.4. Рішення комісії, щодо визначення переможців конкурсу, має бути затверджене рішенням виконавчого комітету Покровської міської ради.</w:t>
      </w:r>
    </w:p>
    <w:p>
      <w:pPr>
        <w:pStyle w:val="Normal"/>
        <w:numPr>
          <w:ilvl w:val="1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5.5. Фінансування проектів -переможців здійснюється за рахунок коштів міського бюджету  виділених на ці цілі в межах 1 календарного року.</w:t>
      </w:r>
    </w:p>
    <w:p>
      <w:pPr>
        <w:pStyle w:val="Normal"/>
        <w:numPr>
          <w:ilvl w:val="1"/>
          <w:numId w:val="4"/>
        </w:numPr>
        <w:tabs>
          <w:tab w:val="left" w:pos="0" w:leader="none"/>
        </w:tabs>
        <w:suppressAutoHyphens w:val="tru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5.6. Порядок фінансування, здійснення контролю та формування звітності затверджується рішенням сесії міської ради за результатами конкурсу.</w:t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Начальник управління  праці</w:t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jc w:val="both"/>
        <w:rPr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>та соціального захисту населення                                                        Т.М. Ігнатюк</w:t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</w:r>
    </w:p>
    <w:p>
      <w:pPr>
        <w:pStyle w:val="Normal"/>
        <w:tabs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pacing w:val="-2"/>
          <w:sz w:val="27"/>
          <w:szCs w:val="27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7"/>
          <w:szCs w:val="27"/>
          <w:lang w:val="uk-UA" w:eastAsia="zh-CN"/>
        </w:rPr>
        <w:t>Начальник відділу економіки                                                                 О.Ю. Глазкова</w:t>
      </w:r>
    </w:p>
    <w:p>
      <w:pPr>
        <w:pStyle w:val="Normal"/>
        <w:shd w:val="clear" w:color="auto" w:fill="FFFFFF"/>
        <w:tabs>
          <w:tab w:val="left" w:pos="5760" w:leader="none"/>
        </w:tabs>
        <w:suppressAutoHyphens w:val="true"/>
        <w:spacing w:lineRule="exact" w:line="235" w:before="283" w:after="0"/>
        <w:ind w:left="426" w:hanging="0"/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val="uk-UA" w:eastAsia="zh-CN"/>
        </w:rPr>
      </w:r>
    </w:p>
    <w:p>
      <w:pPr>
        <w:pStyle w:val="Normal"/>
        <w:shd w:val="clear" w:color="auto" w:fill="FFFFFF"/>
        <w:tabs>
          <w:tab w:val="left" w:pos="5760" w:leader="none"/>
        </w:tabs>
        <w:suppressAutoHyphens w:val="true"/>
        <w:spacing w:lineRule="exact" w:line="235" w:before="283" w:after="0"/>
        <w:ind w:left="426" w:hanging="0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  <w:lang w:val="uk-UA" w:eastAsia="zh-CN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 xml:space="preserve">Додаток 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5387" w:hanging="0"/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 xml:space="preserve">До положення про проведення міського 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5387" w:hanging="0"/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 xml:space="preserve">конкурсу соціальних проектів, 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5387" w:hanging="0"/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 xml:space="preserve">спрямованих на  посилення соціального 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5387" w:hanging="0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>захисту осіб похилого віку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5387" w:hanging="0"/>
        <w:rPr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  <w:szCs w:val="28"/>
          <w:lang w:val="uk-UA" w:eastAsia="zh-CN"/>
        </w:rPr>
        <w:t xml:space="preserve">               </w:t>
      </w:r>
    </w:p>
    <w:p>
      <w:pPr>
        <w:pStyle w:val="Normal"/>
        <w:shd w:val="clear" w:color="auto" w:fill="FFFFFF"/>
        <w:suppressAutoHyphens w:val="true"/>
        <w:spacing w:lineRule="exact" w:line="235" w:before="283" w:after="0"/>
        <w:ind w:left="142" w:hanging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>Виконавчий комітет Покровської міської ради</w:t>
      </w:r>
    </w:p>
    <w:p>
      <w:pPr>
        <w:sectPr>
          <w:type w:val="nextPage"/>
          <w:pgSz w:w="11906" w:h="16838"/>
          <w:pgMar w:left="1560" w:right="710" w:header="0" w:top="375" w:footer="0" w:bottom="568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uppressAutoHyphens w:val="true"/>
        <w:spacing w:lineRule="auto" w:line="240" w:before="235" w:after="0"/>
        <w:ind w:left="298" w:hanging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val="uk-UA" w:eastAsia="zh-CN"/>
        </w:rPr>
        <w:t>І. Реєстраційна картка до проекту</w:t>
      </w:r>
    </w:p>
    <w:p>
      <w:pPr>
        <w:pStyle w:val="Normal"/>
        <w:suppressAutoHyphens w:val="true"/>
        <w:spacing w:lineRule="exact" w:line="1" w:before="0" w:after="115"/>
        <w:rPr>
          <w:rFonts w:ascii="Arial" w:hAnsi="Arial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Arial" w:hAnsi="Arial"/>
          <w:sz w:val="24"/>
          <w:szCs w:val="24"/>
          <w:lang w:eastAsia="zh-CN"/>
        </w:rPr>
      </w:r>
    </w:p>
    <w:tbl>
      <w:tblPr>
        <w:tblW w:w="9498" w:type="dxa"/>
        <w:jc w:val="left"/>
        <w:tblInd w:w="27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1985"/>
        <w:gridCol w:w="1843"/>
        <w:gridCol w:w="1984"/>
        <w:gridCol w:w="1985"/>
        <w:gridCol w:w="1701"/>
      </w:tblGrid>
      <w:tr>
        <w:trPr>
          <w:trHeight w:val="736" w:hRule="exact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6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Номер проекту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14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val="uk-UA" w:eastAsia="zh-CN"/>
              </w:rPr>
              <w:t>Дата реєстрації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14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173" w:right="173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 xml:space="preserve">Результати </w:t>
            </w: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uk-UA" w:eastAsia="zh-CN"/>
              </w:rPr>
              <w:t>розгляду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221" w:right="22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 xml:space="preserve">Початок </w:t>
            </w: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реалізації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Дата закінчення</w:t>
            </w:r>
          </w:p>
        </w:tc>
      </w:tr>
      <w:tr>
        <w:trPr>
          <w:trHeight w:val="250" w:hRule="exact"/>
        </w:trPr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hd w:val="clear" w:color="auto" w:fill="FFFFFF"/>
        <w:suppressAutoHyphens w:val="true"/>
        <w:spacing w:lineRule="auto" w:line="240" w:before="101" w:after="0"/>
        <w:ind w:left="298" w:hanging="0"/>
        <w:rPr>
          <w:rFonts w:ascii="Times New Roman" w:hAnsi="Times New Roman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uk-UA" w:eastAsia="zh-CN"/>
        </w:rPr>
        <w:t>Конкурс:</w:t>
      </w:r>
    </w:p>
    <w:p>
      <w:pPr>
        <w:pStyle w:val="Normal"/>
        <w:suppressAutoHyphens w:val="true"/>
        <w:spacing w:lineRule="exact" w:line="1" w:before="0" w:after="197"/>
        <w:rPr>
          <w:rFonts w:ascii="Arial" w:hAnsi="Arial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Arial" w:hAnsi="Arial"/>
          <w:sz w:val="24"/>
          <w:szCs w:val="24"/>
          <w:lang w:eastAsia="zh-CN"/>
        </w:rPr>
      </w:r>
    </w:p>
    <w:tbl>
      <w:tblPr>
        <w:tblW w:w="9498" w:type="dxa"/>
        <w:jc w:val="left"/>
        <w:tblInd w:w="27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811"/>
        <w:gridCol w:w="3686"/>
      </w:tblGrid>
      <w:tr>
        <w:trPr>
          <w:trHeight w:val="389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Назва проекту (не більше одного речення)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424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>Бюджет проекту/загальний (гривень)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713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uk-UA" w:eastAsia="zh-CN"/>
              </w:rPr>
              <w:t>Очікуване фінансування з міського бюджету (гривень)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709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Назва організації, що подає проект, та її юридичний статус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847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right="130" w:hanging="1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Адреса організації (юридична, фактична, для листування) теле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val="uk-UA" w:eastAsia="zh-CN"/>
              </w:rPr>
              <w:t>фон, факс, Е-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val="en-US" w:eastAsia="zh-CN"/>
              </w:rPr>
              <w:t>mail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699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right="5" w:firstLine="5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uk-UA" w:eastAsia="zh-CN"/>
              </w:rPr>
              <w:t xml:space="preserve">Прізвище, ім'я, по батькові керівника організації або особи, що має </w:t>
            </w: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val="uk-UA" w:eastAsia="zh-CN"/>
              </w:rPr>
              <w:t>право укладати юридичні угоди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709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Банківські реквізити організації (для перерахування фінансування)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439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Прізвище, ім'я, по батькові керівника проекту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59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>Місце роботи, посада, керівника проекту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67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uk-UA" w:eastAsia="zh-CN"/>
              </w:rPr>
              <w:t>Адреса для листування з керівником проекту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562" w:hRule="exact"/>
        </w:trPr>
        <w:tc>
          <w:tcPr>
            <w:tcW w:w="5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val="uk-UA" w:eastAsia="zh-CN"/>
              </w:rPr>
              <w:t>Контактні телефони: Факс, Е-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val="en-US" w:eastAsia="zh-CN"/>
              </w:rPr>
              <w:t>mail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hd w:val="clear" w:color="auto" w:fill="FFFFFF"/>
        <w:suppressAutoHyphens w:val="true"/>
        <w:spacing w:lineRule="auto" w:line="240" w:before="182" w:after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>Підписи засвідчують зобов'язання: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48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>подавати в проекті правдиву інформацію;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48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у разі надання фінансування - використовувати його відповідно до плану реа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val="uk-UA" w:eastAsia="zh-CN"/>
        </w:rPr>
        <w:t>лізації та бюджету проекту з дотриманням вимог чинного законодав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ства України;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tabs>
          <w:tab w:val="left" w:pos="480" w:leader="none"/>
        </w:tabs>
        <w:suppressAutoHyphens w:val="true"/>
        <w:spacing w:lineRule="auto" w:line="240" w:before="0" w:after="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3"/>
          <w:sz w:val="24"/>
          <w:szCs w:val="24"/>
          <w:lang w:val="uk-UA" w:eastAsia="zh-CN"/>
        </w:rPr>
        <w:t>за будь-якого використання, застосування чи поширення інтелекту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альних або інших цінностей, створених завдяки реалізації проекту, по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>силатися на фінансову підтримку міськради міста Покров.</w:t>
      </w:r>
    </w:p>
    <w:p>
      <w:pPr>
        <w:pStyle w:val="Normal"/>
        <w:shd w:val="clear" w:color="auto" w:fill="FFFFFF"/>
        <w:tabs>
          <w:tab w:val="left" w:pos="480" w:leader="none"/>
        </w:tabs>
        <w:suppressAutoHyphens w:val="true"/>
        <w:spacing w:lineRule="auto" w:line="240" w:before="0" w:after="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Normal"/>
        <w:shd w:val="clear" w:color="auto" w:fill="FFFFFF"/>
        <w:tabs>
          <w:tab w:val="left" w:pos="480" w:leader="none"/>
        </w:tabs>
        <w:suppressAutoHyphens w:val="true"/>
        <w:spacing w:lineRule="auto" w:line="240" w:before="0" w:after="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>Підпис керівника проекту ___________ Дата ”___” __________ 20_ _ р.</w:t>
      </w:r>
    </w:p>
    <w:p>
      <w:pPr>
        <w:pStyle w:val="Normal"/>
        <w:shd w:val="clear" w:color="auto" w:fill="FFFFFF"/>
        <w:tabs>
          <w:tab w:val="left" w:pos="480" w:leader="none"/>
        </w:tabs>
        <w:suppressAutoHyphens w:val="true"/>
        <w:spacing w:lineRule="auto" w:line="240" w:before="0" w:after="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Normal"/>
        <w:shd w:val="clear" w:color="auto" w:fill="FFFFFF"/>
        <w:tabs>
          <w:tab w:val="left" w:pos="480" w:leader="none"/>
        </w:tabs>
        <w:suppressAutoHyphens w:val="true"/>
        <w:spacing w:lineRule="auto" w:line="240" w:before="0" w:after="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>Підпис керівника організації ___________ Дата ”___” __________ 20_ _ р.</w:t>
      </w:r>
    </w:p>
    <w:p>
      <w:pPr>
        <w:pStyle w:val="Normal"/>
        <w:shd w:val="clear" w:color="auto" w:fill="FFFFFF"/>
        <w:tabs>
          <w:tab w:val="left" w:pos="480" w:leader="none"/>
        </w:tabs>
        <w:suppressAutoHyphens w:val="true"/>
        <w:spacing w:lineRule="auto" w:line="240" w:before="0" w:after="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Normal"/>
        <w:shd w:val="clear" w:color="auto" w:fill="FFFFFF"/>
        <w:tabs>
          <w:tab w:val="left" w:pos="480" w:leader="none"/>
        </w:tabs>
        <w:suppressAutoHyphens w:val="true"/>
        <w:spacing w:lineRule="auto" w:line="240" w:before="0" w:after="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>М.П.</w:t>
      </w:r>
    </w:p>
    <w:p>
      <w:pPr>
        <w:sectPr>
          <w:type w:val="continuous"/>
          <w:pgSz w:w="11906" w:h="16838"/>
          <w:pgMar w:left="1560" w:right="710" w:header="0" w:top="375" w:footer="0" w:bottom="568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-1524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val="en-US" w:eastAsia="zh-CN"/>
        </w:rPr>
        <w:t>II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eastAsia="zh-CN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val="uk-UA" w:eastAsia="zh-CN"/>
        </w:rPr>
        <w:t>Анотація</w:t>
      </w:r>
    </w:p>
    <w:p>
      <w:pPr>
        <w:pStyle w:val="Normal"/>
        <w:shd w:val="clear" w:color="auto" w:fill="FFFFFF"/>
        <w:tabs>
          <w:tab w:val="left" w:pos="6259" w:leader="underscore"/>
        </w:tabs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val="uk-UA" w:eastAsia="zh-CN"/>
        </w:rPr>
        <w:t>(на окремому аркуші, не більше однієї сторінки формату А4, шрифтом 12 у один інтервал)</w:t>
      </w:r>
    </w:p>
    <w:p>
      <w:pPr>
        <w:pStyle w:val="Normal"/>
        <w:shd w:val="clear" w:color="auto" w:fill="FFFFFF"/>
        <w:tabs>
          <w:tab w:val="left" w:pos="6259" w:leader="underscore"/>
        </w:tabs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val="uk-UA" w:eastAsia="zh-CN"/>
        </w:rPr>
        <w:t>Назва проекту ______________________________________________________</w:t>
      </w:r>
    </w:p>
    <w:p>
      <w:pPr>
        <w:pStyle w:val="Normal"/>
        <w:shd w:val="clear" w:color="auto" w:fill="FFFFFF"/>
        <w:suppressAutoHyphens w:val="true"/>
        <w:spacing w:lineRule="auto" w:line="240" w:before="226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val="uk-UA" w:eastAsia="zh-CN"/>
        </w:rPr>
        <w:t>Назва організації ___________________________________________________</w:t>
      </w:r>
    </w:p>
    <w:p>
      <w:pPr>
        <w:pStyle w:val="Normal"/>
        <w:shd w:val="clear" w:color="auto" w:fill="FFFFFF"/>
        <w:tabs>
          <w:tab w:val="left" w:pos="142" w:leader="none"/>
        </w:tabs>
        <w:suppressAutoHyphens w:val="true"/>
        <w:spacing w:lineRule="auto" w:line="240" w:before="235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1"/>
          <w:sz w:val="24"/>
          <w:szCs w:val="24"/>
          <w:lang w:val="uk-UA" w:eastAsia="zh-CN"/>
        </w:rPr>
        <w:t>Актуальність проекту, проблема, на  розв'язання якої спрямовано проект</w:t>
      </w:r>
    </w:p>
    <w:p>
      <w:pPr>
        <w:pStyle w:val="Normal"/>
        <w:shd w:val="clear" w:color="auto" w:fill="FFFFFF"/>
        <w:tabs>
          <w:tab w:val="left" w:pos="142" w:leader="none"/>
        </w:tabs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2"/>
          <w:sz w:val="24"/>
          <w:szCs w:val="24"/>
          <w:lang w:val="uk-UA" w:eastAsia="zh-CN"/>
        </w:rPr>
        <w:t xml:space="preserve">Коротко обгрунтуйте, чому ваш проект є актуальним для міста, в чому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>полягає суть проблеми, яку ваш проект має розв'язати чи мінімізувати.</w:t>
      </w:r>
    </w:p>
    <w:p>
      <w:pPr>
        <w:pStyle w:val="Normal"/>
        <w:shd w:val="clear" w:color="auto" w:fill="FFFFFF"/>
        <w:tabs>
          <w:tab w:val="left" w:pos="142" w:leader="none"/>
        </w:tabs>
        <w:suppressAutoHyphens w:val="true"/>
        <w:spacing w:lineRule="auto" w:line="240" w:before="5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2"/>
          <w:sz w:val="24"/>
          <w:szCs w:val="24"/>
          <w:lang w:val="uk-UA" w:eastAsia="zh-CN"/>
        </w:rPr>
        <w:t xml:space="preserve">Термін реалізації проекту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>(в межах бюджетного року)</w:t>
      </w:r>
    </w:p>
    <w:p>
      <w:pPr>
        <w:pStyle w:val="Normal"/>
        <w:shd w:val="clear" w:color="auto" w:fill="FFFFFF"/>
        <w:tabs>
          <w:tab w:val="left" w:pos="142" w:leader="none"/>
        </w:tabs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1"/>
          <w:sz w:val="24"/>
          <w:szCs w:val="24"/>
          <w:lang w:val="uk-UA" w:eastAsia="zh-CN"/>
        </w:rPr>
        <w:t>Очікувані результати проекту, їхній вплив на суспільне життя</w:t>
      </w:r>
    </w:p>
    <w:p>
      <w:pPr>
        <w:pStyle w:val="Normal"/>
        <w:shd w:val="clear" w:color="auto" w:fill="FFFFFF"/>
        <w:tabs>
          <w:tab w:val="left" w:pos="142" w:leader="none"/>
        </w:tabs>
        <w:suppressAutoHyphens w:val="true"/>
        <w:spacing w:lineRule="auto" w:line="240" w:before="0" w:after="0"/>
        <w:ind w:right="14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 xml:space="preserve">Опишіть, що має бути результатом проекту, який позитивний вплив цих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 xml:space="preserve">результатів на соціальну групу, громаду, вашу організацію, тобто коротко- та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довготермінові позитивні наслідки від реалізації вашого проекту.</w:t>
      </w:r>
    </w:p>
    <w:p>
      <w:pPr>
        <w:pStyle w:val="Normal"/>
        <w:shd w:val="clear" w:color="auto" w:fill="FFFFFF"/>
        <w:tabs>
          <w:tab w:val="left" w:pos="142" w:leader="none"/>
        </w:tabs>
        <w:suppressAutoHyphens w:val="true"/>
        <w:spacing w:lineRule="auto" w:line="240" w:before="0" w:after="0"/>
        <w:ind w:right="19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val="uk-UA" w:eastAsia="zh-CN"/>
        </w:rPr>
        <w:t xml:space="preserve">Які кошти і з яких джерел передбачається використати для здійснення </w:t>
      </w:r>
      <w:r>
        <w:rPr>
          <w:rFonts w:eastAsia="Times New Roman" w:cs="Times New Roman" w:ascii="Times New Roman" w:hAnsi="Times New Roman"/>
          <w:i/>
          <w:color w:val="000000"/>
          <w:spacing w:val="-3"/>
          <w:sz w:val="24"/>
          <w:szCs w:val="24"/>
          <w:lang w:val="uk-UA" w:eastAsia="zh-CN"/>
        </w:rPr>
        <w:t>проекту</w:t>
      </w:r>
    </w:p>
    <w:p>
      <w:pPr>
        <w:pStyle w:val="Normal"/>
        <w:shd w:val="clear" w:color="auto" w:fill="FFFFFF"/>
        <w:suppressAutoHyphens w:val="true"/>
        <w:spacing w:lineRule="auto" w:line="240" w:before="23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val="en-US" w:eastAsia="zh-CN"/>
        </w:rPr>
        <w:t>III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zh-CN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val="uk-UA" w:eastAsia="zh-CN"/>
        </w:rPr>
        <w:t>Опис проекту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 xml:space="preserve">1. </w:t>
      </w:r>
      <w:r>
        <w:rPr>
          <w:rFonts w:eastAsia="Times New Roman" w:cs="Times New Roman" w:ascii="Times New Roman" w:hAnsi="Times New Roman"/>
          <w:i/>
          <w:color w:val="000000"/>
          <w:spacing w:val="-1"/>
          <w:sz w:val="24"/>
          <w:szCs w:val="24"/>
          <w:lang w:val="uk-UA" w:eastAsia="zh-CN"/>
        </w:rPr>
        <w:t>Проблема на вирішення якої направлено проект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(не більше трьох сторінок формату А4, шрифтом 12 у один інтервал)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19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 xml:space="preserve">Опишіть ваше бачення проблеми та шляхів її вирішення (мінімізації), що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>ви пропонуєте.</w:t>
      </w:r>
    </w:p>
    <w:p>
      <w:pPr>
        <w:pStyle w:val="Normal"/>
        <w:shd w:val="clear" w:color="auto" w:fill="FFFFFF"/>
        <w:tabs>
          <w:tab w:val="left" w:pos="4301" w:leader="none"/>
        </w:tabs>
        <w:suppressAutoHyphens w:val="true"/>
        <w:spacing w:lineRule="auto" w:line="240" w:before="0" w:after="0"/>
        <w:ind w:right="29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>Що було зроблено вами та вашою організацією щодо теми проекту за по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val="uk-UA" w:eastAsia="zh-CN"/>
        </w:rPr>
        <w:t>передній період?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34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 xml:space="preserve">Обґрунтуйте, чому реалізація саме цього проекту сприятиме розв'язанню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зазначеної проблеми.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left" w:pos="470" w:leader="none"/>
        </w:tabs>
        <w:suppressAutoHyphens w:val="true"/>
        <w:spacing w:lineRule="auto" w:line="240" w:before="0" w:after="0"/>
        <w:ind w:left="0" w:firstLine="284"/>
        <w:jc w:val="both"/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>Мета проекту (2-3 абзаци)</w:t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left" w:pos="470" w:leader="none"/>
        </w:tabs>
        <w:suppressAutoHyphens w:val="true"/>
        <w:spacing w:lineRule="auto" w:line="240" w:before="0" w:after="0"/>
        <w:ind w:left="0" w:firstLine="284"/>
        <w:jc w:val="both"/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val="uk-UA" w:eastAsia="zh-CN"/>
        </w:rPr>
        <w:t>План реалізації проекту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Викладіть детальний план реалізації проекту в просторі та часі (можна у формі таблиці) за приведеною нижче формою для кожного етапу.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2"/>
          <w:sz w:val="24"/>
          <w:szCs w:val="24"/>
          <w:lang w:val="uk-UA" w:eastAsia="zh-CN"/>
        </w:rPr>
        <w:t>Назва етапу: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i/>
          <w:i/>
          <w:color w:val="000000"/>
          <w:spacing w:val="-3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3"/>
          <w:sz w:val="24"/>
          <w:szCs w:val="24"/>
          <w:lang w:val="uk-UA" w:eastAsia="zh-CN"/>
        </w:rPr>
        <w:t>Суть робіт, що  мають бути виконані  або перелік заходів: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3"/>
          <w:sz w:val="24"/>
          <w:szCs w:val="24"/>
          <w:lang w:val="uk-UA" w:eastAsia="zh-CN"/>
        </w:rPr>
        <w:t>Термін здійснення: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i/>
          <w:i/>
          <w:color w:val="000000"/>
          <w:spacing w:val="-2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2"/>
          <w:sz w:val="24"/>
          <w:szCs w:val="24"/>
          <w:lang w:val="uk-UA" w:eastAsia="zh-CN"/>
        </w:rPr>
        <w:t>Затрати на виконання етапу: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1"/>
          <w:sz w:val="24"/>
          <w:szCs w:val="24"/>
          <w:lang w:val="uk-UA" w:eastAsia="zh-CN"/>
        </w:rPr>
        <w:t>Результат (продукт) виконання етапу:</w:t>
      </w:r>
    </w:p>
    <w:p>
      <w:pPr>
        <w:pStyle w:val="Normal"/>
        <w:shd w:val="clear" w:color="auto" w:fill="FFFFFF"/>
        <w:tabs>
          <w:tab w:val="left" w:pos="470" w:leader="none"/>
        </w:tabs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val="uk-UA" w:eastAsia="zh-CN"/>
        </w:rPr>
        <w:t>4.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val="uk-UA" w:eastAsia="zh-CN"/>
        </w:rPr>
        <w:t>Ресурси, необхідні для реалізації проекту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38" w:firstLine="284"/>
        <w:jc w:val="both"/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Хто з працівників вашої організації безпосередньо братиме участь у реалізації проекту (прізвища, посади)? Яку кваліфікацію вони мають? Що конкретно кожен з них робитиме в межах плану реалізації проекту?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38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5" w:after="0"/>
        <w:ind w:firstLine="284"/>
        <w:jc w:val="both"/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>Наприклад: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2"/>
          <w:sz w:val="24"/>
          <w:szCs w:val="24"/>
          <w:lang w:val="uk-UA" w:eastAsia="zh-CN"/>
        </w:rPr>
        <w:t xml:space="preserve">Керівник проекту 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>-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i/>
          <w:i/>
          <w:color w:val="000000"/>
          <w:spacing w:val="1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1"/>
          <w:sz w:val="24"/>
          <w:szCs w:val="24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i/>
          <w:color w:val="000000"/>
          <w:spacing w:val="1"/>
          <w:sz w:val="24"/>
          <w:szCs w:val="24"/>
          <w:lang w:val="uk-UA" w:eastAsia="zh-CN"/>
        </w:rPr>
        <w:t>Бухгалтер –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right="4838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2"/>
          <w:sz w:val="24"/>
          <w:szCs w:val="24"/>
          <w:lang w:val="uk-UA" w:eastAsia="zh-CN"/>
        </w:rPr>
        <w:t>Експерт-</w:t>
      </w:r>
    </w:p>
    <w:p>
      <w:pPr>
        <w:pStyle w:val="Normal"/>
        <w:shd w:val="clear" w:color="auto" w:fill="FFFFFF"/>
        <w:suppressAutoHyphens w:val="true"/>
        <w:spacing w:lineRule="auto" w:line="240" w:before="5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val="uk-UA" w:eastAsia="zh-CN"/>
        </w:rPr>
        <w:t>Залучення яких сторонніх фахівців і для виконання якої конкретної ро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>боти передбачено проектом? Обґрунтуйте.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 xml:space="preserve">Яку частку коштів і з яких джерел очікується отримати? Який ресурсний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uk-UA" w:eastAsia="zh-CN"/>
        </w:rPr>
        <w:t>внесок у виконання проекту вашої організації?</w:t>
      </w:r>
    </w:p>
    <w:p>
      <w:pPr>
        <w:pStyle w:val="Normal"/>
        <w:shd w:val="clear" w:color="auto" w:fill="FFFFFF"/>
        <w:suppressAutoHyphens w:val="true"/>
        <w:spacing w:lineRule="auto" w:line="240" w:before="5" w:after="0"/>
        <w:ind w:right="5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4"/>
          <w:sz w:val="24"/>
          <w:szCs w:val="24"/>
          <w:lang w:val="uk-UA" w:eastAsia="zh-CN"/>
        </w:rPr>
        <w:t xml:space="preserve">Якщо проектом передбачається придбання обладнання, обґрунтуйте </w:t>
      </w: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val="uk-UA" w:eastAsia="zh-CN"/>
        </w:rPr>
        <w:t>потребу в ньому. Обґрунтування має спиратися на кількісні показники ха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рактеристик устаткування і обсягів передбачуваних робіт.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3"/>
          <w:sz w:val="24"/>
          <w:szCs w:val="24"/>
          <w:lang w:val="uk-UA" w:eastAsia="zh-CN"/>
        </w:rPr>
        <w:t>5. Результати реалізації проекту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Опишіть, які кількісні та якісні результати ви очікуєте отримати.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284"/>
        <w:jc w:val="both"/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230" w:after="0"/>
        <w:ind w:firstLine="284"/>
        <w:jc w:val="both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zh-CN"/>
        </w:rPr>
      </w:pPr>
      <w:bookmarkStart w:id="2" w:name="_GoBack"/>
      <w:bookmarkStart w:id="3" w:name="_GoBack"/>
      <w:bookmarkEnd w:id="3"/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230" w:after="0"/>
        <w:ind w:firstLine="284"/>
        <w:jc w:val="both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230" w:after="0"/>
        <w:ind w:firstLine="567"/>
        <w:jc w:val="both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230" w:after="0"/>
        <w:ind w:firstLine="567"/>
        <w:jc w:val="both"/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23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val="en-US" w:eastAsia="zh-CN"/>
        </w:rPr>
        <w:t>IV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eastAsia="zh-CN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val="uk-UA" w:eastAsia="zh-CN"/>
        </w:rPr>
        <w:t>Бюджет проекту</w:t>
      </w:r>
    </w:p>
    <w:p>
      <w:pPr>
        <w:pStyle w:val="Normal"/>
        <w:shd w:val="clear" w:color="auto" w:fill="FFFFFF"/>
        <w:suppressAutoHyphens w:val="true"/>
        <w:spacing w:lineRule="auto" w:line="240" w:before="5" w:after="0"/>
        <w:ind w:left="317" w:hanging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i/>
          <w:color w:val="000000"/>
          <w:spacing w:val="-3"/>
          <w:sz w:val="24"/>
          <w:szCs w:val="24"/>
          <w:lang w:val="uk-UA" w:eastAsia="zh-CN"/>
        </w:rPr>
        <w:t>Орієнтовна схема бюджету(у гривнях)</w:t>
      </w:r>
    </w:p>
    <w:tbl>
      <w:tblPr>
        <w:tblW w:w="9781" w:type="dxa"/>
        <w:jc w:val="left"/>
        <w:tblInd w:w="-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1419"/>
        <w:gridCol w:w="1418"/>
        <w:gridCol w:w="851"/>
        <w:gridCol w:w="1066"/>
        <w:gridCol w:w="493"/>
        <w:gridCol w:w="1139"/>
        <w:gridCol w:w="985"/>
        <w:gridCol w:w="147"/>
        <w:gridCol w:w="705"/>
        <w:gridCol w:w="1556"/>
      </w:tblGrid>
      <w:tr>
        <w:trPr>
          <w:trHeight w:val="278" w:hRule="exact"/>
        </w:trPr>
        <w:tc>
          <w:tcPr>
            <w:tcW w:w="4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Статті видатків</w:t>
            </w:r>
          </w:p>
        </w:tc>
        <w:tc>
          <w:tcPr>
            <w:tcW w:w="27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zh-CN"/>
              </w:rPr>
              <w:t>Міський бюджет</w:t>
            </w:r>
          </w:p>
        </w:tc>
        <w:tc>
          <w:tcPr>
            <w:tcW w:w="2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>Інші джерела</w:t>
            </w:r>
          </w:p>
        </w:tc>
      </w:tr>
      <w:tr>
        <w:trPr>
          <w:trHeight w:val="269" w:hRule="exact"/>
        </w:trPr>
        <w:tc>
          <w:tcPr>
            <w:tcW w:w="4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Оплата праці персоналу</w:t>
            </w:r>
          </w:p>
        </w:tc>
        <w:tc>
          <w:tcPr>
            <w:tcW w:w="27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69" w:hRule="exact"/>
        </w:trPr>
        <w:tc>
          <w:tcPr>
            <w:tcW w:w="4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>Обладнання</w:t>
            </w:r>
          </w:p>
        </w:tc>
        <w:tc>
          <w:tcPr>
            <w:tcW w:w="27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69" w:hRule="exact"/>
        </w:trPr>
        <w:tc>
          <w:tcPr>
            <w:tcW w:w="4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Матеріальні витрати</w:t>
            </w:r>
          </w:p>
        </w:tc>
        <w:tc>
          <w:tcPr>
            <w:tcW w:w="27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59" w:hRule="exact"/>
        </w:trPr>
        <w:tc>
          <w:tcPr>
            <w:tcW w:w="4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Оплата послуг сторонніх осіб/організацій</w:t>
            </w:r>
          </w:p>
        </w:tc>
        <w:tc>
          <w:tcPr>
            <w:tcW w:w="27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69" w:hRule="exact"/>
        </w:trPr>
        <w:tc>
          <w:tcPr>
            <w:tcW w:w="4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Інші витрати</w:t>
            </w:r>
          </w:p>
        </w:tc>
        <w:tc>
          <w:tcPr>
            <w:tcW w:w="27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78" w:hRule="exact"/>
        </w:trPr>
        <w:tc>
          <w:tcPr>
            <w:tcW w:w="475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276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2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432" w:hRule="exact"/>
        </w:trPr>
        <w:tc>
          <w:tcPr>
            <w:tcW w:w="9779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color w:val="000000"/>
                <w:spacing w:val="-6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val="uk-UA" w:eastAsia="zh-CN"/>
              </w:rPr>
              <w:t>1. Оплата праці персоналу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751" w:hRule="exact"/>
        </w:trPr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right="38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val="uk-UA" w:eastAsia="zh-CN"/>
              </w:rPr>
              <w:t>Посада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pacing w:val="2"/>
                <w:sz w:val="24"/>
                <w:szCs w:val="24"/>
                <w:lang w:val="uk-UA" w:eastAsia="zh-CN"/>
              </w:rPr>
              <w:t xml:space="preserve">% 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zh-CN"/>
              </w:rPr>
              <w:t xml:space="preserve">робочого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val="uk-UA" w:eastAsia="zh-CN"/>
              </w:rPr>
              <w:t>часу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zh-CN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zh-CN"/>
              </w:rPr>
              <w:t>Оклад</w:t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righ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6"/>
                <w:sz w:val="24"/>
                <w:szCs w:val="24"/>
                <w:lang w:val="uk-UA" w:eastAsia="zh-CN"/>
              </w:rPr>
              <w:t>Нара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хування</w:t>
            </w:r>
          </w:p>
        </w:tc>
        <w:tc>
          <w:tcPr>
            <w:tcW w:w="1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Загальна 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val="uk-UA" w:eastAsia="zh-CN"/>
              </w:rPr>
              <w:t>сума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right="6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4"/>
                <w:sz w:val="24"/>
                <w:szCs w:val="24"/>
                <w:lang w:val="uk-UA" w:eastAsia="zh-CN"/>
              </w:rPr>
              <w:t xml:space="preserve">К-сть </w:t>
            </w: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val="uk-UA" w:eastAsia="zh-CN"/>
              </w:rPr>
              <w:t>місяців</w:t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right="77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1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val="uk-UA" w:eastAsia="zh-CN"/>
              </w:rPr>
              <w:t xml:space="preserve">Повна 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right="7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val="uk-UA" w:eastAsia="zh-CN"/>
              </w:rPr>
              <w:t>сума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Очікуване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val="uk-UA" w:eastAsia="zh-CN"/>
              </w:rPr>
              <w:t>фінан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сування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  <w:lang w:val="uk-UA" w:eastAsia="zh-CN"/>
              </w:rPr>
              <w:t>з бюджету</w:t>
            </w:r>
          </w:p>
        </w:tc>
      </w:tr>
      <w:tr>
        <w:trPr>
          <w:trHeight w:val="1133" w:hRule="exact"/>
        </w:trPr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eastAsia="zh-CN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val="uk-UA" w:eastAsia="zh-CN"/>
              </w:rPr>
              <w:t xml:space="preserve">. Керівник 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 xml:space="preserve">проекту 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>2. Бухгалтер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1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8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hd w:val="clear" w:color="auto" w:fill="FFFFFF"/>
        <w:suppressAutoHyphens w:val="true"/>
        <w:spacing w:lineRule="auto" w:line="240" w:before="250" w:after="0"/>
        <w:ind w:left="31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5"/>
          <w:sz w:val="24"/>
          <w:szCs w:val="24"/>
          <w:lang w:val="uk-UA" w:eastAsia="zh-CN"/>
        </w:rPr>
        <w:t>2. Обладнання</w:t>
      </w:r>
    </w:p>
    <w:tbl>
      <w:tblPr>
        <w:tblW w:w="9923" w:type="dxa"/>
        <w:jc w:val="left"/>
        <w:tblInd w:w="-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2694"/>
        <w:gridCol w:w="1558"/>
        <w:gridCol w:w="1553"/>
        <w:gridCol w:w="1559"/>
        <w:gridCol w:w="2559"/>
      </w:tblGrid>
      <w:tr>
        <w:trPr>
          <w:trHeight w:val="887" w:hRule="exact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2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zh-CN"/>
              </w:rPr>
              <w:t>Вид обладнання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sz w:val="24"/>
                <w:szCs w:val="24"/>
                <w:lang w:val="uk-UA" w:eastAsia="zh-CN"/>
              </w:rPr>
              <w:t>(з вказанням технічних характеристик)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Ціна за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одиницю</w:t>
            </w:r>
          </w:p>
        </w:tc>
        <w:tc>
          <w:tcPr>
            <w:tcW w:w="1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-1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4"/>
                <w:szCs w:val="24"/>
                <w:lang w:val="uk-UA" w:eastAsia="zh-CN"/>
              </w:rPr>
              <w:t>Кількість</w:t>
            </w: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Сума</w:t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tabs>
                <w:tab w:val="left" w:pos="3078" w:leader="none"/>
              </w:tabs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Очікуване </w:t>
            </w:r>
          </w:p>
          <w:p>
            <w:pPr>
              <w:pStyle w:val="Normal"/>
              <w:shd w:val="clear" w:color="auto" w:fill="FFFFFF"/>
              <w:tabs>
                <w:tab w:val="left" w:pos="3078" w:leader="none"/>
              </w:tabs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>фінансуван</w:t>
            </w:r>
            <w:r>
              <w:rPr>
                <w:rFonts w:eastAsia="Times New Roman" w:cs="Times New Roman" w:ascii="Times New Roman" w:hAnsi="Times New Roman"/>
                <w:color w:val="000000"/>
                <w:spacing w:val="2"/>
                <w:sz w:val="24"/>
                <w:szCs w:val="24"/>
                <w:lang w:val="uk-UA" w:eastAsia="zh-CN"/>
              </w:rPr>
              <w:t>ня з бюджету</w:t>
            </w:r>
          </w:p>
        </w:tc>
      </w:tr>
      <w:tr>
        <w:trPr>
          <w:trHeight w:val="336" w:hRule="exact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307" w:hRule="exact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1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317" w:hanging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left="31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val="uk-UA" w:eastAsia="zh-CN"/>
        </w:rPr>
        <w:t>3. Матеріальне забезпечення</w:t>
      </w:r>
    </w:p>
    <w:tbl>
      <w:tblPr>
        <w:tblW w:w="9781" w:type="dxa"/>
        <w:jc w:val="left"/>
        <w:tblInd w:w="-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848"/>
        <w:gridCol w:w="1984"/>
        <w:gridCol w:w="1560"/>
        <w:gridCol w:w="1559"/>
        <w:gridCol w:w="1845"/>
        <w:gridCol w:w="1984"/>
      </w:tblGrid>
      <w:tr>
        <w:trPr>
          <w:trHeight w:val="835" w:hRule="exact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>Назва статті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uk-UA" w:eastAsia="zh-CN"/>
              </w:rPr>
              <w:t>Ціна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5"/>
                <w:sz w:val="24"/>
                <w:szCs w:val="24"/>
                <w:lang w:val="uk-UA" w:eastAsia="zh-CN"/>
              </w:rPr>
              <w:t>Кількість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7"/>
                <w:sz w:val="24"/>
                <w:szCs w:val="24"/>
                <w:lang w:val="uk-UA" w:eastAsia="zh-CN"/>
              </w:rPr>
              <w:t>Сума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Очікуване фінансування з бюджету</w:t>
            </w:r>
          </w:p>
        </w:tc>
      </w:tr>
      <w:tr>
        <w:trPr>
          <w:trHeight w:val="278" w:hRule="exact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78" w:hRule="exact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98" w:hRule="exact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hd w:val="clear" w:color="auto" w:fill="FFFFFF"/>
        <w:suppressAutoHyphens w:val="true"/>
        <w:spacing w:lineRule="auto" w:line="240" w:before="173" w:after="0"/>
        <w:ind w:left="31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4"/>
          <w:sz w:val="24"/>
          <w:szCs w:val="24"/>
          <w:lang w:val="uk-UA" w:eastAsia="zh-CN"/>
        </w:rPr>
        <w:t>4. Оплата послуг сторонніх осіб/організацій</w:t>
      </w:r>
    </w:p>
    <w:tbl>
      <w:tblPr>
        <w:tblW w:w="9781" w:type="dxa"/>
        <w:jc w:val="left"/>
        <w:tblInd w:w="-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3395"/>
        <w:gridCol w:w="3261"/>
        <w:gridCol w:w="3125"/>
      </w:tblGrid>
      <w:tr>
        <w:trPr>
          <w:trHeight w:val="498" w:hRule="exact"/>
        </w:trPr>
        <w:tc>
          <w:tcPr>
            <w:tcW w:w="3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right="20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6"/>
                <w:sz w:val="24"/>
                <w:szCs w:val="24"/>
                <w:lang w:val="uk-UA" w:eastAsia="zh-CN"/>
              </w:rPr>
              <w:t xml:space="preserve">Кому і за що очікується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сплатити 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right="518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 xml:space="preserve">Повна сума 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right="51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(з податками)</w:t>
            </w: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right="20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Очікуване фінансування з бюджету</w:t>
            </w:r>
          </w:p>
        </w:tc>
      </w:tr>
      <w:tr>
        <w:trPr>
          <w:trHeight w:val="259" w:hRule="exact"/>
        </w:trPr>
        <w:tc>
          <w:tcPr>
            <w:tcW w:w="3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69" w:hRule="exact"/>
        </w:trPr>
        <w:tc>
          <w:tcPr>
            <w:tcW w:w="3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317" w:hanging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101" w:after="0"/>
        <w:ind w:left="31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pacing w:val="-7"/>
          <w:sz w:val="24"/>
          <w:szCs w:val="24"/>
          <w:lang w:val="uk-UA" w:eastAsia="zh-CN"/>
        </w:rPr>
        <w:t>5. Інші витрати</w:t>
      </w:r>
    </w:p>
    <w:tbl>
      <w:tblPr>
        <w:tblW w:w="9781" w:type="dxa"/>
        <w:jc w:val="left"/>
        <w:tblInd w:w="-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3395"/>
        <w:gridCol w:w="3261"/>
        <w:gridCol w:w="3125"/>
      </w:tblGrid>
      <w:tr>
        <w:trPr>
          <w:trHeight w:val="917" w:hRule="exact"/>
        </w:trPr>
        <w:tc>
          <w:tcPr>
            <w:tcW w:w="3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За що передбачається сплатити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right="528" w:hanging="0"/>
              <w:jc w:val="center"/>
              <w:rPr>
                <w:rFonts w:ascii="Times New Roman" w:hAnsi="Times New Roman" w:eastAsia="Times New Roman" w:cs="Times New Roman"/>
                <w:color w:val="000000"/>
                <w:spacing w:val="-3"/>
                <w:sz w:val="24"/>
                <w:szCs w:val="24"/>
                <w:lang w:val="uk-UA"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 xml:space="preserve">Повна сума 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right="528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(з податками)</w:t>
            </w: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right="19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4"/>
                <w:sz w:val="24"/>
                <w:szCs w:val="24"/>
                <w:lang w:val="uk-UA" w:eastAsia="zh-CN"/>
              </w:rPr>
              <w:t>Очікуване фінансування з бюджету</w:t>
            </w:r>
          </w:p>
        </w:tc>
      </w:tr>
      <w:tr>
        <w:trPr>
          <w:trHeight w:val="250" w:hRule="exact"/>
        </w:trPr>
        <w:tc>
          <w:tcPr>
            <w:tcW w:w="3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>
          <w:trHeight w:val="278" w:hRule="exact"/>
        </w:trPr>
        <w:tc>
          <w:tcPr>
            <w:tcW w:w="3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3"/>
                <w:sz w:val="24"/>
                <w:szCs w:val="24"/>
                <w:lang w:val="uk-UA" w:eastAsia="zh-CN"/>
              </w:rPr>
              <w:t>УСЬОГО:</w:t>
            </w:r>
          </w:p>
        </w:tc>
        <w:tc>
          <w:tcPr>
            <w:tcW w:w="32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3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-7" w:type="dxa"/>
            </w:tcMar>
          </w:tcPr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hd w:val="clear" w:color="auto" w:fill="FFFFFF"/>
        <w:suppressAutoHyphens w:val="true"/>
        <w:spacing w:lineRule="exact" w:line="230" w:before="120" w:after="0"/>
        <w:ind w:firstLine="567"/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val="uk-UA" w:eastAsia="zh-CN"/>
        </w:rPr>
      </w:r>
    </w:p>
    <w:p>
      <w:pPr>
        <w:pStyle w:val="Normal"/>
        <w:shd w:val="clear" w:color="auto" w:fill="FFFFFF"/>
        <w:suppressAutoHyphens w:val="true"/>
        <w:spacing w:lineRule="exact" w:line="230" w:before="120" w:after="0"/>
        <w:ind w:firstLine="567"/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val="en-US" w:eastAsia="zh-CN"/>
        </w:rPr>
        <w:t xml:space="preserve">V. </w:t>
      </w:r>
      <w:r>
        <w:rPr>
          <w:rFonts w:eastAsia="Times New Roman" w:cs="Times New Roman" w:ascii="Times New Roman" w:hAnsi="Times New Roman"/>
          <w:color w:val="000000"/>
          <w:spacing w:val="-6"/>
          <w:sz w:val="24"/>
          <w:szCs w:val="24"/>
          <w:lang w:val="uk-UA" w:eastAsia="zh-CN"/>
        </w:rPr>
        <w:t>Додатки</w:t>
      </w:r>
    </w:p>
    <w:p>
      <w:pPr>
        <w:pStyle w:val="Normal"/>
        <w:shd w:val="clear" w:color="auto" w:fill="FFFFFF"/>
        <w:suppressAutoHyphens w:val="true"/>
        <w:spacing w:lineRule="exact" w:line="230" w:before="0" w:after="0"/>
        <w:ind w:right="38" w:firstLine="284"/>
        <w:jc w:val="both"/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4"/>
          <w:szCs w:val="24"/>
          <w:lang w:val="uk-UA" w:eastAsia="zh-CN"/>
        </w:rPr>
        <w:t xml:space="preserve">Додайте інформацію про основні досягнення вашої організації, резюме </w:t>
      </w:r>
      <w:r>
        <w:rPr>
          <w:rFonts w:eastAsia="Times New Roman" w:cs="Times New Roman" w:ascii="Times New Roman" w:hAnsi="Times New Roman"/>
          <w:color w:val="000000"/>
          <w:spacing w:val="-1"/>
          <w:sz w:val="24"/>
          <w:szCs w:val="24"/>
          <w:lang w:val="uk-UA" w:eastAsia="zh-CN"/>
        </w:rPr>
        <w:t>виконавців проекту, рекомендаційні листи, іншу, важливу на ваш погляд ін</w:t>
      </w: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  <w:t>формацію, але не більше 3-х сторінок формату А4, 12 шрифт в один інтервал.</w:t>
      </w:r>
    </w:p>
    <w:p>
      <w:pPr>
        <w:pStyle w:val="Normal"/>
        <w:shd w:val="clear" w:color="auto" w:fill="FFFFFF"/>
        <w:suppressAutoHyphens w:val="true"/>
        <w:spacing w:lineRule="exact" w:line="230" w:before="0" w:after="0"/>
        <w:ind w:right="38" w:firstLine="284"/>
        <w:jc w:val="both"/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</w:r>
    </w:p>
    <w:p>
      <w:pPr>
        <w:pStyle w:val="Normal"/>
        <w:shd w:val="clear" w:color="auto" w:fill="FFFFFF"/>
        <w:suppressAutoHyphens w:val="true"/>
        <w:spacing w:lineRule="exact" w:line="230" w:before="0" w:after="0"/>
        <w:ind w:right="38" w:firstLine="284"/>
        <w:jc w:val="both"/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</w:r>
    </w:p>
    <w:p>
      <w:pPr>
        <w:pStyle w:val="Normal"/>
        <w:shd w:val="clear" w:color="auto" w:fill="FFFFFF"/>
        <w:suppressAutoHyphens w:val="true"/>
        <w:spacing w:lineRule="exact" w:line="230" w:before="0" w:after="0"/>
        <w:ind w:right="38" w:firstLine="284"/>
        <w:jc w:val="both"/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color w:val="000000"/>
          <w:spacing w:val="-2"/>
          <w:sz w:val="24"/>
          <w:szCs w:val="24"/>
          <w:lang w:val="uk-UA" w:eastAsia="zh-CN"/>
        </w:rPr>
      </w:r>
    </w:p>
    <w:p>
      <w:pPr>
        <w:pStyle w:val="Normal"/>
        <w:shd w:val="clear" w:color="auto" w:fill="FFFFFF"/>
        <w:suppressAutoHyphens w:val="true"/>
        <w:spacing w:lineRule="exact" w:line="230" w:before="0" w:after="0"/>
        <w:ind w:right="38" w:firstLine="284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-2"/>
          <w:sz w:val="16"/>
          <w:szCs w:val="16"/>
          <w:lang w:val="uk-UA" w:eastAsia="zh-CN"/>
        </w:rPr>
        <w:t xml:space="preserve">Ігнатюк ., 4-11-00 </w:t>
      </w:r>
    </w:p>
    <w:p>
      <w:pPr>
        <w:pStyle w:val="Normal"/>
        <w:shd w:val="clear" w:color="auto" w:fill="FFFFFF"/>
        <w:tabs>
          <w:tab w:val="left" w:pos="4978" w:leader="underscore"/>
        </w:tabs>
        <w:suppressAutoHyphens w:val="true"/>
        <w:spacing w:lineRule="exact" w:line="235" w:before="0" w:after="0"/>
        <w:ind w:right="422" w:hanging="0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 w:eastAsia="zh-CN"/>
        </w:rPr>
      </w:r>
    </w:p>
    <w:p>
      <w:pPr>
        <w:pStyle w:val="Normal"/>
        <w:spacing w:beforeAutospacing="1" w:afterAutospacing="1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Autospacing="1" w:afterAutospacing="1"/>
        <w:contextualSpacing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ЗАТВЕРДЖЕНО</w:t>
      </w:r>
    </w:p>
    <w:p>
      <w:pPr>
        <w:pStyle w:val="Normal"/>
        <w:spacing w:beforeAutospacing="1" w:afterAutospacing="1"/>
        <w:contextualSpacing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Рішення виконкому </w:t>
      </w:r>
    </w:p>
    <w:p>
      <w:pPr>
        <w:pStyle w:val="Normal"/>
        <w:spacing w:beforeAutospacing="1" w:afterAutospacing="1"/>
        <w:contextualSpacing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 Покровської міської ради</w:t>
      </w:r>
    </w:p>
    <w:p>
      <w:pPr>
        <w:pStyle w:val="Normal"/>
        <w:spacing w:beforeAutospacing="1" w:afterAutospacing="1"/>
        <w:contextualSpacing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</w:t>
      </w:r>
      <w:r>
        <w:rPr>
          <w:rFonts w:cs="Times New Roman" w:ascii="Times New Roman" w:hAnsi="Times New Roman"/>
          <w:sz w:val="28"/>
          <w:szCs w:val="28"/>
          <w:lang w:val="uk-UA"/>
        </w:rPr>
        <w:t>25.07.2018р.</w:t>
      </w:r>
      <w:r>
        <w:rPr>
          <w:rFonts w:cs="Times New Roman" w:ascii="Times New Roman" w:hAnsi="Times New Roman"/>
          <w:sz w:val="28"/>
          <w:szCs w:val="28"/>
          <w:lang w:val="uk-UA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>291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>
      <w:pPr>
        <w:pStyle w:val="Normal"/>
        <w:spacing w:beforeAutospacing="1" w:afterAutospacing="1"/>
        <w:ind w:right="-227" w:hanging="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beforeAutospacing="1" w:afterAutospacing="1"/>
        <w:ind w:right="-227" w:hanging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Autospacing="1" w:afterAutospacing="1"/>
        <w:ind w:right="-227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С К Л А Д</w:t>
      </w:r>
    </w:p>
    <w:p>
      <w:pPr>
        <w:pStyle w:val="Normal"/>
        <w:spacing w:beforeAutospacing="1" w:afterAutospacing="1"/>
        <w:ind w:right="-22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комісії міського конкурсу</w:t>
      </w:r>
    </w:p>
    <w:p>
      <w:pPr>
        <w:pStyle w:val="Normal"/>
        <w:spacing w:beforeAutospacing="1" w:afterAutospacing="1"/>
        <w:ind w:right="-22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bookmarkStart w:id="4" w:name="__DdeLink__756_3882286867"/>
      <w:bookmarkEnd w:id="4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соціальних проектів, спрямованих на  посилення соціального захисту осіб похилого віку</w:t>
      </w:r>
    </w:p>
    <w:tbl>
      <w:tblPr>
        <w:tblStyle w:val="af0"/>
        <w:tblW w:w="9767" w:type="dxa"/>
        <w:jc w:val="left"/>
        <w:tblInd w:w="0" w:type="dxa"/>
        <w:tblCellMar>
          <w:top w:w="0" w:type="dxa"/>
          <w:left w:w="1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89"/>
        <w:gridCol w:w="6377"/>
      </w:tblGrid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Бондаренко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Наталія Олександрівна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заступник міського голови,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голова комісії</w:t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Ігнатюк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Тетяна Марківна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начальник управління праці та соціального захисту населення, заступник голови комісії </w:t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Глазкова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Оксана Юріївна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Начальник відділу економіки виконкому міської ради, секретар комісії</w:t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Даниленко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Наталія Едуардівна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Директор територіального центру соціального обслуговування (надання соціальних послуг)</w:t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Федорова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Олена Олександрівна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головний спеціаліст бюджетного відділу міського фінансового управління</w:t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Середа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Ольга Володимирівна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референт міського голови по зв’язкам з громадськістю</w:t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Ревт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Ольга Ігорівна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Голова громадської ради при виконкомі Покровської міської ради (за згодою)</w:t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338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20"/>
          <w:szCs w:val="20"/>
          <w:lang w:val="uk-UA"/>
        </w:rPr>
        <w:t>Ігнатюк Т.М., 4-11-00</w:t>
      </w:r>
    </w:p>
    <w:sectPr>
      <w:type w:val="nextPage"/>
      <w:pgSz w:w="11906" w:h="16838"/>
      <w:pgMar w:left="1701" w:right="850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charset w:val="cc"/>
    <w:family w:val="roman"/>
    <w:pitch w:val="variable"/>
  </w:font>
  <w:font w:name="Arial">
    <w:charset w:val="cc"/>
    <w:family w:val="roman"/>
    <w:pitch w:val="variable"/>
  </w:font>
  <w:font w:name="Viner Hand ITC">
    <w:charset w:val="01"/>
    <w:family w:val="auto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4"/>
      <w:numFmt w:val="none"/>
      <w:suff w:val="nothing"/>
      <w:lvlText w:val=""/>
      <w:lvlJc w:val="left"/>
      <w:pPr>
        <w:ind w:left="432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cs="Viner Hand ITC" w:hint="default"/>
        <w:sz w:val="24"/>
        <w:szCs w:val="28"/>
        <w:rFonts w:cs="Viner Hand ITC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0"/>
      </w:pPr>
    </w:lvl>
    <w:lvl w:ilvl="1">
      <w:start w:val="1"/>
      <w:numFmt w:val="none"/>
      <w:suff w:val="nothing"/>
      <w:lvlText w:val=""/>
      <w:lvlJc w:val="left"/>
      <w:pPr>
        <w:ind w:left="576" w:hanging="0"/>
      </w:pPr>
    </w:lvl>
    <w:lvl w:ilvl="2">
      <w:start w:val="1"/>
      <w:numFmt w:val="none"/>
      <w:suff w:val="nothing"/>
      <w:lvlText w:val=""/>
      <w:lvlJc w:val="left"/>
      <w:pPr>
        <w:ind w:left="720" w:hanging="0"/>
      </w:pPr>
    </w:lvl>
    <w:lvl w:ilvl="3">
      <w:start w:val="1"/>
      <w:numFmt w:val="none"/>
      <w:suff w:val="nothing"/>
      <w:lvlText w:val=""/>
      <w:lvlJc w:val="left"/>
      <w:pPr>
        <w:ind w:left="864" w:hanging="0"/>
      </w:pPr>
    </w:lvl>
    <w:lvl w:ilvl="4">
      <w:start w:val="1"/>
      <w:numFmt w:val="none"/>
      <w:suff w:val="nothing"/>
      <w:lvlText w:val=""/>
      <w:lvlJc w:val="left"/>
      <w:pPr>
        <w:ind w:left="1008" w:hanging="0"/>
      </w:pPr>
    </w:lvl>
    <w:lvl w:ilvl="5">
      <w:start w:val="1"/>
      <w:numFmt w:val="none"/>
      <w:suff w:val="nothing"/>
      <w:lvlText w:val=""/>
      <w:lvlJc w:val="left"/>
      <w:pPr>
        <w:ind w:left="1152" w:hanging="0"/>
      </w:pPr>
    </w:lvl>
    <w:lvl w:ilvl="6">
      <w:start w:val="1"/>
      <w:numFmt w:val="none"/>
      <w:suff w:val="nothing"/>
      <w:lvlText w:val=""/>
      <w:lvlJc w:val="left"/>
      <w:pPr>
        <w:ind w:left="1296" w:hanging="0"/>
      </w:pPr>
    </w:lvl>
    <w:lvl w:ilvl="7">
      <w:start w:val="1"/>
      <w:numFmt w:val="none"/>
      <w:suff w:val="nothing"/>
      <w:lvlText w:val=""/>
      <w:lvlJc w:val="left"/>
      <w:pPr>
        <w:ind w:left="1440" w:hanging="0"/>
      </w:pPr>
    </w:lvl>
    <w:lvl w:ilvl="8">
      <w:start w:val="1"/>
      <w:numFmt w:val="none"/>
      <w:suff w:val="nothing"/>
      <w:lvlText w:val=""/>
      <w:lvlJc w:val="left"/>
      <w:pPr>
        <w:ind w:left="1584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432" w:hanging="0"/>
      </w:pPr>
    </w:lvl>
    <w:lvl w:ilvl="1">
      <w:start w:val="1"/>
      <w:numFmt w:val="none"/>
      <w:suff w:val="nothing"/>
      <w:lvlText w:val=""/>
      <w:lvlJc w:val="left"/>
      <w:pPr>
        <w:ind w:left="576" w:hanging="0"/>
      </w:pPr>
      <w:rPr>
        <w:sz w:val="24"/>
        <w:rFonts w:ascii="Times New Roman" w:hAnsi="Times New Roman"/>
        <w:lang w:val="uk-UA"/>
      </w:rPr>
    </w:lvl>
    <w:lvl w:ilvl="2">
      <w:start w:val="1"/>
      <w:numFmt w:val="none"/>
      <w:suff w:val="nothing"/>
      <w:lvlText w:val=""/>
      <w:lvlJc w:val="left"/>
      <w:pPr>
        <w:ind w:left="720" w:hanging="0"/>
      </w:pPr>
    </w:lvl>
    <w:lvl w:ilvl="3">
      <w:start w:val="1"/>
      <w:numFmt w:val="none"/>
      <w:suff w:val="nothing"/>
      <w:lvlText w:val=""/>
      <w:lvlJc w:val="left"/>
      <w:pPr>
        <w:ind w:left="864" w:hanging="0"/>
      </w:pPr>
    </w:lvl>
    <w:lvl w:ilvl="4">
      <w:start w:val="1"/>
      <w:numFmt w:val="none"/>
      <w:suff w:val="nothing"/>
      <w:lvlText w:val=""/>
      <w:lvlJc w:val="left"/>
      <w:pPr>
        <w:ind w:left="1008" w:hanging="0"/>
      </w:pPr>
    </w:lvl>
    <w:lvl w:ilvl="5">
      <w:start w:val="1"/>
      <w:numFmt w:val="none"/>
      <w:suff w:val="nothing"/>
      <w:lvlText w:val=""/>
      <w:lvlJc w:val="left"/>
      <w:pPr>
        <w:ind w:left="1152" w:hanging="0"/>
      </w:pPr>
    </w:lvl>
    <w:lvl w:ilvl="6">
      <w:start w:val="1"/>
      <w:numFmt w:val="none"/>
      <w:suff w:val="nothing"/>
      <w:lvlText w:val=""/>
      <w:lvlJc w:val="left"/>
      <w:pPr>
        <w:ind w:left="1296" w:hanging="0"/>
      </w:pPr>
    </w:lvl>
    <w:lvl w:ilvl="7">
      <w:start w:val="1"/>
      <w:numFmt w:val="none"/>
      <w:suff w:val="nothing"/>
      <w:lvlText w:val=""/>
      <w:lvlJc w:val="left"/>
      <w:pPr>
        <w:ind w:left="1440" w:hanging="0"/>
      </w:pPr>
    </w:lvl>
    <w:lvl w:ilvl="8">
      <w:start w:val="1"/>
      <w:numFmt w:val="none"/>
      <w:suff w:val="nothing"/>
      <w:lvlText w:val=""/>
      <w:lvlJc w:val="left"/>
      <w:pPr>
        <w:ind w:left="1584" w:hanging="0"/>
      </w:pPr>
    </w:lvl>
  </w:abstractNum>
  <w:abstractNum w:abstractNumId="5">
    <w:lvl w:ilvl="0">
      <w:start w:val="2"/>
      <w:numFmt w:val="decimal"/>
      <w:lvlText w:val="%1."/>
      <w:lvlJc w:val="left"/>
      <w:pPr>
        <w:ind w:left="72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  <w:rFonts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  <w:rFonts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523a2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paragraph" w:styleId="4">
    <w:name w:val="Heading 4"/>
    <w:basedOn w:val="Normal"/>
    <w:link w:val="40"/>
    <w:unhideWhenUsed/>
    <w:qFormat/>
    <w:rsid w:val="00a03eab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2523a2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903d4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e903d4"/>
    <w:rPr>
      <w:rFonts w:eastAsia="" w:eastAsiaTheme="minorEastAsia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6733d4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ListLabel1" w:customStyle="1">
    <w:name w:val="ListLabel 1"/>
    <w:qFormat/>
    <w:rPr>
      <w:rFonts w:eastAsia="Times New Roman" w:cs="Times New Roman"/>
      <w:sz w:val="28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eastAsia="Times New Roman" w:cs="Times New Roman"/>
      <w:sz w:val="28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Times New Roman" w:cs="Times New Roman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Style15" w:customStyle="1">
    <w:name w:val="Символ нумерації"/>
    <w:qFormat/>
    <w:rPr/>
  </w:style>
  <w:style w:type="character" w:styleId="Style16" w:customStyle="1">
    <w:name w:val="Основний текст з відступом Знак"/>
    <w:basedOn w:val="DefaultParagraphFont"/>
    <w:uiPriority w:val="99"/>
    <w:semiHidden/>
    <w:qFormat/>
    <w:rsid w:val="00a03eab"/>
    <w:rPr>
      <w:rFonts w:ascii="Calibri" w:hAnsi="Calibri" w:eastAsia="" w:eastAsiaTheme="minorEastAsia"/>
      <w:color w:val="00000A"/>
      <w:sz w:val="22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a03eab"/>
    <w:rPr>
      <w:rFonts w:ascii="Times New Roman" w:hAnsi="Times New Roman" w:eastAsia="Times New Roman" w:cs="Times New Roman"/>
      <w:b/>
      <w:bCs/>
      <w:sz w:val="28"/>
      <w:szCs w:val="28"/>
      <w:lang w:eastAsia="zh-CN"/>
    </w:rPr>
  </w:style>
  <w:style w:type="character" w:styleId="ListLabel13" w:customStyle="1">
    <w:name w:val="ListLabel 13"/>
    <w:qFormat/>
    <w:rPr>
      <w:rFonts w:ascii="Times New Roman" w:hAnsi="Times New Roman" w:cs="Viner Hand ITC"/>
      <w:sz w:val="24"/>
      <w:szCs w:val="28"/>
      <w:lang w:val="uk-UA"/>
    </w:rPr>
  </w:style>
  <w:style w:type="character" w:styleId="ListLabel14" w:customStyle="1">
    <w:name w:val="ListLabel 14"/>
    <w:qFormat/>
    <w:rPr>
      <w:rFonts w:ascii="Times New Roman" w:hAnsi="Times New Roman"/>
      <w:sz w:val="24"/>
      <w:lang w:val="uk-UA"/>
    </w:rPr>
  </w:style>
  <w:style w:type="character" w:styleId="ListLabel15" w:customStyle="1">
    <w:name w:val="ListLabel 15"/>
    <w:qFormat/>
    <w:rPr>
      <w:rFonts w:ascii="Times New Roman" w:hAnsi="Times New Roman" w:cs="Times New Roman"/>
      <w:sz w:val="24"/>
    </w:rPr>
  </w:style>
  <w:style w:type="character" w:styleId="ListLabel16" w:customStyle="1">
    <w:name w:val="ListLabel 16"/>
    <w:qFormat/>
    <w:rPr>
      <w:rFonts w:ascii="Times New Roman" w:hAnsi="Times New Roman" w:cs="Times New Roman"/>
      <w:sz w:val="24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ascii="Times New Roman" w:hAnsi="Times New Roman" w:cs="Viner Hand ITC"/>
      <w:sz w:val="24"/>
      <w:szCs w:val="28"/>
      <w:lang w:val="uk-UA"/>
    </w:rPr>
  </w:style>
  <w:style w:type="character" w:styleId="ListLabel21" w:customStyle="1">
    <w:name w:val="ListLabel 21"/>
    <w:qFormat/>
    <w:rPr>
      <w:rFonts w:ascii="Times New Roman" w:hAnsi="Times New Roman"/>
      <w:sz w:val="24"/>
      <w:lang w:val="uk-UA"/>
    </w:rPr>
  </w:style>
  <w:style w:type="character" w:styleId="ListLabel22" w:customStyle="1">
    <w:name w:val="ListLabel 22"/>
    <w:qFormat/>
    <w:rPr>
      <w:rFonts w:ascii="Times New Roman" w:hAnsi="Times New Roman" w:cs="Times New Roman"/>
      <w:sz w:val="24"/>
    </w:rPr>
  </w:style>
  <w:style w:type="character" w:styleId="ListLabel23" w:customStyle="1">
    <w:name w:val="ListLabel 23"/>
    <w:qFormat/>
    <w:rPr>
      <w:rFonts w:ascii="Times New Roman" w:hAnsi="Times New Roman" w:cs="Times New Roman"/>
      <w:sz w:val="24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</w:rPr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ascii="Times New Roman" w:hAnsi="Times New Roman" w:cs="Viner Hand ITC"/>
      <w:sz w:val="24"/>
      <w:szCs w:val="28"/>
      <w:lang w:val="uk-UA"/>
    </w:rPr>
  </w:style>
  <w:style w:type="character" w:styleId="ListLabel33" w:customStyle="1">
    <w:name w:val="ListLabel 33"/>
    <w:qFormat/>
    <w:rPr>
      <w:rFonts w:ascii="Times New Roman" w:hAnsi="Times New Roman"/>
      <w:sz w:val="24"/>
      <w:lang w:val="uk-UA"/>
    </w:rPr>
  </w:style>
  <w:style w:type="character" w:styleId="ListLabel34" w:customStyle="1">
    <w:name w:val="ListLabel 34"/>
    <w:qFormat/>
    <w:rPr>
      <w:rFonts w:ascii="Times New Roman" w:hAnsi="Times New Roman" w:cs="Times New Roman"/>
      <w:sz w:val="24"/>
    </w:rPr>
  </w:style>
  <w:style w:type="character" w:styleId="ListLabel35" w:customStyle="1">
    <w:name w:val="ListLabel 35"/>
    <w:qFormat/>
    <w:rPr>
      <w:rFonts w:ascii="Times New Roman" w:hAnsi="Times New Roman" w:cs="Times New Roman"/>
      <w:sz w:val="24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imes New Roman" w:hAnsi="Times New Roman" w:cs="Viner Hand ITC"/>
      <w:sz w:val="24"/>
      <w:szCs w:val="28"/>
      <w:lang w:val="uk-UA"/>
    </w:rPr>
  </w:style>
  <w:style w:type="character" w:styleId="ListLabel45" w:customStyle="1">
    <w:name w:val="ListLabel 45"/>
    <w:qFormat/>
    <w:rPr>
      <w:rFonts w:ascii="Times New Roman" w:hAnsi="Times New Roman"/>
      <w:sz w:val="24"/>
      <w:lang w:val="uk-UA"/>
    </w:rPr>
  </w:style>
  <w:style w:type="character" w:styleId="ListLabel46" w:customStyle="1">
    <w:name w:val="ListLabel 46"/>
    <w:qFormat/>
    <w:rPr>
      <w:rFonts w:ascii="Times New Roman" w:hAnsi="Times New Roman" w:cs="Times New Roman"/>
      <w:sz w:val="24"/>
    </w:rPr>
  </w:style>
  <w:style w:type="character" w:styleId="ListLabel47" w:customStyle="1">
    <w:name w:val="ListLabel 47"/>
    <w:qFormat/>
    <w:rPr>
      <w:rFonts w:ascii="Times New Roman" w:hAnsi="Times New Roman" w:cs="Times New Roman"/>
      <w:sz w:val="24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ascii="Times New Roman" w:hAnsi="Times New Roman" w:cs="Viner Hand ITC"/>
      <w:sz w:val="24"/>
      <w:szCs w:val="28"/>
      <w:lang w:val="uk-UA"/>
    </w:rPr>
  </w:style>
  <w:style w:type="character" w:styleId="ListLabel57" w:customStyle="1">
    <w:name w:val="ListLabel 57"/>
    <w:qFormat/>
    <w:rPr>
      <w:rFonts w:ascii="Times New Roman" w:hAnsi="Times New Roman"/>
      <w:sz w:val="24"/>
      <w:lang w:val="uk-UA"/>
    </w:rPr>
  </w:style>
  <w:style w:type="character" w:styleId="ListLabel58" w:customStyle="1">
    <w:name w:val="ListLabel 58"/>
    <w:qFormat/>
    <w:rPr>
      <w:rFonts w:ascii="Times New Roman" w:hAnsi="Times New Roman" w:cs="Times New Roman"/>
      <w:sz w:val="24"/>
    </w:rPr>
  </w:style>
  <w:style w:type="character" w:styleId="ListLabel59" w:customStyle="1">
    <w:name w:val="ListLabel 59"/>
    <w:qFormat/>
    <w:rPr>
      <w:rFonts w:ascii="Times New Roman" w:hAnsi="Times New Roman" w:cs="Times New Roman"/>
      <w:sz w:val="24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>
    <w:name w:val="ListLabel 68"/>
    <w:qFormat/>
    <w:rPr>
      <w:rFonts w:ascii="Times New Roman" w:hAnsi="Times New Roman" w:cs="Viner Hand ITC"/>
      <w:sz w:val="24"/>
      <w:szCs w:val="28"/>
      <w:lang w:val="uk-UA"/>
    </w:rPr>
  </w:style>
  <w:style w:type="character" w:styleId="ListLabel69">
    <w:name w:val="ListLabel 69"/>
    <w:qFormat/>
    <w:rPr>
      <w:rFonts w:ascii="Times New Roman" w:hAnsi="Times New Roman"/>
      <w:sz w:val="24"/>
      <w:lang w:val="uk-UA"/>
    </w:rPr>
  </w:style>
  <w:style w:type="character" w:styleId="ListLabel70">
    <w:name w:val="ListLabel 70"/>
    <w:qFormat/>
    <w:rPr>
      <w:rFonts w:ascii="Times New Roman" w:hAnsi="Times New Roman" w:cs="Times New Roman"/>
      <w:sz w:val="24"/>
    </w:rPr>
  </w:style>
  <w:style w:type="character" w:styleId="ListLabel71">
    <w:name w:val="ListLabel 71"/>
    <w:qFormat/>
    <w:rPr>
      <w:rFonts w:ascii="Times New Roman" w:hAnsi="Times New Roman" w:cs="Times New Roman"/>
      <w:sz w:val="24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eastAsia="Times New Roman" w:cs="Times New Roman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ascii="Times New Roman" w:hAnsi="Times New Roman"/>
      <w:sz w:val="24"/>
      <w:szCs w:val="28"/>
      <w:lang w:val="uk-UA"/>
    </w:rPr>
  </w:style>
  <w:style w:type="character" w:styleId="ListLabel94">
    <w:name w:val="ListLabel 94"/>
    <w:qFormat/>
    <w:rPr>
      <w:rFonts w:ascii="Times New Roman" w:hAnsi="Times New Roman"/>
      <w:sz w:val="24"/>
      <w:szCs w:val="28"/>
      <w:lang w:val="uk-UA"/>
    </w:rPr>
  </w:style>
  <w:style w:type="character" w:styleId="ListLabel95">
    <w:name w:val="ListLabel 95"/>
    <w:qFormat/>
    <w:rPr>
      <w:rFonts w:ascii="Times New Roman" w:hAnsi="Times New Roman" w:cs="Viner Hand ITC"/>
      <w:sz w:val="24"/>
      <w:szCs w:val="28"/>
      <w:lang w:val="uk-UA"/>
    </w:rPr>
  </w:style>
  <w:style w:type="character" w:styleId="ListLabel96">
    <w:name w:val="ListLabel 96"/>
    <w:qFormat/>
    <w:rPr>
      <w:rFonts w:ascii="Times New Roman" w:hAnsi="Times New Roman"/>
      <w:sz w:val="24"/>
      <w:lang w:val="uk-UA"/>
    </w:rPr>
  </w:style>
  <w:style w:type="character" w:styleId="ListLabel97">
    <w:name w:val="ListLabel 97"/>
    <w:qFormat/>
    <w:rPr>
      <w:rFonts w:ascii="Times New Roman" w:hAnsi="Times New Roman" w:cs="Times New Roman"/>
      <w:sz w:val="24"/>
    </w:rPr>
  </w:style>
  <w:style w:type="character" w:styleId="ListLabel98">
    <w:name w:val="ListLabel 98"/>
    <w:qFormat/>
    <w:rPr>
      <w:rFonts w:ascii="Times New Roman" w:hAnsi="Times New Roman" w:cs="Times New Roman"/>
      <w:sz w:val="24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ascii="Times New Roman" w:hAnsi="Times New Roman" w:cs="Symbol"/>
      <w:sz w:val="24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ascii="Times New Roman" w:hAnsi="Times New Roman" w:cs="Symbol"/>
      <w:sz w:val="24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ascii="Times New Roman" w:hAnsi="Times New Roman" w:cs="Symbol"/>
      <w:sz w:val="24"/>
      <w:szCs w:val="28"/>
      <w:lang w:val="uk-UA"/>
    </w:rPr>
  </w:style>
  <w:style w:type="character" w:styleId="ListLabel126">
    <w:name w:val="ListLabel 126"/>
    <w:qFormat/>
    <w:rPr>
      <w:rFonts w:ascii="Times New Roman" w:hAnsi="Times New Roman" w:cs="Symbol"/>
      <w:sz w:val="24"/>
      <w:szCs w:val="28"/>
      <w:lang w:val="uk-UA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2523a2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val="uk-UA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523a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903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uiPriority w:val="99"/>
    <w:semiHidden/>
    <w:unhideWhenUsed/>
    <w:qFormat/>
    <w:rsid w:val="00e903d4"/>
    <w:pPr>
      <w:spacing w:lineRule="auto" w:line="480" w:before="0" w:after="120"/>
    </w:pPr>
    <w:rPr/>
  </w:style>
  <w:style w:type="paragraph" w:styleId="Style22" w:customStyle="1">
    <w:name w:val="Нормальний текст"/>
    <w:basedOn w:val="Normal"/>
    <w:qFormat/>
    <w:rsid w:val="006076ff"/>
    <w:pPr>
      <w:spacing w:lineRule="auto" w:line="240" w:before="120" w:after="0"/>
      <w:ind w:firstLine="567"/>
    </w:pPr>
    <w:rPr>
      <w:rFonts w:ascii="Antiqua" w:hAnsi="Antiqua" w:eastAsia="Times New Roman" w:cs="Times New Roman"/>
      <w:sz w:val="26"/>
      <w:szCs w:val="20"/>
      <w:lang w:val="uk-UA"/>
    </w:rPr>
  </w:style>
  <w:style w:type="paragraph" w:styleId="HTMLPreformatted">
    <w:name w:val="HTML Preformatted"/>
    <w:basedOn w:val="Normal"/>
    <w:unhideWhenUsed/>
    <w:qFormat/>
    <w:rsid w:val="006733d4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3">
    <w:name w:val="Body Text Indent"/>
    <w:basedOn w:val="Normal"/>
    <w:uiPriority w:val="99"/>
    <w:semiHidden/>
    <w:unhideWhenUsed/>
    <w:rsid w:val="00a03eab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c815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8491-403B-4828-BBF5-03176938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Application>LibreOffice/5.4.4.2$Windows_x86 LibreOffice_project/2524958677847fb3bb44820e40380acbe820f960</Application>
  <Pages>8</Pages>
  <Words>1927</Words>
  <Characters>13261</Characters>
  <CharactersWithSpaces>16992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2018-05-04T05:54:00Z</dcterms:created>
  <dc:creator>Alina Korotaeva</dc:creator>
  <dc:description/>
  <dc:language>uk-UA</dc:language>
  <cp:lastModifiedBy/>
  <cp:lastPrinted>2018-07-25T08:01:00Z</cp:lastPrinted>
  <dcterms:modified xsi:type="dcterms:W3CDTF">2018-10-17T13:50:03Z</dcterms:modified>
  <cp:revision>219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