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Інформаційне повідомлення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виконавчого комітету Покровської міської ради Дніпропетровської області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про приватизацію об’єкта малої приватизації – </w:t>
      </w:r>
      <w:r w:rsidR="000936C2" w:rsidRPr="000936C2">
        <w:rPr>
          <w:b/>
          <w:color w:val="000000"/>
          <w:sz w:val="22"/>
          <w:szCs w:val="22"/>
        </w:rPr>
        <w:t xml:space="preserve">Котел стальний водогрійний автоматизований </w:t>
      </w:r>
      <w:proofErr w:type="spellStart"/>
      <w:r w:rsidR="000936C2" w:rsidRPr="000936C2">
        <w:rPr>
          <w:b/>
          <w:color w:val="000000"/>
          <w:sz w:val="22"/>
          <w:szCs w:val="22"/>
        </w:rPr>
        <w:t>КСВа</w:t>
      </w:r>
      <w:proofErr w:type="spellEnd"/>
      <w:r w:rsidR="000936C2" w:rsidRPr="000936C2">
        <w:rPr>
          <w:b/>
          <w:color w:val="000000"/>
          <w:sz w:val="22"/>
          <w:szCs w:val="22"/>
        </w:rPr>
        <w:t>-2,5Гс «ВК-32» (інвентарний номер 1041000</w:t>
      </w:r>
      <w:r w:rsidR="007D25DF">
        <w:rPr>
          <w:b/>
          <w:color w:val="000000"/>
          <w:sz w:val="22"/>
          <w:szCs w:val="22"/>
        </w:rPr>
        <w:t>6</w:t>
      </w:r>
      <w:r w:rsidR="000936C2" w:rsidRPr="000936C2">
        <w:rPr>
          <w:b/>
          <w:color w:val="000000"/>
          <w:sz w:val="22"/>
          <w:szCs w:val="22"/>
        </w:rPr>
        <w:t xml:space="preserve">), місцезнаходження:  Дніпропетровська область,  </w:t>
      </w:r>
      <w:proofErr w:type="spellStart"/>
      <w:r w:rsidR="000936C2" w:rsidRPr="000936C2">
        <w:rPr>
          <w:b/>
          <w:color w:val="000000"/>
          <w:sz w:val="22"/>
          <w:szCs w:val="22"/>
        </w:rPr>
        <w:t>м.Покров</w:t>
      </w:r>
      <w:proofErr w:type="spellEnd"/>
      <w:r w:rsidR="000936C2" w:rsidRPr="000936C2">
        <w:rPr>
          <w:b/>
          <w:color w:val="000000"/>
          <w:sz w:val="22"/>
          <w:szCs w:val="22"/>
        </w:rPr>
        <w:t xml:space="preserve">, </w:t>
      </w:r>
      <w:proofErr w:type="spellStart"/>
      <w:r w:rsidR="000936C2" w:rsidRPr="000936C2">
        <w:rPr>
          <w:b/>
          <w:color w:val="000000"/>
          <w:sz w:val="22"/>
          <w:szCs w:val="22"/>
        </w:rPr>
        <w:t>вул.Чайкіной</w:t>
      </w:r>
      <w:proofErr w:type="spellEnd"/>
      <w:r w:rsidR="000936C2" w:rsidRPr="000936C2">
        <w:rPr>
          <w:b/>
          <w:color w:val="000000"/>
          <w:sz w:val="22"/>
          <w:szCs w:val="22"/>
        </w:rPr>
        <w:t xml:space="preserve"> Лізи, 25а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1. Інформація про об’єкт приватизації: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Найменування об’єкта приватизації: </w:t>
      </w:r>
      <w:r w:rsidR="00EE1DD0" w:rsidRPr="00EE1DD0">
        <w:rPr>
          <w:color w:val="000000"/>
          <w:spacing w:val="-1"/>
          <w:sz w:val="22"/>
          <w:szCs w:val="22"/>
        </w:rPr>
        <w:t xml:space="preserve">Котел стальний водогрійний автоматизований </w:t>
      </w:r>
      <w:proofErr w:type="spellStart"/>
      <w:r w:rsidR="00EE1DD0" w:rsidRPr="00EE1DD0">
        <w:rPr>
          <w:color w:val="000000"/>
          <w:spacing w:val="-1"/>
          <w:sz w:val="22"/>
          <w:szCs w:val="22"/>
        </w:rPr>
        <w:t>КСВа</w:t>
      </w:r>
      <w:proofErr w:type="spellEnd"/>
      <w:r w:rsidR="00EE1DD0" w:rsidRPr="00EE1DD0">
        <w:rPr>
          <w:color w:val="000000"/>
          <w:spacing w:val="-1"/>
          <w:sz w:val="22"/>
          <w:szCs w:val="22"/>
        </w:rPr>
        <w:t>-2,5Гс «ВК-32» (інвентарний номер 1041000</w:t>
      </w:r>
      <w:r w:rsidR="007D25DF">
        <w:rPr>
          <w:color w:val="000000"/>
          <w:spacing w:val="-1"/>
          <w:sz w:val="22"/>
          <w:szCs w:val="22"/>
        </w:rPr>
        <w:t>6</w:t>
      </w:r>
      <w:r w:rsidR="00EE1DD0" w:rsidRPr="00EE1DD0">
        <w:rPr>
          <w:color w:val="000000"/>
          <w:spacing w:val="-1"/>
          <w:sz w:val="22"/>
          <w:szCs w:val="22"/>
        </w:rPr>
        <w:t>)</w:t>
      </w:r>
      <w:r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shd w:val="clear" w:color="auto" w:fill="FFFFFF"/>
        <w:jc w:val="both"/>
        <w:rPr>
          <w:color w:val="000000"/>
          <w:spacing w:val="-1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Місцезнаходження об’єкта: </w:t>
      </w:r>
      <w:r w:rsidRPr="00B23835">
        <w:rPr>
          <w:color w:val="000000"/>
          <w:sz w:val="22"/>
          <w:szCs w:val="22"/>
        </w:rPr>
        <w:t>Дніпропетровська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pacing w:val="-1"/>
          <w:sz w:val="22"/>
          <w:szCs w:val="22"/>
        </w:rPr>
        <w:t xml:space="preserve">область, місто Покров, </w:t>
      </w:r>
      <w:proofErr w:type="spellStart"/>
      <w:r w:rsidR="00EE1DD0" w:rsidRPr="00EE1DD0">
        <w:rPr>
          <w:color w:val="000000"/>
          <w:spacing w:val="-1"/>
          <w:sz w:val="22"/>
          <w:szCs w:val="22"/>
        </w:rPr>
        <w:t>вул.Чайкіной</w:t>
      </w:r>
      <w:proofErr w:type="spellEnd"/>
      <w:r w:rsidR="00EE1DD0" w:rsidRPr="00EE1DD0">
        <w:rPr>
          <w:color w:val="000000"/>
          <w:spacing w:val="-1"/>
          <w:sz w:val="22"/>
          <w:szCs w:val="22"/>
        </w:rPr>
        <w:t xml:space="preserve"> Лізи, 25а</w:t>
      </w:r>
      <w:r w:rsidRPr="00B23835">
        <w:rPr>
          <w:color w:val="000000"/>
          <w:spacing w:val="-1"/>
          <w:sz w:val="22"/>
          <w:szCs w:val="22"/>
        </w:rPr>
        <w:t>.</w:t>
      </w:r>
    </w:p>
    <w:p w:rsidR="00EE35EF" w:rsidRPr="00B23835" w:rsidRDefault="00EE35EF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Відомості про об’єкт приватизації: </w:t>
      </w:r>
    </w:p>
    <w:p w:rsidR="00FD3C3D" w:rsidRPr="00B23835" w:rsidRDefault="004035DD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4035DD">
        <w:rPr>
          <w:color w:val="000000"/>
          <w:spacing w:val="-1"/>
          <w:sz w:val="22"/>
          <w:szCs w:val="22"/>
        </w:rPr>
        <w:t xml:space="preserve">Котел стальний водогрійний автоматизований </w:t>
      </w:r>
      <w:proofErr w:type="spellStart"/>
      <w:r w:rsidRPr="004035DD">
        <w:rPr>
          <w:color w:val="000000"/>
          <w:spacing w:val="-1"/>
          <w:sz w:val="22"/>
          <w:szCs w:val="22"/>
        </w:rPr>
        <w:t>КСВа</w:t>
      </w:r>
      <w:proofErr w:type="spellEnd"/>
      <w:r w:rsidRPr="004035DD">
        <w:rPr>
          <w:color w:val="000000"/>
          <w:spacing w:val="-1"/>
          <w:sz w:val="22"/>
          <w:szCs w:val="22"/>
        </w:rPr>
        <w:t xml:space="preserve">-2,5Гс «ВК-32» </w:t>
      </w:r>
      <w:r>
        <w:rPr>
          <w:color w:val="000000"/>
          <w:spacing w:val="-1"/>
          <w:sz w:val="22"/>
          <w:szCs w:val="22"/>
        </w:rPr>
        <w:t>(інвентарний номер 1041000</w:t>
      </w:r>
      <w:r w:rsidR="007D25DF">
        <w:rPr>
          <w:color w:val="000000"/>
          <w:spacing w:val="-1"/>
          <w:sz w:val="22"/>
          <w:szCs w:val="22"/>
        </w:rPr>
        <w:t>6</w:t>
      </w:r>
      <w:r>
        <w:rPr>
          <w:color w:val="000000"/>
          <w:spacing w:val="-1"/>
          <w:sz w:val="22"/>
          <w:szCs w:val="22"/>
        </w:rPr>
        <w:t>)</w:t>
      </w:r>
      <w:r w:rsidRPr="004035DD">
        <w:rPr>
          <w:color w:val="000000"/>
          <w:spacing w:val="-1"/>
          <w:sz w:val="22"/>
          <w:szCs w:val="22"/>
        </w:rPr>
        <w:t>. Рік виготовлення - 2004. Призначення: опалення та гаряче водопостачання. Продуктивність 2,5 (2,15) МВт (</w:t>
      </w:r>
      <w:proofErr w:type="spellStart"/>
      <w:r w:rsidRPr="004035DD">
        <w:rPr>
          <w:color w:val="000000"/>
          <w:spacing w:val="-1"/>
          <w:sz w:val="22"/>
          <w:szCs w:val="22"/>
        </w:rPr>
        <w:t>Гкал</w:t>
      </w:r>
      <w:proofErr w:type="spellEnd"/>
      <w:r w:rsidRPr="004035DD">
        <w:rPr>
          <w:color w:val="000000"/>
          <w:spacing w:val="-1"/>
          <w:sz w:val="22"/>
          <w:szCs w:val="22"/>
        </w:rPr>
        <w:t>/</w:t>
      </w:r>
      <w:proofErr w:type="spellStart"/>
      <w:r w:rsidRPr="004035DD">
        <w:rPr>
          <w:color w:val="000000"/>
          <w:spacing w:val="-1"/>
          <w:sz w:val="22"/>
          <w:szCs w:val="22"/>
        </w:rPr>
        <w:t>год</w:t>
      </w:r>
      <w:proofErr w:type="spellEnd"/>
      <w:r w:rsidRPr="004035DD">
        <w:rPr>
          <w:color w:val="000000"/>
          <w:spacing w:val="-1"/>
          <w:sz w:val="22"/>
          <w:szCs w:val="22"/>
        </w:rPr>
        <w:t>).</w:t>
      </w:r>
    </w:p>
    <w:p w:rsidR="004035DD" w:rsidRDefault="004035DD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  <w:lang w:val="ru-RU"/>
        </w:rPr>
      </w:pPr>
      <w:r w:rsidRPr="004035DD">
        <w:rPr>
          <w:color w:val="000000"/>
          <w:spacing w:val="-1"/>
          <w:sz w:val="22"/>
          <w:szCs w:val="22"/>
        </w:rPr>
        <w:t xml:space="preserve">Технічний стан об'єкту: в неробочому стані, не експлуатувався з 2004 року, розібраний металевий кожух та термоізоляція, відсутні пальники, автоматика, вентилятор, засувки, </w:t>
      </w:r>
      <w:proofErr w:type="spellStart"/>
      <w:r w:rsidRPr="004035DD">
        <w:rPr>
          <w:color w:val="000000"/>
          <w:spacing w:val="-1"/>
          <w:sz w:val="22"/>
          <w:szCs w:val="22"/>
        </w:rPr>
        <w:t>монометри</w:t>
      </w:r>
      <w:proofErr w:type="spellEnd"/>
      <w:r w:rsidRPr="004035DD">
        <w:rPr>
          <w:color w:val="000000"/>
          <w:spacing w:val="-1"/>
          <w:sz w:val="22"/>
          <w:szCs w:val="22"/>
        </w:rPr>
        <w:t>, термометри. Загальна вага – 4,85 тон</w:t>
      </w:r>
      <w:r>
        <w:rPr>
          <w:color w:val="000000"/>
          <w:spacing w:val="-1"/>
          <w:sz w:val="22"/>
          <w:szCs w:val="22"/>
          <w:lang w:val="ru-RU"/>
        </w:rPr>
        <w:t>.</w:t>
      </w:r>
    </w:p>
    <w:p w:rsidR="000052E7" w:rsidRPr="00B23835" w:rsidRDefault="000052E7" w:rsidP="000052E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  <w:r w:rsidRPr="00B23835">
        <w:rPr>
          <w:color w:val="000000"/>
          <w:spacing w:val="-1"/>
          <w:sz w:val="22"/>
          <w:szCs w:val="22"/>
        </w:rPr>
        <w:t>Місце</w:t>
      </w:r>
      <w:r w:rsidR="00441FBD" w:rsidRPr="00B23835">
        <w:rPr>
          <w:color w:val="000000"/>
          <w:spacing w:val="-1"/>
          <w:sz w:val="22"/>
          <w:szCs w:val="22"/>
        </w:rPr>
        <w:t>знаходження</w:t>
      </w:r>
      <w:r w:rsidRPr="00B23835">
        <w:rPr>
          <w:color w:val="000000"/>
          <w:spacing w:val="-1"/>
          <w:sz w:val="22"/>
          <w:szCs w:val="22"/>
        </w:rPr>
        <w:t xml:space="preserve">: </w:t>
      </w:r>
      <w:r w:rsidR="00BF3B37" w:rsidRPr="00BF3B37">
        <w:rPr>
          <w:color w:val="000000"/>
          <w:spacing w:val="-1"/>
          <w:sz w:val="22"/>
          <w:szCs w:val="22"/>
        </w:rPr>
        <w:t xml:space="preserve">Дніпропетровська область,  </w:t>
      </w:r>
      <w:proofErr w:type="spellStart"/>
      <w:r w:rsidR="00BF3B37" w:rsidRPr="00BF3B37">
        <w:rPr>
          <w:color w:val="000000"/>
          <w:spacing w:val="-1"/>
          <w:sz w:val="22"/>
          <w:szCs w:val="22"/>
        </w:rPr>
        <w:t>м.Покров</w:t>
      </w:r>
      <w:proofErr w:type="spellEnd"/>
      <w:r w:rsidR="00BF3B37" w:rsidRPr="00BF3B37">
        <w:rPr>
          <w:color w:val="000000"/>
          <w:spacing w:val="-1"/>
          <w:sz w:val="22"/>
          <w:szCs w:val="22"/>
        </w:rPr>
        <w:t xml:space="preserve">, </w:t>
      </w:r>
      <w:proofErr w:type="spellStart"/>
      <w:r w:rsidR="00BF3B37" w:rsidRPr="00BF3B37">
        <w:rPr>
          <w:color w:val="000000"/>
          <w:spacing w:val="-1"/>
          <w:sz w:val="22"/>
          <w:szCs w:val="22"/>
        </w:rPr>
        <w:t>вул.Чайкіной</w:t>
      </w:r>
      <w:proofErr w:type="spellEnd"/>
      <w:r w:rsidR="00BF3B37" w:rsidRPr="00BF3B37">
        <w:rPr>
          <w:color w:val="000000"/>
          <w:spacing w:val="-1"/>
          <w:sz w:val="22"/>
          <w:szCs w:val="22"/>
        </w:rPr>
        <w:t xml:space="preserve"> Лізи, 25а</w:t>
      </w:r>
      <w:r w:rsidR="00CE6CDD">
        <w:rPr>
          <w:color w:val="000000"/>
          <w:spacing w:val="-1"/>
          <w:sz w:val="22"/>
          <w:szCs w:val="22"/>
        </w:rPr>
        <w:t>.</w:t>
      </w:r>
    </w:p>
    <w:p w:rsidR="000052E7" w:rsidRPr="00B23835" w:rsidRDefault="000052E7" w:rsidP="00BF498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pacing w:val="-1"/>
          <w:sz w:val="22"/>
          <w:szCs w:val="22"/>
        </w:rPr>
      </w:pPr>
    </w:p>
    <w:p w:rsidR="002A3A34" w:rsidRPr="006341F1" w:rsidRDefault="004D4271" w:rsidP="002A3A3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Інформація про </w:t>
      </w:r>
      <w:proofErr w:type="spellStart"/>
      <w:r w:rsidRPr="00B23835">
        <w:rPr>
          <w:b/>
          <w:color w:val="000000"/>
          <w:sz w:val="22"/>
          <w:szCs w:val="22"/>
        </w:rPr>
        <w:t>балансоутрим</w:t>
      </w:r>
      <w:bookmarkStart w:id="0" w:name="_GoBack"/>
      <w:bookmarkEnd w:id="0"/>
      <w:r w:rsidRPr="00B23835">
        <w:rPr>
          <w:b/>
          <w:color w:val="000000"/>
          <w:sz w:val="22"/>
          <w:szCs w:val="22"/>
        </w:rPr>
        <w:t>увача</w:t>
      </w:r>
      <w:proofErr w:type="spellEnd"/>
      <w:r w:rsidRPr="00B23835">
        <w:rPr>
          <w:b/>
          <w:color w:val="000000"/>
          <w:sz w:val="22"/>
          <w:szCs w:val="22"/>
        </w:rPr>
        <w:t xml:space="preserve"> (найменування, його місцезнаходження і контактні дані): </w:t>
      </w:r>
      <w:r w:rsidR="002A3A34" w:rsidRPr="00B23835">
        <w:rPr>
          <w:sz w:val="22"/>
          <w:szCs w:val="22"/>
        </w:rPr>
        <w:t>Управління житлово-комунального господарства та будівництва виконавчого комітету Покровської міської ради</w:t>
      </w:r>
      <w:r w:rsidR="002A3A34" w:rsidRPr="00B23835">
        <w:rPr>
          <w:color w:val="000000"/>
          <w:sz w:val="22"/>
          <w:szCs w:val="22"/>
        </w:rPr>
        <w:t xml:space="preserve">, код за ЄДРПОУ </w:t>
      </w:r>
      <w:r w:rsidR="002A3A34" w:rsidRPr="006341F1">
        <w:rPr>
          <w:color w:val="000000"/>
          <w:sz w:val="22"/>
          <w:szCs w:val="22"/>
        </w:rPr>
        <w:t>34611037;</w:t>
      </w:r>
      <w:r w:rsidR="002A3A34" w:rsidRPr="006341F1">
        <w:rPr>
          <w:b/>
          <w:color w:val="000000"/>
          <w:sz w:val="22"/>
          <w:szCs w:val="22"/>
        </w:rPr>
        <w:t xml:space="preserve"> </w:t>
      </w:r>
      <w:r w:rsidR="002A3A34" w:rsidRPr="006341F1">
        <w:rPr>
          <w:color w:val="000000"/>
          <w:sz w:val="22"/>
          <w:szCs w:val="22"/>
        </w:rPr>
        <w:t>53300, Дніпропетровська область, місто Покров, вул. Центральна, 48; тел.</w:t>
      </w:r>
      <w:r w:rsidR="002A3A34" w:rsidRPr="006341F1">
        <w:rPr>
          <w:sz w:val="22"/>
          <w:szCs w:val="22"/>
        </w:rPr>
        <w:t xml:space="preserve"> </w:t>
      </w:r>
      <w:r w:rsidR="002A3A34" w:rsidRPr="006341F1">
        <w:rPr>
          <w:color w:val="000000"/>
          <w:sz w:val="22"/>
          <w:szCs w:val="22"/>
        </w:rPr>
        <w:t>+380566744843, e-</w:t>
      </w:r>
      <w:proofErr w:type="spellStart"/>
      <w:r w:rsidR="002A3A34" w:rsidRPr="006341F1">
        <w:rPr>
          <w:color w:val="000000"/>
          <w:sz w:val="22"/>
          <w:szCs w:val="22"/>
        </w:rPr>
        <w:t>mail</w:t>
      </w:r>
      <w:proofErr w:type="spellEnd"/>
      <w:r w:rsidR="002A3A34" w:rsidRPr="006341F1">
        <w:rPr>
          <w:color w:val="000000"/>
          <w:sz w:val="22"/>
          <w:szCs w:val="22"/>
        </w:rPr>
        <w:t xml:space="preserve">: </w:t>
      </w:r>
      <w:hyperlink r:id="rId6" w:history="1">
        <w:r w:rsidR="002A3A34" w:rsidRPr="006341F1">
          <w:rPr>
            <w:rStyle w:val="a5"/>
            <w:sz w:val="22"/>
            <w:szCs w:val="22"/>
          </w:rPr>
          <w:t>uzkh@pokrov-mr.gov.ua</w:t>
        </w:r>
      </w:hyperlink>
      <w:r w:rsidR="002A3A34" w:rsidRPr="006341F1">
        <w:rPr>
          <w:color w:val="000000"/>
          <w:sz w:val="22"/>
          <w:szCs w:val="22"/>
        </w:rPr>
        <w:t xml:space="preserve"> </w:t>
      </w:r>
    </w:p>
    <w:p w:rsidR="003E2AAC" w:rsidRPr="006341F1" w:rsidRDefault="003E2AAC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6341F1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6341F1">
        <w:rPr>
          <w:b/>
          <w:color w:val="000000"/>
          <w:sz w:val="22"/>
          <w:szCs w:val="22"/>
        </w:rPr>
        <w:t>2. Інформація про аукціон:</w:t>
      </w:r>
    </w:p>
    <w:p w:rsidR="004D4271" w:rsidRPr="006341F1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6341F1">
        <w:rPr>
          <w:b/>
          <w:color w:val="000000"/>
          <w:sz w:val="22"/>
          <w:szCs w:val="22"/>
        </w:rPr>
        <w:t xml:space="preserve">Спосіб проведення аукціону: </w:t>
      </w:r>
      <w:r w:rsidRPr="006341F1">
        <w:rPr>
          <w:color w:val="000000"/>
          <w:sz w:val="22"/>
          <w:szCs w:val="22"/>
        </w:rPr>
        <w:t xml:space="preserve">аукціон </w:t>
      </w:r>
      <w:r w:rsidR="00072AC0" w:rsidRPr="006341F1">
        <w:rPr>
          <w:color w:val="000000"/>
          <w:sz w:val="22"/>
          <w:szCs w:val="22"/>
        </w:rPr>
        <w:t>без</w:t>
      </w:r>
      <w:r w:rsidRPr="006341F1">
        <w:rPr>
          <w:color w:val="000000"/>
          <w:sz w:val="22"/>
          <w:szCs w:val="22"/>
        </w:rPr>
        <w:t xml:space="preserve"> умов. </w:t>
      </w:r>
    </w:p>
    <w:p w:rsidR="004D4271" w:rsidRPr="006341F1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341F1">
        <w:rPr>
          <w:b/>
          <w:color w:val="000000"/>
          <w:sz w:val="22"/>
          <w:szCs w:val="22"/>
        </w:rPr>
        <w:t>Дата та час проведення аукціону:</w:t>
      </w:r>
      <w:r w:rsidRPr="006341F1">
        <w:rPr>
          <w:color w:val="000000"/>
          <w:sz w:val="22"/>
          <w:szCs w:val="22"/>
        </w:rPr>
        <w:t xml:space="preserve"> </w:t>
      </w:r>
      <w:r w:rsidR="009C7EC1" w:rsidRPr="006341F1">
        <w:rPr>
          <w:b/>
          <w:color w:val="000000"/>
          <w:sz w:val="22"/>
          <w:szCs w:val="22"/>
          <w:lang w:val="ru-RU"/>
        </w:rPr>
        <w:t>23</w:t>
      </w:r>
      <w:r w:rsidRPr="006341F1">
        <w:rPr>
          <w:b/>
          <w:color w:val="000000"/>
          <w:sz w:val="22"/>
          <w:szCs w:val="22"/>
        </w:rPr>
        <w:t xml:space="preserve"> </w:t>
      </w:r>
      <w:r w:rsidR="009A7D11" w:rsidRPr="006341F1">
        <w:rPr>
          <w:b/>
          <w:color w:val="000000"/>
          <w:sz w:val="22"/>
          <w:szCs w:val="22"/>
        </w:rPr>
        <w:t>січня</w:t>
      </w:r>
      <w:r w:rsidRPr="006341F1">
        <w:rPr>
          <w:b/>
          <w:sz w:val="22"/>
          <w:szCs w:val="22"/>
        </w:rPr>
        <w:t xml:space="preserve"> 201</w:t>
      </w:r>
      <w:r w:rsidR="00041A8F" w:rsidRPr="006341F1">
        <w:rPr>
          <w:b/>
          <w:sz w:val="22"/>
          <w:szCs w:val="22"/>
        </w:rPr>
        <w:t>9</w:t>
      </w:r>
      <w:r w:rsidRPr="006341F1">
        <w:rPr>
          <w:b/>
          <w:sz w:val="22"/>
          <w:szCs w:val="22"/>
        </w:rPr>
        <w:t xml:space="preserve"> року</w:t>
      </w:r>
      <w:r w:rsidRPr="006341F1">
        <w:rPr>
          <w:sz w:val="22"/>
          <w:szCs w:val="22"/>
        </w:rPr>
        <w:t>, час проведення визначається електронною торговою системою автоматично.</w:t>
      </w:r>
    </w:p>
    <w:p w:rsidR="004D4271" w:rsidRPr="006341F1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6341F1">
        <w:rPr>
          <w:color w:val="000000"/>
          <w:sz w:val="22"/>
          <w:szCs w:val="22"/>
        </w:rPr>
        <w:t>Аукціон проводиться відповідно до «Порядку проведення електронних аукціонів для продажу об’єктів малої приватизації та визначення додаткових умов продажу», затвердженого Постановою Кабінету Міністрів України від 10 травня № 432 (із змінами, внесеними згідно</w:t>
      </w:r>
      <w:r w:rsidRPr="00B23835">
        <w:rPr>
          <w:color w:val="000000"/>
          <w:sz w:val="22"/>
          <w:szCs w:val="22"/>
        </w:rPr>
        <w:t xml:space="preserve"> з постановою КМУ №579 від 18.07.2018).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Кінцевий строк подання заяви на участь в електронному аукціоні з умовами, аукціоні із зниженням стартової ціни</w:t>
      </w:r>
      <w:r w:rsidRPr="00B23835">
        <w:rPr>
          <w:color w:val="000000"/>
          <w:sz w:val="22"/>
          <w:szCs w:val="22"/>
        </w:rPr>
        <w:t xml:space="preserve"> встановлюється електронною торговою системою (далі – ЕТС) для кожного електронного аукціону окремо в проміжку часу з 19 годин 30 хвилин  до 20 годин 30 хвилин дня, що передує дню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Pr="00B23835">
        <w:rPr>
          <w:color w:val="000000"/>
          <w:sz w:val="22"/>
          <w:szCs w:val="22"/>
        </w:rPr>
        <w:t>встановлюється ЕТС для кожного електронного аукціону окремо в проміжку часу з 16-15 до 16-45 години дня проведення електронного аукціону.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3. Інформація про умови, на яких здійснюється приватизація об’єкта: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Приватизація об’єкта малої приватизації здійснюється відповідно до вимог Закону України «Про приватизацію державного і комунального майна», «Порядку проведення електронних аукціонів для продажу об’єктів малої приватизації  та визначення додаткових умов продажу», затвердженого постановою Кабінету Міністрів України від 10 травня 2018 року №432 із змінами.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>Покупець об’єкта приватизації має відповідати вимогам, передбаченим у статті 8 Закону України «Про приватизацію державного і комунального майна».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firstLine="567"/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Стартова ціна об’єкта приватизації для кожного із способів продажу:</w:t>
      </w:r>
    </w:p>
    <w:p w:rsidR="00D36A45" w:rsidRPr="00D36A45" w:rsidRDefault="00D36A45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D36A45">
        <w:rPr>
          <w:color w:val="000000"/>
          <w:sz w:val="22"/>
          <w:szCs w:val="22"/>
        </w:rPr>
        <w:t>- аукціону без умов – 57 792,00 грн.;</w:t>
      </w:r>
      <w:r w:rsidRPr="00D36A45">
        <w:rPr>
          <w:color w:val="000000"/>
          <w:sz w:val="22"/>
          <w:szCs w:val="22"/>
        </w:rPr>
        <w:tab/>
      </w:r>
    </w:p>
    <w:p w:rsidR="00D36A45" w:rsidRPr="00D36A45" w:rsidRDefault="00D36A45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D36A45">
        <w:rPr>
          <w:color w:val="000000"/>
          <w:sz w:val="22"/>
          <w:szCs w:val="22"/>
        </w:rPr>
        <w:t>- аукціону із зниженням стартової ціни -  28 896,00 грн.;</w:t>
      </w:r>
    </w:p>
    <w:p w:rsidR="00D36A45" w:rsidRDefault="00D36A45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  <w:lang w:val="ru-RU"/>
        </w:rPr>
      </w:pPr>
      <w:r w:rsidRPr="00D36A45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28 896,00 грн.</w:t>
      </w:r>
    </w:p>
    <w:p w:rsidR="004D4271" w:rsidRPr="002609E5" w:rsidRDefault="004D4271" w:rsidP="00D36A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Розмір </w:t>
      </w:r>
      <w:r w:rsidRPr="002609E5">
        <w:rPr>
          <w:b/>
          <w:color w:val="000000"/>
          <w:sz w:val="22"/>
          <w:szCs w:val="22"/>
        </w:rPr>
        <w:t>гарантійного внеску електронного аукціону для:</w:t>
      </w:r>
    </w:p>
    <w:p w:rsidR="00061BDF" w:rsidRPr="00061BDF" w:rsidRDefault="00061BDF" w:rsidP="00061B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061BDF">
        <w:rPr>
          <w:color w:val="000000"/>
          <w:sz w:val="22"/>
          <w:szCs w:val="22"/>
        </w:rPr>
        <w:t>- аукціону без умов – 5 779,20  грн.;</w:t>
      </w:r>
    </w:p>
    <w:p w:rsidR="00061BDF" w:rsidRPr="00061BDF" w:rsidRDefault="00061BDF" w:rsidP="00061B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061BDF">
        <w:rPr>
          <w:color w:val="000000"/>
          <w:sz w:val="22"/>
          <w:szCs w:val="22"/>
        </w:rPr>
        <w:t>- аукціону із зниженням стартової ціни – 2 889,60 грн.;</w:t>
      </w:r>
    </w:p>
    <w:p w:rsidR="004D4271" w:rsidRPr="002609E5" w:rsidRDefault="00061BDF" w:rsidP="00061BD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061BDF">
        <w:rPr>
          <w:color w:val="000000"/>
          <w:sz w:val="22"/>
          <w:szCs w:val="22"/>
        </w:rPr>
        <w:t>- аукціону за методом покрокового зниження стартової ціни та подальшого подання цінових пропозицій – 2 889,60 грн.</w:t>
      </w:r>
    </w:p>
    <w:p w:rsidR="006A2472" w:rsidRPr="002609E5" w:rsidRDefault="006A2472" w:rsidP="006A247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315227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2609E5">
        <w:rPr>
          <w:b/>
          <w:color w:val="000000"/>
          <w:sz w:val="22"/>
          <w:szCs w:val="22"/>
        </w:rPr>
        <w:t>Розмір реєстраційного  внеску</w:t>
      </w:r>
      <w:r w:rsidRPr="00B23835">
        <w:rPr>
          <w:b/>
          <w:color w:val="000000"/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становить 0,2 мінімальної заробітної плати станом на 1 січня поточного року.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</w:p>
    <w:p w:rsidR="0086177D" w:rsidRPr="00B23835" w:rsidRDefault="006631A4" w:rsidP="006631A4">
      <w:pPr>
        <w:jc w:val="both"/>
        <w:rPr>
          <w:sz w:val="24"/>
          <w:szCs w:val="24"/>
        </w:rPr>
      </w:pPr>
      <w:r w:rsidRPr="00B23835">
        <w:rPr>
          <w:sz w:val="24"/>
          <w:szCs w:val="24"/>
        </w:rPr>
        <w:t>У</w:t>
      </w:r>
      <w:r w:rsidR="0086177D" w:rsidRPr="00B23835">
        <w:rPr>
          <w:sz w:val="24"/>
          <w:szCs w:val="24"/>
        </w:rPr>
        <w:t xml:space="preserve">сі пов’язані з нотаріальним посвідченням договору купівлі-продажу витрати покладаються на покупця </w:t>
      </w:r>
      <w:r w:rsidRPr="00B23835">
        <w:rPr>
          <w:sz w:val="24"/>
          <w:szCs w:val="24"/>
        </w:rPr>
        <w:t>о</w:t>
      </w:r>
      <w:r w:rsidR="0086177D" w:rsidRPr="00B23835">
        <w:rPr>
          <w:sz w:val="24"/>
          <w:szCs w:val="24"/>
        </w:rPr>
        <w:t>б’єкта приватизації відповідно до ст.26 Закону України «Про приватизацію державного і комунального майна»</w:t>
      </w:r>
      <w:r w:rsidRPr="00B23835">
        <w:rPr>
          <w:sz w:val="24"/>
          <w:szCs w:val="24"/>
        </w:rPr>
        <w:t>.</w:t>
      </w:r>
    </w:p>
    <w:p w:rsidR="0086177D" w:rsidRPr="00B23835" w:rsidRDefault="0086177D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4. Додаткова інформація: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bCs/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Найменування установи (банку, казначейства), її місцезнаходження та номери рахунків у національній валюті, відкритих для внесення операторами електронних майданчиків гарантійних внесків, реєстраційних внесків потенційних покупців та проведення переможцями аукціонів розрахунків за придбаний об'єкт: 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>Оператор електронного майданчика перераховує на казначейський рахунок №</w:t>
      </w:r>
      <w:r w:rsidR="00546780" w:rsidRPr="00B23835">
        <w:rPr>
          <w:sz w:val="22"/>
          <w:szCs w:val="22"/>
        </w:rPr>
        <w:t xml:space="preserve"> </w:t>
      </w:r>
      <w:r w:rsidR="00E77AF6" w:rsidRPr="00B23835">
        <w:rPr>
          <w:sz w:val="22"/>
          <w:szCs w:val="22"/>
        </w:rPr>
        <w:t>37320086028931</w:t>
      </w:r>
      <w:r w:rsidRPr="00B23835">
        <w:rPr>
          <w:sz w:val="22"/>
          <w:szCs w:val="22"/>
        </w:rPr>
        <w:t xml:space="preserve">, одержувач: Виконавчий комітет Покровської міської ради Дніпропетровської області, банк одержувача: </w:t>
      </w:r>
      <w:proofErr w:type="spellStart"/>
      <w:r w:rsidR="00E77AF6" w:rsidRPr="00B23835">
        <w:rPr>
          <w:sz w:val="22"/>
          <w:szCs w:val="22"/>
        </w:rPr>
        <w:t>Д</w:t>
      </w:r>
      <w:r w:rsidRPr="00B23835">
        <w:rPr>
          <w:sz w:val="22"/>
          <w:szCs w:val="22"/>
        </w:rPr>
        <w:t>ержказначейськ</w:t>
      </w:r>
      <w:r w:rsidR="00E77AF6" w:rsidRPr="00B23835">
        <w:rPr>
          <w:sz w:val="22"/>
          <w:szCs w:val="22"/>
        </w:rPr>
        <w:t>а</w:t>
      </w:r>
      <w:proofErr w:type="spellEnd"/>
      <w:r w:rsidRPr="00B23835">
        <w:rPr>
          <w:sz w:val="22"/>
          <w:szCs w:val="22"/>
        </w:rPr>
        <w:t xml:space="preserve"> служб</w:t>
      </w:r>
      <w:r w:rsidR="00E77AF6" w:rsidRPr="00B23835">
        <w:rPr>
          <w:sz w:val="22"/>
          <w:szCs w:val="22"/>
        </w:rPr>
        <w:t>а</w:t>
      </w:r>
      <w:r w:rsidRPr="00B23835">
        <w:rPr>
          <w:sz w:val="22"/>
          <w:szCs w:val="22"/>
        </w:rPr>
        <w:t xml:space="preserve"> України</w:t>
      </w:r>
      <w:r w:rsidR="00E77AF6" w:rsidRPr="00B23835">
        <w:rPr>
          <w:sz w:val="22"/>
          <w:szCs w:val="22"/>
        </w:rPr>
        <w:t xml:space="preserve">, </w:t>
      </w:r>
      <w:proofErr w:type="spellStart"/>
      <w:r w:rsidR="00E77AF6" w:rsidRPr="00B23835">
        <w:rPr>
          <w:sz w:val="22"/>
          <w:szCs w:val="22"/>
        </w:rPr>
        <w:t>м.Київ</w:t>
      </w:r>
      <w:proofErr w:type="spellEnd"/>
      <w:r w:rsidRPr="00B23835">
        <w:rPr>
          <w:sz w:val="22"/>
          <w:szCs w:val="22"/>
        </w:rPr>
        <w:t xml:space="preserve">, МФО </w:t>
      </w:r>
      <w:r w:rsidR="00E77AF6" w:rsidRPr="00B23835">
        <w:rPr>
          <w:sz w:val="22"/>
          <w:szCs w:val="22"/>
        </w:rPr>
        <w:t>820172</w:t>
      </w:r>
      <w:r w:rsidRPr="00B23835">
        <w:rPr>
          <w:sz w:val="22"/>
          <w:szCs w:val="22"/>
        </w:rPr>
        <w:t>, код ЄДРПОУ 04052212, суми сплачених учасниками аукціону реєстраційних внесків протягом п’яти робочих днів з дня проведення електронного аукціону.</w:t>
      </w:r>
    </w:p>
    <w:p w:rsidR="00AB5515" w:rsidRPr="00B23835" w:rsidRDefault="00AB5515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Оператор електронного майданчика перераховує на казначейський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3A4F5E" w:rsidRPr="00B23835">
        <w:rPr>
          <w:sz w:val="22"/>
          <w:szCs w:val="22"/>
        </w:rPr>
        <w:t>Держказначейська</w:t>
      </w:r>
      <w:proofErr w:type="spellEnd"/>
      <w:r w:rsidR="003A4F5E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04052212, сплачений гарантійний внесок переможця електронного аукціону протягом п’яти робочих днів з дня опублікування договору купівлі-продажу об’єкта приватизації в електронній торговій системі в рахунок оплати ціни продажу об’єкта приватизації переможцем.</w:t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16"/>
          <w:szCs w:val="16"/>
        </w:rPr>
      </w:pPr>
      <w:r w:rsidRPr="00B23835">
        <w:rPr>
          <w:sz w:val="22"/>
          <w:szCs w:val="22"/>
        </w:rPr>
        <w:tab/>
      </w:r>
    </w:p>
    <w:p w:rsidR="004D4271" w:rsidRPr="00B23835" w:rsidRDefault="004D4271" w:rsidP="004D427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B23835">
        <w:rPr>
          <w:sz w:val="22"/>
          <w:szCs w:val="22"/>
        </w:rPr>
        <w:t xml:space="preserve">Банківські реквізити, на які переможець аукціону перераховує кошти за придбаний об’єкт: казначейський рахунок </w:t>
      </w:r>
      <w:r w:rsidR="00C25B30" w:rsidRPr="00B23835">
        <w:rPr>
          <w:sz w:val="22"/>
          <w:szCs w:val="22"/>
        </w:rPr>
        <w:t xml:space="preserve">№37320086028931, одержувач:  Виконавчий комітет Покровської міської ради Дніпропетровської області, банк одержувача: </w:t>
      </w:r>
      <w:proofErr w:type="spellStart"/>
      <w:r w:rsidR="009A11D1" w:rsidRPr="00B23835">
        <w:rPr>
          <w:sz w:val="22"/>
          <w:szCs w:val="22"/>
        </w:rPr>
        <w:t>Держказначейська</w:t>
      </w:r>
      <w:proofErr w:type="spellEnd"/>
      <w:r w:rsidR="009A11D1" w:rsidRPr="00B23835">
        <w:rPr>
          <w:sz w:val="22"/>
          <w:szCs w:val="22"/>
        </w:rPr>
        <w:t xml:space="preserve"> служба України</w:t>
      </w:r>
      <w:r w:rsidR="00C25B30" w:rsidRPr="00B23835">
        <w:rPr>
          <w:sz w:val="22"/>
          <w:szCs w:val="22"/>
        </w:rPr>
        <w:t xml:space="preserve">, </w:t>
      </w:r>
      <w:proofErr w:type="spellStart"/>
      <w:r w:rsidR="00C25B30" w:rsidRPr="00B23835">
        <w:rPr>
          <w:sz w:val="22"/>
          <w:szCs w:val="22"/>
        </w:rPr>
        <w:t>м.Київ</w:t>
      </w:r>
      <w:proofErr w:type="spellEnd"/>
      <w:r w:rsidR="00C25B30" w:rsidRPr="00B23835">
        <w:rPr>
          <w:sz w:val="22"/>
          <w:szCs w:val="22"/>
        </w:rPr>
        <w:t>, МФО 820172</w:t>
      </w:r>
      <w:r w:rsidRPr="00B23835">
        <w:rPr>
          <w:sz w:val="22"/>
          <w:szCs w:val="22"/>
        </w:rPr>
        <w:t>, код ЄДРПОУ 04052212.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bCs/>
          <w:color w:val="000000"/>
          <w:sz w:val="22"/>
          <w:szCs w:val="22"/>
        </w:rPr>
        <w:t xml:space="preserve">Реквізити рахунків операторів електронних майданчиків, відкритих для сплати покупцями гарантійних та реєстраційних внесків </w:t>
      </w:r>
      <w:r w:rsidRPr="00B23835">
        <w:rPr>
          <w:color w:val="000000"/>
          <w:sz w:val="22"/>
          <w:szCs w:val="22"/>
        </w:rPr>
        <w:t xml:space="preserve">розміщені на сайті: </w:t>
      </w:r>
      <w:hyperlink r:id="rId7" w:history="1">
        <w:r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Pr="00B23835">
        <w:rPr>
          <w:color w:val="000000"/>
          <w:sz w:val="22"/>
          <w:szCs w:val="22"/>
        </w:rPr>
        <w:t xml:space="preserve"> </w:t>
      </w: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Час і місце проведення огляду об’єкта: </w:t>
      </w:r>
    </w:p>
    <w:p w:rsidR="004D4271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ознайомитися з об’єктом можна за місцем його розташування </w:t>
      </w:r>
      <w:r w:rsidR="004D4271" w:rsidRPr="00B23835">
        <w:rPr>
          <w:color w:val="000000"/>
          <w:sz w:val="22"/>
          <w:szCs w:val="22"/>
        </w:rPr>
        <w:t>у робочі дні з 8.00 до 17.00, п’ятниця – з 8.00 до 16.00, обідня перерва з 12.00 до 12.45</w:t>
      </w:r>
      <w:r w:rsidR="004F4628" w:rsidRPr="00B23835">
        <w:rPr>
          <w:color w:val="000000"/>
          <w:sz w:val="22"/>
          <w:szCs w:val="22"/>
        </w:rPr>
        <w:t xml:space="preserve">, </w:t>
      </w:r>
      <w:r w:rsidRPr="00B23835">
        <w:rPr>
          <w:color w:val="000000"/>
          <w:sz w:val="22"/>
          <w:szCs w:val="22"/>
        </w:rPr>
        <w:t xml:space="preserve">попередньо узгодивши з представником </w:t>
      </w:r>
      <w:r w:rsidR="004F4628" w:rsidRPr="00B23835">
        <w:rPr>
          <w:color w:val="000000"/>
          <w:sz w:val="22"/>
          <w:szCs w:val="22"/>
        </w:rPr>
        <w:t>органу приватизації</w:t>
      </w:r>
      <w:r w:rsidRPr="00B23835">
        <w:rPr>
          <w:color w:val="000000"/>
          <w:sz w:val="22"/>
          <w:szCs w:val="22"/>
        </w:rPr>
        <w:t xml:space="preserve"> годину огляду об’єкта за телефоном: (</w:t>
      </w:r>
      <w:r w:rsidR="004F4628" w:rsidRPr="00B23835">
        <w:rPr>
          <w:color w:val="000000"/>
          <w:sz w:val="22"/>
          <w:szCs w:val="22"/>
        </w:rPr>
        <w:t>05667</w:t>
      </w:r>
      <w:r w:rsidRPr="00B23835">
        <w:rPr>
          <w:color w:val="000000"/>
          <w:sz w:val="22"/>
          <w:szCs w:val="22"/>
        </w:rPr>
        <w:t xml:space="preserve">) </w:t>
      </w:r>
      <w:r w:rsidR="004F4628" w:rsidRPr="00B23835">
        <w:rPr>
          <w:color w:val="000000"/>
          <w:sz w:val="22"/>
          <w:szCs w:val="22"/>
        </w:rPr>
        <w:t>42244</w:t>
      </w:r>
      <w:r w:rsidRPr="00B23835">
        <w:rPr>
          <w:color w:val="000000"/>
          <w:sz w:val="22"/>
          <w:szCs w:val="22"/>
        </w:rPr>
        <w:t>.</w:t>
      </w:r>
    </w:p>
    <w:p w:rsidR="00E525C3" w:rsidRPr="00B23835" w:rsidRDefault="00E525C3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Організатор аукціону</w:t>
      </w:r>
      <w:r w:rsidRPr="00B23835">
        <w:rPr>
          <w:color w:val="000000"/>
          <w:sz w:val="22"/>
          <w:szCs w:val="22"/>
        </w:rPr>
        <w:t>:</w:t>
      </w:r>
      <w:r w:rsidRPr="00B23835">
        <w:rPr>
          <w:sz w:val="22"/>
          <w:szCs w:val="22"/>
        </w:rPr>
        <w:t xml:space="preserve"> </w:t>
      </w:r>
      <w:r w:rsidRPr="00B23835">
        <w:rPr>
          <w:color w:val="000000"/>
          <w:sz w:val="22"/>
          <w:szCs w:val="22"/>
        </w:rPr>
        <w:t>Виконавчий комітет Покровської міської ради Дніпропетровської області; місцезнаходження: 53300, Дніпропетровська</w:t>
      </w:r>
      <w:r w:rsidRPr="00B23835">
        <w:rPr>
          <w:bCs/>
          <w:sz w:val="22"/>
          <w:szCs w:val="22"/>
        </w:rPr>
        <w:t xml:space="preserve"> область, місто Покров, вулиця Центральна, 48; </w:t>
      </w:r>
      <w:r w:rsidRPr="00B23835">
        <w:rPr>
          <w:color w:val="000000"/>
          <w:sz w:val="22"/>
          <w:szCs w:val="22"/>
        </w:rPr>
        <w:t>адреса веб-сайту:</w:t>
      </w:r>
      <w:r w:rsidRPr="00B23835">
        <w:rPr>
          <w:sz w:val="22"/>
          <w:szCs w:val="22"/>
        </w:rPr>
        <w:t xml:space="preserve"> </w:t>
      </w:r>
      <w:hyperlink r:id="rId8" w:history="1">
        <w:r w:rsidRPr="00B23835">
          <w:rPr>
            <w:rStyle w:val="a5"/>
            <w:sz w:val="22"/>
            <w:szCs w:val="22"/>
          </w:rPr>
          <w:t>https://pkrv.dp.gov.ua/</w:t>
        </w:r>
      </w:hyperlink>
      <w:r w:rsidRPr="00B23835">
        <w:rPr>
          <w:color w:val="000000"/>
          <w:sz w:val="22"/>
          <w:szCs w:val="22"/>
        </w:rPr>
        <w:t xml:space="preserve">; номер телефону (05667)42244; час роботи служби з організації аукціону – робочі дні з 8:00 до 17:00; контактна особа організатора аукціону, яка є відповідальною за забезпечення можливості огляду об’єкта - </w:t>
      </w:r>
      <w:proofErr w:type="spellStart"/>
      <w:r w:rsidRPr="00B23835">
        <w:rPr>
          <w:sz w:val="22"/>
          <w:szCs w:val="22"/>
          <w:shd w:val="clear" w:color="auto" w:fill="FFFFFF"/>
        </w:rPr>
        <w:t>Сідашова</w:t>
      </w:r>
      <w:proofErr w:type="spellEnd"/>
      <w:r w:rsidRPr="00B23835">
        <w:rPr>
          <w:sz w:val="22"/>
          <w:szCs w:val="22"/>
          <w:shd w:val="clear" w:color="auto" w:fill="FFFFFF"/>
        </w:rPr>
        <w:t xml:space="preserve"> Тетяна Вікторівна, тел. </w:t>
      </w:r>
      <w:r w:rsidRPr="00B23835">
        <w:rPr>
          <w:color w:val="000000"/>
          <w:spacing w:val="-1"/>
          <w:sz w:val="22"/>
          <w:szCs w:val="22"/>
        </w:rPr>
        <w:t xml:space="preserve">+380985035503; </w:t>
      </w:r>
      <w:r w:rsidRPr="00B23835">
        <w:rPr>
          <w:color w:val="000000"/>
          <w:sz w:val="22"/>
          <w:szCs w:val="22"/>
        </w:rPr>
        <w:t>e-</w:t>
      </w:r>
      <w:proofErr w:type="spellStart"/>
      <w:r w:rsidRPr="00B23835">
        <w:rPr>
          <w:color w:val="000000"/>
          <w:sz w:val="22"/>
          <w:szCs w:val="22"/>
        </w:rPr>
        <w:t>mail</w:t>
      </w:r>
      <w:proofErr w:type="spellEnd"/>
      <w:r w:rsidRPr="00B23835">
        <w:rPr>
          <w:color w:val="000000"/>
          <w:sz w:val="22"/>
          <w:szCs w:val="22"/>
        </w:rPr>
        <w:t xml:space="preserve">: </w:t>
      </w:r>
      <w:hyperlink r:id="rId9" w:history="1">
        <w:r w:rsidRPr="00B23835">
          <w:rPr>
            <w:rStyle w:val="a5"/>
            <w:sz w:val="22"/>
            <w:szCs w:val="22"/>
          </w:rPr>
          <w:t>economica@pokrov-mr.gov.ua</w:t>
        </w:r>
      </w:hyperlink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Технічні реквізити інформаційного повідомлення:</w:t>
      </w:r>
    </w:p>
    <w:p w:rsidR="004D4271" w:rsidRPr="00B23835" w:rsidRDefault="004D4271" w:rsidP="007254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Дата і номер рішення органу приватизації про затвердження умов продажу об’єкта приватизації: рішення виконавчого комітету Покровської міської ради від </w:t>
      </w:r>
      <w:r w:rsidR="007254E1" w:rsidRPr="00B23835">
        <w:rPr>
          <w:color w:val="000000"/>
          <w:sz w:val="22"/>
          <w:szCs w:val="22"/>
        </w:rPr>
        <w:t>26</w:t>
      </w:r>
      <w:r w:rsidRPr="00B23835">
        <w:rPr>
          <w:color w:val="000000"/>
          <w:sz w:val="22"/>
          <w:szCs w:val="22"/>
        </w:rPr>
        <w:t>.</w:t>
      </w:r>
      <w:r w:rsidR="00C66D83" w:rsidRPr="00B23835">
        <w:rPr>
          <w:color w:val="000000"/>
          <w:sz w:val="22"/>
          <w:szCs w:val="22"/>
        </w:rPr>
        <w:t>12</w:t>
      </w:r>
      <w:r w:rsidRPr="00B23835">
        <w:rPr>
          <w:color w:val="000000"/>
          <w:sz w:val="22"/>
          <w:szCs w:val="22"/>
        </w:rPr>
        <w:t xml:space="preserve">.2018 № </w:t>
      </w:r>
      <w:r w:rsidR="007254E1" w:rsidRPr="00B23835">
        <w:rPr>
          <w:color w:val="000000"/>
          <w:sz w:val="22"/>
          <w:szCs w:val="22"/>
        </w:rPr>
        <w:t>522</w:t>
      </w:r>
      <w:r w:rsidRPr="00B23835">
        <w:rPr>
          <w:color w:val="000000"/>
          <w:sz w:val="22"/>
          <w:szCs w:val="22"/>
        </w:rPr>
        <w:t xml:space="preserve"> «</w:t>
      </w:r>
      <w:r w:rsidR="007254E1" w:rsidRPr="00B23835">
        <w:rPr>
          <w:color w:val="000000"/>
          <w:sz w:val="22"/>
          <w:szCs w:val="22"/>
        </w:rPr>
        <w:t>Про затвердження умов продажу об’єктів малої приватизації комунальної власності територіальної громади міста Покров, приватизація яких затверджена рішенням 40 сесії Покровської міської ради 7 кликання від 04.12.2018 №20</w:t>
      </w:r>
      <w:r w:rsidRPr="00B23835">
        <w:rPr>
          <w:color w:val="000000"/>
          <w:sz w:val="22"/>
          <w:szCs w:val="22"/>
        </w:rPr>
        <w:t>»</w:t>
      </w:r>
      <w:r w:rsidR="00C66D83" w:rsidRPr="00B23835">
        <w:rPr>
          <w:color w:val="000000"/>
          <w:sz w:val="22"/>
          <w:szCs w:val="22"/>
        </w:rPr>
        <w:t>.</w:t>
      </w:r>
    </w:p>
    <w:p w:rsidR="004D4271" w:rsidRPr="00B23835" w:rsidRDefault="004D4271" w:rsidP="004D4271">
      <w:pPr>
        <w:contextualSpacing/>
        <w:jc w:val="both"/>
        <w:rPr>
          <w:b/>
          <w:color w:val="000000"/>
          <w:sz w:val="16"/>
          <w:szCs w:val="16"/>
        </w:rPr>
      </w:pPr>
    </w:p>
    <w:p w:rsidR="004D4271" w:rsidRPr="00B23835" w:rsidRDefault="004D4271" w:rsidP="004D4271">
      <w:pPr>
        <w:contextualSpacing/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Унікальний код об’єкта:</w:t>
      </w:r>
      <w:r w:rsidRPr="00B23835">
        <w:rPr>
          <w:sz w:val="22"/>
          <w:szCs w:val="22"/>
        </w:rPr>
        <w:t xml:space="preserve"> </w:t>
      </w:r>
      <w:r w:rsidR="007D25DF" w:rsidRPr="007D25DF">
        <w:rPr>
          <w:color w:val="000000"/>
          <w:sz w:val="22"/>
          <w:szCs w:val="22"/>
        </w:rPr>
        <w:t>UA-AR-P-2018-12-10-000004-1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lastRenderedPageBreak/>
        <w:t xml:space="preserve">Період між аукціоном з умовами та аукціоном із зниженням стартової ціни та аукціоном за методом покрокового зниження ціни та подальшого подання цінових пропозицій: </w:t>
      </w:r>
    </w:p>
    <w:p w:rsidR="004D4271" w:rsidRPr="00B23835" w:rsidRDefault="00606205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21 календарний</w:t>
      </w:r>
      <w:r w:rsidR="004D4271" w:rsidRPr="00B23835">
        <w:rPr>
          <w:b/>
          <w:color w:val="000000"/>
          <w:sz w:val="22"/>
          <w:szCs w:val="22"/>
        </w:rPr>
        <w:t xml:space="preserve"> д</w:t>
      </w:r>
      <w:r w:rsidRPr="00B23835">
        <w:rPr>
          <w:b/>
          <w:color w:val="000000"/>
          <w:sz w:val="22"/>
          <w:szCs w:val="22"/>
        </w:rPr>
        <w:t>ень</w:t>
      </w:r>
      <w:r w:rsidR="004D4271" w:rsidRPr="00B23835">
        <w:rPr>
          <w:color w:val="000000"/>
          <w:sz w:val="22"/>
          <w:szCs w:val="22"/>
        </w:rPr>
        <w:t xml:space="preserve"> від дати опублікування інформаційного повідомлення про приватизацію об’єкта ЕТС.</w:t>
      </w:r>
    </w:p>
    <w:p w:rsidR="001A6A0B" w:rsidRPr="00B23835" w:rsidRDefault="001A6A0B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Крок аукціону для: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</w:t>
      </w:r>
      <w:r w:rsidR="00BB69A1" w:rsidRPr="00B23835">
        <w:rPr>
          <w:color w:val="000000"/>
          <w:sz w:val="22"/>
          <w:szCs w:val="22"/>
        </w:rPr>
        <w:t>без</w:t>
      </w:r>
      <w:r w:rsidRPr="00B23835">
        <w:rPr>
          <w:color w:val="000000"/>
          <w:sz w:val="22"/>
          <w:szCs w:val="22"/>
        </w:rPr>
        <w:t xml:space="preserve"> умов – </w:t>
      </w:r>
      <w:r w:rsidR="0099506F">
        <w:rPr>
          <w:color w:val="000000"/>
          <w:sz w:val="22"/>
          <w:szCs w:val="22"/>
          <w:lang w:val="ru-RU"/>
        </w:rPr>
        <w:t>577,92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із зниженням стартової ціни – </w:t>
      </w:r>
      <w:r w:rsidR="0099506F">
        <w:rPr>
          <w:color w:val="000000"/>
          <w:sz w:val="22"/>
          <w:szCs w:val="22"/>
          <w:lang w:val="ru-RU"/>
        </w:rPr>
        <w:t>288,96</w:t>
      </w:r>
      <w:r w:rsidRPr="00B23835">
        <w:rPr>
          <w:color w:val="000000"/>
          <w:sz w:val="22"/>
          <w:szCs w:val="22"/>
        </w:rPr>
        <w:t xml:space="preserve"> грн.;</w:t>
      </w:r>
    </w:p>
    <w:p w:rsidR="001A6A0B" w:rsidRPr="00B23835" w:rsidRDefault="001A6A0B" w:rsidP="001A6A0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color w:val="000000"/>
          <w:sz w:val="22"/>
          <w:szCs w:val="22"/>
        </w:rPr>
        <w:t xml:space="preserve">- аукціону за методом покрокового зниження стартової ціни та подальшого подання цінових пропозицій – </w:t>
      </w:r>
      <w:r w:rsidR="0099506F">
        <w:rPr>
          <w:color w:val="000000"/>
          <w:sz w:val="22"/>
          <w:szCs w:val="22"/>
          <w:lang w:val="ru-RU"/>
        </w:rPr>
        <w:t>288</w:t>
      </w:r>
      <w:r w:rsidR="00A77052" w:rsidRPr="00B23835">
        <w:rPr>
          <w:color w:val="000000"/>
          <w:sz w:val="22"/>
          <w:szCs w:val="22"/>
        </w:rPr>
        <w:t>,96</w:t>
      </w:r>
      <w:r w:rsidRPr="00B23835">
        <w:rPr>
          <w:color w:val="000000"/>
          <w:sz w:val="22"/>
          <w:szCs w:val="22"/>
        </w:rPr>
        <w:t xml:space="preserve"> грн.</w:t>
      </w: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b/>
          <w:color w:val="000000"/>
          <w:sz w:val="22"/>
          <w:szCs w:val="22"/>
        </w:rPr>
      </w:pPr>
    </w:p>
    <w:p w:rsidR="00FB2293" w:rsidRPr="00B23835" w:rsidRDefault="00FB2293" w:rsidP="00FB2293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>Загальна кількість кроків</w:t>
      </w:r>
      <w:r w:rsidRPr="00B23835">
        <w:rPr>
          <w:color w:val="000000"/>
          <w:sz w:val="22"/>
          <w:szCs w:val="22"/>
        </w:rPr>
        <w:t xml:space="preserve">, на які знижується стартова ціна Об’єкта приватизації на аукціоні за методом покрокового зниження ціни та подальшого подання цінових пропозицій, становить </w:t>
      </w:r>
      <w:r w:rsidR="000A7F47">
        <w:rPr>
          <w:b/>
          <w:color w:val="000000"/>
          <w:sz w:val="22"/>
          <w:szCs w:val="22"/>
          <w:lang w:val="ru-RU"/>
        </w:rPr>
        <w:t>65</w:t>
      </w:r>
      <w:r w:rsidRPr="00B23835">
        <w:rPr>
          <w:b/>
          <w:color w:val="000000"/>
          <w:sz w:val="22"/>
          <w:szCs w:val="22"/>
        </w:rPr>
        <w:t xml:space="preserve"> крок</w:t>
      </w:r>
      <w:proofErr w:type="spellStart"/>
      <w:r w:rsidR="0034683B">
        <w:rPr>
          <w:b/>
          <w:color w:val="000000"/>
          <w:sz w:val="22"/>
          <w:szCs w:val="22"/>
          <w:lang w:val="ru-RU"/>
        </w:rPr>
        <w:t>ів</w:t>
      </w:r>
      <w:proofErr w:type="spellEnd"/>
      <w:r w:rsidRPr="00B23835">
        <w:rPr>
          <w:color w:val="000000"/>
          <w:sz w:val="22"/>
          <w:szCs w:val="22"/>
        </w:rPr>
        <w:t xml:space="preserve">.      </w:t>
      </w:r>
    </w:p>
    <w:p w:rsidR="00D519D3" w:rsidRPr="00B23835" w:rsidRDefault="00D519D3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4D4271" w:rsidRPr="00B23835" w:rsidRDefault="004D4271" w:rsidP="004D427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B23835">
        <w:rPr>
          <w:b/>
          <w:color w:val="000000"/>
          <w:sz w:val="22"/>
          <w:szCs w:val="22"/>
        </w:rPr>
        <w:t xml:space="preserve">Єдине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веб-сторінку</w:t>
      </w:r>
      <w:proofErr w:type="spellEnd"/>
      <w:r w:rsidRPr="00B23835">
        <w:rPr>
          <w:b/>
          <w:color w:val="000000"/>
          <w:sz w:val="22"/>
          <w:szCs w:val="22"/>
        </w:rPr>
        <w:t xml:space="preserve"> адміністратора, на якій наводяться посилання на </w:t>
      </w:r>
      <w:proofErr w:type="spellStart"/>
      <w:r w:rsidRPr="00B23835">
        <w:rPr>
          <w:b/>
          <w:color w:val="000000"/>
          <w:sz w:val="22"/>
          <w:szCs w:val="22"/>
        </w:rPr>
        <w:t>веб-сторінки</w:t>
      </w:r>
      <w:proofErr w:type="spellEnd"/>
      <w:r w:rsidRPr="00B23835">
        <w:rPr>
          <w:b/>
          <w:color w:val="000000"/>
          <w:sz w:val="22"/>
          <w:szCs w:val="22"/>
        </w:rPr>
        <w:t xml:space="preserve"> операторів електронного майданчика, які мають право використовувати електронний майданчик і з якими адміністратор уклад відповідний договір:</w:t>
      </w:r>
    </w:p>
    <w:p w:rsidR="004B44C5" w:rsidRPr="00B23835" w:rsidRDefault="006341F1" w:rsidP="00784EA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  <w:hyperlink r:id="rId10" w:history="1">
        <w:r w:rsidR="004D4271" w:rsidRPr="00B23835">
          <w:rPr>
            <w:rStyle w:val="a5"/>
            <w:sz w:val="22"/>
            <w:szCs w:val="22"/>
          </w:rPr>
          <w:t>https://prozorro.sale/info/elektronni-majdanchiki-ets-prozorroprodazhi-cbd2</w:t>
        </w:r>
      </w:hyperlink>
      <w:r w:rsidR="00C719D5" w:rsidRPr="00B23835">
        <w:rPr>
          <w:color w:val="000000"/>
          <w:sz w:val="22"/>
          <w:szCs w:val="22"/>
          <w:u w:val="single"/>
        </w:rPr>
        <w:t xml:space="preserve"> </w:t>
      </w:r>
    </w:p>
    <w:sectPr w:rsidR="004B44C5" w:rsidRPr="00B23835" w:rsidSect="00A561EF">
      <w:pgSz w:w="11906" w:h="16838"/>
      <w:pgMar w:top="851" w:right="851" w:bottom="851" w:left="130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04312"/>
    <w:multiLevelType w:val="hybridMultilevel"/>
    <w:tmpl w:val="7A48A0C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A7C"/>
    <w:rsid w:val="000052E7"/>
    <w:rsid w:val="000053C0"/>
    <w:rsid w:val="00006D9A"/>
    <w:rsid w:val="000172E2"/>
    <w:rsid w:val="00034D79"/>
    <w:rsid w:val="00041A8F"/>
    <w:rsid w:val="00046BBF"/>
    <w:rsid w:val="0004729F"/>
    <w:rsid w:val="000533E4"/>
    <w:rsid w:val="00054FBD"/>
    <w:rsid w:val="000564FD"/>
    <w:rsid w:val="00061BDF"/>
    <w:rsid w:val="00062C40"/>
    <w:rsid w:val="00067204"/>
    <w:rsid w:val="0007059B"/>
    <w:rsid w:val="00072AC0"/>
    <w:rsid w:val="0007546C"/>
    <w:rsid w:val="0007783F"/>
    <w:rsid w:val="00087648"/>
    <w:rsid w:val="0009255E"/>
    <w:rsid w:val="000936C2"/>
    <w:rsid w:val="000A1274"/>
    <w:rsid w:val="000A7827"/>
    <w:rsid w:val="000A7F47"/>
    <w:rsid w:val="000D0F7C"/>
    <w:rsid w:val="000D1800"/>
    <w:rsid w:val="000D537A"/>
    <w:rsid w:val="000E11E9"/>
    <w:rsid w:val="000F1320"/>
    <w:rsid w:val="000F28A3"/>
    <w:rsid w:val="000F3BC3"/>
    <w:rsid w:val="000F5BC6"/>
    <w:rsid w:val="00100104"/>
    <w:rsid w:val="00101CDD"/>
    <w:rsid w:val="00107068"/>
    <w:rsid w:val="00111125"/>
    <w:rsid w:val="001124E0"/>
    <w:rsid w:val="00113D0A"/>
    <w:rsid w:val="001156C0"/>
    <w:rsid w:val="00120CE3"/>
    <w:rsid w:val="001237C8"/>
    <w:rsid w:val="00141A23"/>
    <w:rsid w:val="00141AD3"/>
    <w:rsid w:val="00142BB8"/>
    <w:rsid w:val="001442B6"/>
    <w:rsid w:val="00144E4D"/>
    <w:rsid w:val="00147884"/>
    <w:rsid w:val="00152CA9"/>
    <w:rsid w:val="0015552A"/>
    <w:rsid w:val="00162B8B"/>
    <w:rsid w:val="00166EAD"/>
    <w:rsid w:val="00171556"/>
    <w:rsid w:val="00175910"/>
    <w:rsid w:val="001913E2"/>
    <w:rsid w:val="001A628B"/>
    <w:rsid w:val="001A6A0B"/>
    <w:rsid w:val="001C3968"/>
    <w:rsid w:val="001C45DA"/>
    <w:rsid w:val="0020500E"/>
    <w:rsid w:val="00206216"/>
    <w:rsid w:val="00232329"/>
    <w:rsid w:val="00233627"/>
    <w:rsid w:val="002457A2"/>
    <w:rsid w:val="00250780"/>
    <w:rsid w:val="00251F9C"/>
    <w:rsid w:val="002609E5"/>
    <w:rsid w:val="0026391B"/>
    <w:rsid w:val="00265BAD"/>
    <w:rsid w:val="002665FE"/>
    <w:rsid w:val="002743AC"/>
    <w:rsid w:val="00276E87"/>
    <w:rsid w:val="00296771"/>
    <w:rsid w:val="002A0658"/>
    <w:rsid w:val="002A3A34"/>
    <w:rsid w:val="002B2B91"/>
    <w:rsid w:val="002B3631"/>
    <w:rsid w:val="002C1547"/>
    <w:rsid w:val="002C3A2D"/>
    <w:rsid w:val="002C3CB2"/>
    <w:rsid w:val="002C510A"/>
    <w:rsid w:val="002D29CE"/>
    <w:rsid w:val="002E02DE"/>
    <w:rsid w:val="002E0471"/>
    <w:rsid w:val="002F0A2A"/>
    <w:rsid w:val="003063A7"/>
    <w:rsid w:val="00315227"/>
    <w:rsid w:val="00317B55"/>
    <w:rsid w:val="00322361"/>
    <w:rsid w:val="0034047F"/>
    <w:rsid w:val="00341BD7"/>
    <w:rsid w:val="0034683B"/>
    <w:rsid w:val="00355ADC"/>
    <w:rsid w:val="0036316E"/>
    <w:rsid w:val="003719EC"/>
    <w:rsid w:val="00376324"/>
    <w:rsid w:val="003870E6"/>
    <w:rsid w:val="00392B02"/>
    <w:rsid w:val="0039354B"/>
    <w:rsid w:val="00394007"/>
    <w:rsid w:val="003A4F5E"/>
    <w:rsid w:val="003B0E44"/>
    <w:rsid w:val="003B228B"/>
    <w:rsid w:val="003B69ED"/>
    <w:rsid w:val="003D4FD3"/>
    <w:rsid w:val="003E2AAC"/>
    <w:rsid w:val="003E4C3C"/>
    <w:rsid w:val="003F7160"/>
    <w:rsid w:val="004035DD"/>
    <w:rsid w:val="004074B5"/>
    <w:rsid w:val="00417076"/>
    <w:rsid w:val="00421F90"/>
    <w:rsid w:val="00425304"/>
    <w:rsid w:val="0042543F"/>
    <w:rsid w:val="00441FBD"/>
    <w:rsid w:val="00453E73"/>
    <w:rsid w:val="004573BF"/>
    <w:rsid w:val="00463C70"/>
    <w:rsid w:val="004726BE"/>
    <w:rsid w:val="004757B3"/>
    <w:rsid w:val="00481B1B"/>
    <w:rsid w:val="00486977"/>
    <w:rsid w:val="00491636"/>
    <w:rsid w:val="00491C9B"/>
    <w:rsid w:val="004967B7"/>
    <w:rsid w:val="00497786"/>
    <w:rsid w:val="004A2639"/>
    <w:rsid w:val="004A3785"/>
    <w:rsid w:val="004B44C5"/>
    <w:rsid w:val="004C36F8"/>
    <w:rsid w:val="004C4481"/>
    <w:rsid w:val="004D281A"/>
    <w:rsid w:val="004D34A2"/>
    <w:rsid w:val="004D4271"/>
    <w:rsid w:val="004D7AC1"/>
    <w:rsid w:val="004F4628"/>
    <w:rsid w:val="005104B3"/>
    <w:rsid w:val="00510FFE"/>
    <w:rsid w:val="00511AD4"/>
    <w:rsid w:val="00516A85"/>
    <w:rsid w:val="00527504"/>
    <w:rsid w:val="00531906"/>
    <w:rsid w:val="00532537"/>
    <w:rsid w:val="005337D2"/>
    <w:rsid w:val="005361CA"/>
    <w:rsid w:val="00543815"/>
    <w:rsid w:val="00546780"/>
    <w:rsid w:val="005504EF"/>
    <w:rsid w:val="00551438"/>
    <w:rsid w:val="005557C4"/>
    <w:rsid w:val="0056317D"/>
    <w:rsid w:val="0056365A"/>
    <w:rsid w:val="00566615"/>
    <w:rsid w:val="005716E1"/>
    <w:rsid w:val="00573882"/>
    <w:rsid w:val="0059226E"/>
    <w:rsid w:val="005A50F5"/>
    <w:rsid w:val="005A579D"/>
    <w:rsid w:val="005B63B8"/>
    <w:rsid w:val="005C70B6"/>
    <w:rsid w:val="005D13F1"/>
    <w:rsid w:val="005E13B7"/>
    <w:rsid w:val="005E2DB0"/>
    <w:rsid w:val="005E4A32"/>
    <w:rsid w:val="005E6B0F"/>
    <w:rsid w:val="005E6EE9"/>
    <w:rsid w:val="005E77C0"/>
    <w:rsid w:val="005F6F5F"/>
    <w:rsid w:val="006004D7"/>
    <w:rsid w:val="00601B7F"/>
    <w:rsid w:val="00604770"/>
    <w:rsid w:val="00606205"/>
    <w:rsid w:val="0061305C"/>
    <w:rsid w:val="006219D0"/>
    <w:rsid w:val="006241FF"/>
    <w:rsid w:val="006274F7"/>
    <w:rsid w:val="00630D63"/>
    <w:rsid w:val="006341F1"/>
    <w:rsid w:val="00637BF7"/>
    <w:rsid w:val="00640703"/>
    <w:rsid w:val="00641319"/>
    <w:rsid w:val="00645C37"/>
    <w:rsid w:val="00660557"/>
    <w:rsid w:val="006631A4"/>
    <w:rsid w:val="006637E9"/>
    <w:rsid w:val="00672FDC"/>
    <w:rsid w:val="00673B2A"/>
    <w:rsid w:val="006773D5"/>
    <w:rsid w:val="00681ED9"/>
    <w:rsid w:val="00684F46"/>
    <w:rsid w:val="006928AA"/>
    <w:rsid w:val="00695A8C"/>
    <w:rsid w:val="006A2472"/>
    <w:rsid w:val="006A3E25"/>
    <w:rsid w:val="006A4F43"/>
    <w:rsid w:val="006A68FD"/>
    <w:rsid w:val="006A7B5E"/>
    <w:rsid w:val="006B07A0"/>
    <w:rsid w:val="006B5421"/>
    <w:rsid w:val="006C4AB6"/>
    <w:rsid w:val="006C4FDF"/>
    <w:rsid w:val="006E3675"/>
    <w:rsid w:val="006F384D"/>
    <w:rsid w:val="00707036"/>
    <w:rsid w:val="00720762"/>
    <w:rsid w:val="00720868"/>
    <w:rsid w:val="007254E1"/>
    <w:rsid w:val="00730A45"/>
    <w:rsid w:val="00732181"/>
    <w:rsid w:val="00751951"/>
    <w:rsid w:val="0075486C"/>
    <w:rsid w:val="00756969"/>
    <w:rsid w:val="00764EA4"/>
    <w:rsid w:val="00770621"/>
    <w:rsid w:val="00772A8D"/>
    <w:rsid w:val="007764E1"/>
    <w:rsid w:val="0077780C"/>
    <w:rsid w:val="00783028"/>
    <w:rsid w:val="00783B36"/>
    <w:rsid w:val="007843DE"/>
    <w:rsid w:val="00784C3E"/>
    <w:rsid w:val="00784EA9"/>
    <w:rsid w:val="0078799B"/>
    <w:rsid w:val="00796403"/>
    <w:rsid w:val="007A34D7"/>
    <w:rsid w:val="007C3F72"/>
    <w:rsid w:val="007D14DA"/>
    <w:rsid w:val="007D25DF"/>
    <w:rsid w:val="007E264D"/>
    <w:rsid w:val="007E5421"/>
    <w:rsid w:val="007F008C"/>
    <w:rsid w:val="007F3E5B"/>
    <w:rsid w:val="0080300F"/>
    <w:rsid w:val="00810DD1"/>
    <w:rsid w:val="00812963"/>
    <w:rsid w:val="00822DDA"/>
    <w:rsid w:val="00825932"/>
    <w:rsid w:val="008272F7"/>
    <w:rsid w:val="00840F9B"/>
    <w:rsid w:val="00841DA6"/>
    <w:rsid w:val="008504E6"/>
    <w:rsid w:val="008560A2"/>
    <w:rsid w:val="00857A09"/>
    <w:rsid w:val="00860D73"/>
    <w:rsid w:val="0086177D"/>
    <w:rsid w:val="00862082"/>
    <w:rsid w:val="00862AD5"/>
    <w:rsid w:val="008825DC"/>
    <w:rsid w:val="00882D49"/>
    <w:rsid w:val="00891C1C"/>
    <w:rsid w:val="008926AE"/>
    <w:rsid w:val="00896159"/>
    <w:rsid w:val="008B4D4E"/>
    <w:rsid w:val="008B7114"/>
    <w:rsid w:val="008B7FA5"/>
    <w:rsid w:val="008C1E30"/>
    <w:rsid w:val="008E16A5"/>
    <w:rsid w:val="008F216F"/>
    <w:rsid w:val="008F4234"/>
    <w:rsid w:val="009000DA"/>
    <w:rsid w:val="00906727"/>
    <w:rsid w:val="0090764E"/>
    <w:rsid w:val="00924DB7"/>
    <w:rsid w:val="00934265"/>
    <w:rsid w:val="00935C02"/>
    <w:rsid w:val="00943DB8"/>
    <w:rsid w:val="00945580"/>
    <w:rsid w:val="009461D1"/>
    <w:rsid w:val="00957198"/>
    <w:rsid w:val="00962DD3"/>
    <w:rsid w:val="00965D13"/>
    <w:rsid w:val="009747DF"/>
    <w:rsid w:val="0098355C"/>
    <w:rsid w:val="00985606"/>
    <w:rsid w:val="00993889"/>
    <w:rsid w:val="0099506F"/>
    <w:rsid w:val="009A11D1"/>
    <w:rsid w:val="009A1DF3"/>
    <w:rsid w:val="009A7D11"/>
    <w:rsid w:val="009B3AC0"/>
    <w:rsid w:val="009C7EC1"/>
    <w:rsid w:val="009D50C7"/>
    <w:rsid w:val="009D65DE"/>
    <w:rsid w:val="009D65E9"/>
    <w:rsid w:val="009E2D1A"/>
    <w:rsid w:val="009E4645"/>
    <w:rsid w:val="009E7234"/>
    <w:rsid w:val="009F22C5"/>
    <w:rsid w:val="009F54BD"/>
    <w:rsid w:val="009F675D"/>
    <w:rsid w:val="00A1425B"/>
    <w:rsid w:val="00A561EF"/>
    <w:rsid w:val="00A6333C"/>
    <w:rsid w:val="00A66BF8"/>
    <w:rsid w:val="00A703E0"/>
    <w:rsid w:val="00A7373B"/>
    <w:rsid w:val="00A761C3"/>
    <w:rsid w:val="00A77052"/>
    <w:rsid w:val="00A83A04"/>
    <w:rsid w:val="00A85D7C"/>
    <w:rsid w:val="00AA6777"/>
    <w:rsid w:val="00AA7CDD"/>
    <w:rsid w:val="00AB5515"/>
    <w:rsid w:val="00AB782F"/>
    <w:rsid w:val="00AD2572"/>
    <w:rsid w:val="00AD571C"/>
    <w:rsid w:val="00AE237C"/>
    <w:rsid w:val="00AF129F"/>
    <w:rsid w:val="00B0146F"/>
    <w:rsid w:val="00B04029"/>
    <w:rsid w:val="00B1495C"/>
    <w:rsid w:val="00B22C7F"/>
    <w:rsid w:val="00B23835"/>
    <w:rsid w:val="00B54353"/>
    <w:rsid w:val="00B547B5"/>
    <w:rsid w:val="00B562CB"/>
    <w:rsid w:val="00B72003"/>
    <w:rsid w:val="00B75F9F"/>
    <w:rsid w:val="00B76293"/>
    <w:rsid w:val="00B777B7"/>
    <w:rsid w:val="00B84683"/>
    <w:rsid w:val="00B93D79"/>
    <w:rsid w:val="00B9710B"/>
    <w:rsid w:val="00BA3C7C"/>
    <w:rsid w:val="00BA7AFB"/>
    <w:rsid w:val="00BB498C"/>
    <w:rsid w:val="00BB69A1"/>
    <w:rsid w:val="00BB79DC"/>
    <w:rsid w:val="00BC34AF"/>
    <w:rsid w:val="00BC7ECA"/>
    <w:rsid w:val="00BD0D01"/>
    <w:rsid w:val="00BD5747"/>
    <w:rsid w:val="00BE1E6B"/>
    <w:rsid w:val="00BF2851"/>
    <w:rsid w:val="00BF3B37"/>
    <w:rsid w:val="00BF4984"/>
    <w:rsid w:val="00C159D2"/>
    <w:rsid w:val="00C2100F"/>
    <w:rsid w:val="00C258F0"/>
    <w:rsid w:val="00C25B30"/>
    <w:rsid w:val="00C41315"/>
    <w:rsid w:val="00C506DF"/>
    <w:rsid w:val="00C507B4"/>
    <w:rsid w:val="00C555DB"/>
    <w:rsid w:val="00C63A8E"/>
    <w:rsid w:val="00C66D83"/>
    <w:rsid w:val="00C670AD"/>
    <w:rsid w:val="00C677D0"/>
    <w:rsid w:val="00C719D5"/>
    <w:rsid w:val="00CB2D4F"/>
    <w:rsid w:val="00CC6619"/>
    <w:rsid w:val="00CE201B"/>
    <w:rsid w:val="00CE4E60"/>
    <w:rsid w:val="00CE6CDD"/>
    <w:rsid w:val="00CE7B2F"/>
    <w:rsid w:val="00D1511B"/>
    <w:rsid w:val="00D26CC0"/>
    <w:rsid w:val="00D36A45"/>
    <w:rsid w:val="00D40269"/>
    <w:rsid w:val="00D42728"/>
    <w:rsid w:val="00D43C58"/>
    <w:rsid w:val="00D46CA4"/>
    <w:rsid w:val="00D51003"/>
    <w:rsid w:val="00D519D3"/>
    <w:rsid w:val="00D57B36"/>
    <w:rsid w:val="00D63EA0"/>
    <w:rsid w:val="00D64251"/>
    <w:rsid w:val="00D660BA"/>
    <w:rsid w:val="00D663CD"/>
    <w:rsid w:val="00D67BE1"/>
    <w:rsid w:val="00D756D4"/>
    <w:rsid w:val="00D8722D"/>
    <w:rsid w:val="00D90BF8"/>
    <w:rsid w:val="00D916B2"/>
    <w:rsid w:val="00DB1D16"/>
    <w:rsid w:val="00DC534B"/>
    <w:rsid w:val="00DC616A"/>
    <w:rsid w:val="00DD31C3"/>
    <w:rsid w:val="00DE3DFC"/>
    <w:rsid w:val="00DE5B96"/>
    <w:rsid w:val="00DE6DC0"/>
    <w:rsid w:val="00E22986"/>
    <w:rsid w:val="00E22A71"/>
    <w:rsid w:val="00E34089"/>
    <w:rsid w:val="00E35A8B"/>
    <w:rsid w:val="00E525C3"/>
    <w:rsid w:val="00E54704"/>
    <w:rsid w:val="00E562ED"/>
    <w:rsid w:val="00E57743"/>
    <w:rsid w:val="00E662E9"/>
    <w:rsid w:val="00E668AA"/>
    <w:rsid w:val="00E70D22"/>
    <w:rsid w:val="00E73A7C"/>
    <w:rsid w:val="00E77AF6"/>
    <w:rsid w:val="00E86039"/>
    <w:rsid w:val="00EA5B57"/>
    <w:rsid w:val="00EA5E95"/>
    <w:rsid w:val="00EA7018"/>
    <w:rsid w:val="00EB04DC"/>
    <w:rsid w:val="00EB0908"/>
    <w:rsid w:val="00EB57F3"/>
    <w:rsid w:val="00EC6677"/>
    <w:rsid w:val="00EC71B9"/>
    <w:rsid w:val="00EE1DD0"/>
    <w:rsid w:val="00EE35EF"/>
    <w:rsid w:val="00EE5751"/>
    <w:rsid w:val="00EE6672"/>
    <w:rsid w:val="00EF26CA"/>
    <w:rsid w:val="00EF7220"/>
    <w:rsid w:val="00F06E35"/>
    <w:rsid w:val="00F12A6E"/>
    <w:rsid w:val="00F14A9B"/>
    <w:rsid w:val="00F209B5"/>
    <w:rsid w:val="00F23DA6"/>
    <w:rsid w:val="00F24ACC"/>
    <w:rsid w:val="00F339A9"/>
    <w:rsid w:val="00F42239"/>
    <w:rsid w:val="00F55F5B"/>
    <w:rsid w:val="00F56825"/>
    <w:rsid w:val="00F64684"/>
    <w:rsid w:val="00F71930"/>
    <w:rsid w:val="00F824E8"/>
    <w:rsid w:val="00F85102"/>
    <w:rsid w:val="00F910AC"/>
    <w:rsid w:val="00F95F58"/>
    <w:rsid w:val="00FA3D94"/>
    <w:rsid w:val="00FA7811"/>
    <w:rsid w:val="00FB2293"/>
    <w:rsid w:val="00FB29A5"/>
    <w:rsid w:val="00FB4359"/>
    <w:rsid w:val="00FB44FA"/>
    <w:rsid w:val="00FC04B9"/>
    <w:rsid w:val="00FC3F49"/>
    <w:rsid w:val="00FC47A4"/>
    <w:rsid w:val="00FD3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5D13"/>
  </w:style>
  <w:style w:type="paragraph" w:styleId="1">
    <w:name w:val="heading 1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B93D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B93D7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4074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C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1CD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B7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rv.dp.go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ozorro.sale/info/elektronni-majdanchiki-ets-prozorroprodazhi-cbd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kh@pokrov-mr.gov.u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zorro.sale/info/elektronni-majdanchiki-ets-prozorroprodazhi-cbd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nomica@pokrov-m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5424</Words>
  <Characters>3093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Ekonomika02</cp:lastModifiedBy>
  <cp:revision>4</cp:revision>
  <cp:lastPrinted>2018-12-29T09:30:00Z</cp:lastPrinted>
  <dcterms:created xsi:type="dcterms:W3CDTF">2018-12-29T10:00:00Z</dcterms:created>
  <dcterms:modified xsi:type="dcterms:W3CDTF">2019-01-02T13:47:00Z</dcterms:modified>
</cp:coreProperties>
</file>