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25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09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768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2"/>
        <w:gridCol w:w="2893"/>
        <w:gridCol w:w="2268"/>
        <w:gridCol w:w="3411"/>
        <w:gridCol w:w="2660"/>
        <w:gridCol w:w="2554"/>
      </w:tblGrid>
      <w:tr>
        <w:trPr>
          <w:trHeight w:val="42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ab/>
              <w:tab/>
              <w:t xml:space="preserve">Дата 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28.09.2020р.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КП “ЦМЛПМРДО”,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29.09.2020р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Комісія по здійсненню контролю за цільовим використанням допомоги при народженні дитини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Зал засідань виконкому, ІІ поверх, 16:00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Про розгляд результатів обстеження цільового використання державної допомоги при народженні дитини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Зарубіна Г.О.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30.09.2020р.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14-00 год.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(Зарубіна Г.О.)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30.09.2020</w:t>
            </w:r>
          </w:p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о 16.00 годині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  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01.10.2020 р.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Проведення заходу «Добро і милосердя єднає душі»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 місцем проживання осіб похилого віку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Вшанування літніх та тяжкохворих учасників ЛНА на ЧАЕС та потерпілих від наслідків чорнобильської аварії, ветеранів Афганістану (надання продуктових наборів)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УП та СЗН        (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Стріха І.К.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)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ГО «Союз Чорнобиль»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м. Покров,             Покровська міська організація ветеранів Афганістану УСВА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 міського голови                      Бондаренко Н.О.</w:t>
            </w:r>
          </w:p>
        </w:tc>
      </w:tr>
      <w:tr>
        <w:trPr>
          <w:trHeight w:val="427" w:hRule="atLeast"/>
        </w:trPr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01.10.2020р.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Забезпечення надання благодійної допомоги у вигляді продуктових наборів підопічним територіального центру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 місцем проживання осіб похилого віку</w:t>
            </w:r>
          </w:p>
        </w:tc>
        <w:tc>
          <w:tcPr>
            <w:tcW w:w="3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Вшанування осіб похилого віку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УП та СЗН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Стіха І.К.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)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,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Територіальний центр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Даниленко Н.Е.</w:t>
            </w:r>
            <w:r>
              <w:rPr>
                <w:rFonts w:ascii="Times New Roman" w:hAnsi="Times New Roman"/>
                <w:b/>
                <w:bCs w:val="false"/>
                <w:color w:val="auto"/>
                <w:sz w:val="26"/>
                <w:szCs w:val="26"/>
                <w:lang w:val="uk-UA" w:eastAsia="ru-RU" w:bidi="ar-SA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ru-RU" w:bidi="ar-SA"/>
              </w:rPr>
              <w:t>Заступник  міського голови                      Бондаренко Н.О.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LibreOffice/6.1.4.2$Windows_x86 LibreOffice_project/9d0f32d1f0b509096fd65e0d4bec26ddd1938fd3</Application>
  <Pages>2</Pages>
  <Words>283</Words>
  <Characters>1939</Characters>
  <CharactersWithSpaces>2531</CharactersWithSpaces>
  <Paragraphs>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2020-09-30T09:40:00Z</dcterms:created>
  <dc:creator>priemnaya_2</dc:creator>
  <dc:description/>
  <dc:language>uk-UA</dc:language>
  <cp:lastModifiedBy/>
  <dcterms:modified xsi:type="dcterms:W3CDTF">2020-09-30T15:33:10Z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