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2" w:rsidRDefault="00AA6409">
      <w:pPr>
        <w:tabs>
          <w:tab w:val="left" w:pos="3780"/>
          <w:tab w:val="left" w:pos="4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ПОКРО</w:t>
      </w:r>
      <w:r>
        <w:rPr>
          <w:rFonts w:ascii="Times New Roman" w:hAnsi="Times New Roman"/>
          <w:b/>
          <w:sz w:val="28"/>
          <w:szCs w:val="28"/>
        </w:rPr>
        <w:t>ВСЬКА МІСЬКА РАДА</w:t>
      </w:r>
    </w:p>
    <w:p w:rsidR="00B45662" w:rsidRDefault="00AA6409">
      <w:pPr>
        <w:pStyle w:val="Heading2"/>
        <w:numPr>
          <w:ilvl w:val="1"/>
          <w:numId w:val="2"/>
        </w:numPr>
      </w:pPr>
      <w:r>
        <w:t>ДНІПРОПЕТРОВСЬКОЇ ОБЛАСТІ</w:t>
      </w:r>
    </w:p>
    <w:p w:rsidR="00B45662" w:rsidRDefault="00B45662">
      <w:pPr>
        <w:pStyle w:val="a4"/>
        <w:spacing w:after="0"/>
        <w:jc w:val="center"/>
      </w:pPr>
    </w:p>
    <w:p w:rsidR="00B45662" w:rsidRDefault="00AA6409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ПРОЄКТ  РІШЕННЯ</w:t>
      </w:r>
    </w:p>
    <w:p w:rsidR="00B45662" w:rsidRDefault="00AA6409">
      <w:pPr>
        <w:jc w:val="both"/>
      </w:pPr>
      <w:r>
        <w:rPr>
          <w:rFonts w:ascii="Times New Roman" w:hAnsi="Times New Roman"/>
          <w:bCs/>
          <w:sz w:val="26"/>
          <w:szCs w:val="26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6"/>
          <w:szCs w:val="26"/>
        </w:rPr>
        <w:t>№ ___</w:t>
      </w:r>
    </w:p>
    <w:p w:rsidR="00F628E2" w:rsidRDefault="00F628E2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_DdeLink__25946_38232377881"/>
    </w:p>
    <w:p w:rsidR="00B45662" w:rsidRDefault="00AA6409">
      <w:pPr>
        <w:spacing w:after="0" w:line="228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  (із змінами)</w:t>
      </w:r>
    </w:p>
    <w:p w:rsidR="00B45662" w:rsidRDefault="00B45662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B45662" w:rsidRDefault="00B45662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B45662" w:rsidRDefault="00AA6409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адміністративні </w:t>
      </w:r>
      <w:proofErr w:type="spellStart"/>
      <w:r>
        <w:rPr>
          <w:rFonts w:ascii="Times New Roman" w:hAnsi="Times New Roman"/>
          <w:sz w:val="28"/>
          <w:szCs w:val="28"/>
        </w:rPr>
        <w:t>послуги”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8"/>
          <w:szCs w:val="28"/>
        </w:rPr>
        <w:t>діяльності”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регулювання містобудівної </w:t>
      </w:r>
      <w:proofErr w:type="spellStart"/>
      <w:r>
        <w:rPr>
          <w:rFonts w:ascii="Times New Roman" w:hAnsi="Times New Roman"/>
          <w:sz w:val="28"/>
          <w:szCs w:val="28"/>
        </w:rPr>
        <w:t>діяльності”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20 лютого 2013 року №118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Примірного  положення про центр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змінами), постанови Кабінету Міністрів від 01 вересня 2021 року №926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Порядку розроблення, оновлення, внесення змін та затвердження містобудівної </w:t>
      </w:r>
      <w:proofErr w:type="spellStart"/>
      <w:r>
        <w:rPr>
          <w:rFonts w:ascii="Times New Roman" w:hAnsi="Times New Roman"/>
          <w:sz w:val="28"/>
          <w:szCs w:val="28"/>
        </w:rPr>
        <w:t>документації”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8"/>
          <w:szCs w:val="28"/>
        </w:rPr>
        <w:t>“Деякі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 </w:t>
      </w:r>
      <w:r>
        <w:rPr>
          <w:rFonts w:ascii="Times New Roman" w:hAnsi="Times New Roman"/>
          <w:color w:val="000000"/>
          <w:sz w:val="28"/>
          <w:szCs w:val="28"/>
        </w:rPr>
        <w:t>та  керуючись статтею 42 Закону України</w:t>
      </w:r>
      <w:r>
        <w:rPr>
          <w:rFonts w:ascii="Times New Roman" w:hAnsi="Times New Roman"/>
          <w:sz w:val="28"/>
          <w:szCs w:val="28"/>
        </w:rPr>
        <w:t xml:space="preserve"> «Про місцеве самоврядування в Україні», міська  рада</w:t>
      </w:r>
    </w:p>
    <w:p w:rsidR="00B45662" w:rsidRDefault="00B45662">
      <w:pPr>
        <w:spacing w:after="0" w:line="228" w:lineRule="auto"/>
        <w:ind w:right="57" w:firstLine="709"/>
        <w:jc w:val="both"/>
        <w:rPr>
          <w:sz w:val="28"/>
          <w:szCs w:val="28"/>
        </w:rPr>
      </w:pPr>
    </w:p>
    <w:p w:rsidR="00B45662" w:rsidRDefault="00AA6409">
      <w:pPr>
        <w:spacing w:after="0" w:line="228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45662" w:rsidRDefault="00B45662">
      <w:pPr>
        <w:spacing w:after="0" w:line="228" w:lineRule="auto"/>
        <w:ind w:right="57"/>
        <w:rPr>
          <w:sz w:val="28"/>
          <w:szCs w:val="28"/>
        </w:rPr>
      </w:pPr>
    </w:p>
    <w:p w:rsidR="00B45662" w:rsidRDefault="00AA6409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8"/>
          <w:szCs w:val="28"/>
        </w:rPr>
        <w:t>1.Внести зміни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далі-ЦНАП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), затвердженого рішенням 18 сесії міської ради 8 скликання від 25.02.2022 №18 (із змінами), а саме розділ “01 Відділ архітектури та інспекції архітектурно-будівельного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контролю”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доповнити адміністративною послугою 01-36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“Надання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витягу з містобудівної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документації”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B45662" w:rsidRDefault="00AA6409">
      <w:pPr>
        <w:spacing w:after="143" w:line="228" w:lineRule="auto"/>
        <w:ind w:firstLine="567"/>
        <w:contextualSpacing/>
        <w:jc w:val="both"/>
        <w:rPr>
          <w:sz w:val="12"/>
          <w:szCs w:val="12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2.Суб’єкту надання послуг привести у відповідність інформаційну та технологічну картки послуги, яка надається через ЦНАП.</w:t>
      </w:r>
    </w:p>
    <w:p w:rsidR="00B45662" w:rsidRDefault="00AA6409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3.</w:t>
      </w:r>
      <w:bookmarkStart w:id="1" w:name="__DdeLink__4803_2096005900"/>
      <w:r>
        <w:rPr>
          <w:rFonts w:ascii="Times New Roman" w:hAnsi="Times New Roman"/>
          <w:sz w:val="28"/>
          <w:szCs w:val="28"/>
        </w:rPr>
        <w:t>Координацію виконання цього рішення</w:t>
      </w:r>
      <w:bookmarkEnd w:id="1"/>
      <w:r>
        <w:rPr>
          <w:rFonts w:ascii="Times New Roman" w:hAnsi="Times New Roman"/>
          <w:sz w:val="28"/>
          <w:szCs w:val="28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B45662" w:rsidRDefault="00B4566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  <w:bookmarkStart w:id="2" w:name="__DdeLink__2603_13711768281"/>
    </w:p>
    <w:p w:rsidR="00B45662" w:rsidRDefault="00B45662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lang w:val="uk-UA"/>
        </w:rPr>
      </w:pPr>
    </w:p>
    <w:p w:rsidR="00B45662" w:rsidRDefault="00AA6409">
      <w:pPr>
        <w:spacing w:after="0" w:line="240" w:lineRule="auto"/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sectPr w:rsidR="00B45662" w:rsidSect="00B45662">
      <w:pgSz w:w="11906" w:h="16838"/>
      <w:pgMar w:top="851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0B6B"/>
    <w:multiLevelType w:val="multilevel"/>
    <w:tmpl w:val="68ECB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E75735"/>
    <w:multiLevelType w:val="multilevel"/>
    <w:tmpl w:val="1ADEF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B45662"/>
    <w:rsid w:val="0094729B"/>
    <w:rsid w:val="00AA6409"/>
    <w:rsid w:val="00B45662"/>
    <w:rsid w:val="00F6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"/>
    <w:semiHidden/>
    <w:unhideWhenUsed/>
    <w:qFormat/>
    <w:rsid w:val="00A510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4"/>
    </w:rPr>
  </w:style>
  <w:style w:type="paragraph" w:customStyle="1" w:styleId="Heading3">
    <w:name w:val="Heading 3"/>
    <w:basedOn w:val="a3"/>
    <w:next w:val="a4"/>
    <w:qFormat/>
    <w:rsid w:val="001A719F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1A719F"/>
    <w:rPr>
      <w:b/>
      <w:bCs/>
    </w:rPr>
  </w:style>
  <w:style w:type="character" w:customStyle="1" w:styleId="2">
    <w:name w:val="Заголовок 2 Знак"/>
    <w:basedOn w:val="a0"/>
    <w:semiHidden/>
    <w:qFormat/>
    <w:rsid w:val="00A510C3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1A719F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1A71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1A719F"/>
    <w:pPr>
      <w:suppressLineNumbers/>
    </w:pPr>
  </w:style>
  <w:style w:type="paragraph" w:customStyle="1" w:styleId="ae">
    <w:name w:val="Заголовок таблиці"/>
    <w:basedOn w:val="ad"/>
    <w:qFormat/>
    <w:rsid w:val="001A719F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1A719F"/>
    <w:pPr>
      <w:spacing w:before="120" w:after="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755</Characters>
  <Application>Microsoft Office Word</Application>
  <DocSecurity>0</DocSecurity>
  <Lines>6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2</cp:revision>
  <cp:lastPrinted>2022-12-15T15:48:00Z</cp:lastPrinted>
  <dcterms:created xsi:type="dcterms:W3CDTF">2023-02-08T12:17:00Z</dcterms:created>
  <dcterms:modified xsi:type="dcterms:W3CDTF">2023-02-08T12:17:00Z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