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center"/>
        <w:rPr>
          <w:rFonts w:ascii="Times New Roman" w:hAnsi="Times New Roman"/>
          <w:lang w:val="uk-UA"/>
        </w:rPr>
      </w:pPr>
      <w:r>
        <w:rPr>
          <w:rFonts w:cs="Times New Roman" w:ascii="Times New Roman" w:hAnsi="Times New Roman"/>
          <w:b/>
          <w:bCs/>
          <w:color w:val="000000"/>
          <w:sz w:val="24"/>
          <w:szCs w:val="24"/>
          <w:shd w:fill="auto" w:val="clear"/>
          <w:lang w:val="uk-UA" w:eastAsia="zh-CN" w:bidi="ar-SA"/>
        </w:rPr>
        <w:t>ПРОТОКОЛ № 17</w:t>
      </w:r>
    </w:p>
    <w:p>
      <w:pPr>
        <w:pStyle w:val="BodyText"/>
        <w:spacing w:lineRule="auto" w:line="240" w:before="0" w:after="0"/>
        <w:jc w:val="center"/>
        <w:rPr>
          <w:rFonts w:ascii="Times New Roman" w:hAnsi="Times New Roman"/>
          <w:lang w:val="uk-UA"/>
        </w:rPr>
      </w:pPr>
      <w:r>
        <w:rPr>
          <w:rFonts w:ascii="Times New Roman" w:hAnsi="Times New Roman"/>
          <w:color w:val="000000"/>
          <w:sz w:val="24"/>
          <w:szCs w:val="24"/>
          <w:lang w:val="uk-UA" w:eastAsia="zh-CN"/>
        </w:rPr>
        <w:t>чергового засідання виконавчого комітету Покровської міської ради</w:t>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BodyText"/>
        <w:spacing w:lineRule="auto" w:line="240" w:before="0" w:after="0"/>
        <w:rPr>
          <w:rFonts w:ascii="Times New Roman" w:hAnsi="Times New Roman"/>
          <w:lang w:val="uk-UA"/>
        </w:rPr>
      </w:pPr>
      <w:r>
        <w:rPr>
          <w:rFonts w:cs="Times New Roman" w:ascii="Times New Roman" w:hAnsi="Times New Roman"/>
          <w:b w:val="false"/>
          <w:bCs w:val="false"/>
          <w:color w:val="000000"/>
          <w:sz w:val="24"/>
          <w:szCs w:val="24"/>
          <w:lang w:val="uk-UA" w:eastAsia="zh-CN" w:bidi="ar-SA"/>
        </w:rPr>
        <w:t>27.05.2026                                                                                                                   м.Покров</w:t>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Header"/>
        <w:tabs>
          <w:tab w:val="clear" w:pos="4677"/>
          <w:tab w:val="clear" w:pos="9355"/>
          <w:tab w:val="right" w:pos="0" w:leader="none"/>
        </w:tabs>
        <w:spacing w:lineRule="auto" w:line="240" w:before="0" w:after="0"/>
        <w:rPr>
          <w:rFonts w:ascii="Times New Roman" w:hAnsi="Times New Roman"/>
          <w:lang w:val="uk-UA"/>
        </w:rPr>
      </w:pPr>
      <w:r>
        <w:rPr>
          <w:rFonts w:cs="Times New Roman" w:ascii="Times New Roman" w:hAnsi="Times New Roman"/>
          <w:b w:val="false"/>
          <w:bCs w:val="false"/>
          <w:color w:val="000000"/>
          <w:sz w:val="24"/>
          <w:szCs w:val="24"/>
          <w:shd w:fill="FFFFFF" w:val="clear"/>
          <w:lang w:val="uk-UA" w:bidi="ar-SA"/>
        </w:rPr>
        <w:t>Початок засідання 14:00 год.                                                          Кінець засідання: 14:50 год</w:t>
      </w:r>
    </w:p>
    <w:p>
      <w:pPr>
        <w:pStyle w:val="Header"/>
        <w:tabs>
          <w:tab w:val="clear" w:pos="4677"/>
          <w:tab w:val="clear" w:pos="9355"/>
          <w:tab w:val="right" w:pos="0" w:leader="none"/>
        </w:tabs>
        <w:spacing w:lineRule="auto" w:line="240" w:before="0" w:after="0"/>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rFonts w:ascii="Times New Roman" w:hAnsi="Times New Roman"/>
          <w:lang w:val="uk-UA"/>
        </w:rPr>
      </w:pPr>
      <w:r>
        <w:rPr>
          <w:rFonts w:cs="Times New Roman" w:ascii="Times New Roman" w:hAnsi="Times New Roman"/>
          <w:color w:val="000000"/>
          <w:sz w:val="24"/>
          <w:szCs w:val="24"/>
          <w:lang w:val="uk-UA" w:bidi="ar-SA"/>
        </w:rPr>
        <w:t>Головує: Віталій СОЛЯНКО    — заступник міського голови з виконавчої роботи</w:t>
      </w:r>
    </w:p>
    <w:p>
      <w:pPr>
        <w:pStyle w:val="31"/>
        <w:widowControl/>
        <w:suppressAutoHyphens w:val="true"/>
        <w:bidi w:val="0"/>
        <w:spacing w:lineRule="auto" w:line="240" w:before="0" w:after="0"/>
        <w:ind w:hanging="0" w:left="0" w:right="0"/>
        <w:jc w:val="left"/>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t xml:space="preserve">Секретар: Оксана ТОВКАНЬ —  начальник загального відділу </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single"/>
          <w:lang w:val="uk-UA" w:bidi="ar-SA"/>
        </w:rPr>
      </w:pPr>
      <w:r>
        <w:rPr>
          <w:rFonts w:cs="Times New Roman" w:ascii="Times New Roman" w:hAnsi="Times New Roman"/>
          <w:b/>
          <w:bCs/>
          <w:color w:val="000000"/>
          <w:sz w:val="24"/>
          <w:szCs w:val="24"/>
          <w:u w:val="single"/>
          <w:lang w:val="uk-UA" w:bidi="ar-SA"/>
        </w:rPr>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none"/>
          <w:lang w:val="uk-UA" w:bidi="ar-SA"/>
        </w:rPr>
      </w:pPr>
      <w:r>
        <w:rPr>
          <w:rFonts w:cs="Times New Roman" w:ascii="Times New Roman" w:hAnsi="Times New Roman"/>
          <w:b/>
          <w:bCs/>
          <w:color w:val="000000"/>
          <w:sz w:val="24"/>
          <w:szCs w:val="24"/>
          <w:u w:val="none"/>
          <w:lang w:val="uk-UA" w:bidi="ar-SA"/>
        </w:rPr>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none"/>
          <w:lang w:val="uk-UA" w:bidi="ar-SA"/>
        </w:rPr>
      </w:pPr>
      <w:r>
        <w:rPr>
          <w:rFonts w:cs="Times New Roman" w:ascii="Times New Roman" w:hAnsi="Times New Roman"/>
          <w:b/>
          <w:bCs/>
          <w:color w:val="000000"/>
          <w:sz w:val="24"/>
          <w:szCs w:val="24"/>
          <w:u w:val="none"/>
          <w:lang w:val="uk-UA" w:bidi="ar-SA"/>
        </w:rPr>
        <w:t>ВСЬОГО ЧЛЕНІВ ВИКОНКОМУ: 12</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none"/>
          <w:lang w:val="uk-UA" w:bidi="ar-SA"/>
        </w:rPr>
      </w:pPr>
      <w:r>
        <w:rPr>
          <w:rFonts w:cs="Times New Roman" w:ascii="Times New Roman" w:hAnsi="Times New Roman"/>
          <w:b/>
          <w:bCs/>
          <w:color w:val="000000"/>
          <w:sz w:val="24"/>
          <w:szCs w:val="24"/>
          <w:u w:val="none"/>
          <w:lang w:val="uk-UA" w:bidi="ar-SA"/>
        </w:rPr>
      </w:r>
    </w:p>
    <w:p>
      <w:pPr>
        <w:pStyle w:val="Normal"/>
        <w:widowControl/>
        <w:shd w:val="clear" w:fill="FFFFFF"/>
        <w:suppressAutoHyphens w:val="false"/>
        <w:bidi w:val="0"/>
        <w:spacing w:lineRule="auto" w:line="240" w:before="0" w:after="0"/>
        <w:ind w:hanging="0" w:left="0" w:right="0"/>
        <w:jc w:val="left"/>
        <w:rPr>
          <w:rFonts w:ascii="Times New Roman" w:hAnsi="Times New Roman"/>
          <w:lang w:val="uk-UA"/>
        </w:rPr>
      </w:pPr>
      <w:r>
        <w:rPr>
          <w:rFonts w:cs="Times New Roman" w:ascii="Times New Roman" w:hAnsi="Times New Roman"/>
          <w:b/>
          <w:bCs/>
          <w:color w:val="000000"/>
          <w:sz w:val="24"/>
          <w:szCs w:val="24"/>
          <w:u w:val="none"/>
          <w:lang w:val="uk-UA" w:bidi="ar-SA"/>
        </w:rPr>
        <w:t>ПРИСУТНІ: 11</w:t>
      </w:r>
    </w:p>
    <w:p>
      <w:pPr>
        <w:pStyle w:val="Normal"/>
        <w:widowControl/>
        <w:shd w:val="clear" w:fill="FFFFFF"/>
        <w:suppressAutoHyphens w:val="false"/>
        <w:bidi w:val="0"/>
        <w:spacing w:lineRule="auto" w:line="240" w:before="0" w:after="0"/>
        <w:jc w:val="left"/>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615"/>
        <w:gridCol w:w="3240"/>
        <w:gridCol w:w="5880"/>
      </w:tblGrid>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КУРАСОВ Сергій</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 секретар міської ради</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ЛІСНІЧЕНКО Євген</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 староста Шолоховського  старостинського округу</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МАГЛИШ Андрій</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 заступник міського голови з виконавчої роботи</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МІНЕНКО Валентина</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 директор МКП “ЖИТЛКОМСЕРВІС”</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СТОВБА Володимир</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 начальник Нікопольського районного управління ГУ ДСНС у Дніпропетровській області</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СОЛОДЖУК  Олександр</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 фізична особа -підприємець</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auto" w:val="clear"/>
                <w:lang w:val="uk-UA" w:bidi="ar-SA"/>
              </w:rPr>
              <w:t>ВАРТАНОВ Георгій</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auto" w:val="clear"/>
                <w:lang w:val="uk-UA" w:bidi="ar-SA"/>
              </w:rPr>
              <w:t>- фізична особа -підприємець</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FFFFFF" w:val="clear"/>
                <w:lang w:val="uk-UA" w:bidi="ar-SA"/>
              </w:rPr>
              <w:t>ГАЛІЧЯН Тетяна</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FFFFFF" w:val="clear"/>
                <w:lang w:val="uk-UA" w:bidi="ar-SA"/>
              </w:rPr>
              <w:t>- фізична особа -підприємець</w:t>
            </w:r>
          </w:p>
        </w:tc>
      </w:tr>
      <w:tr>
        <w:trPr>
          <w:trHeight w:val="330"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МІЦЬ Людмила</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bidi="ar-SA"/>
              </w:rPr>
              <w:t>- фізична особа -підприємець</w:t>
            </w:r>
          </w:p>
        </w:tc>
      </w:tr>
      <w:tr>
        <w:trPr>
          <w:trHeight w:val="484"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FFFFFF" w:val="clear"/>
                <w:lang w:val="uk-UA" w:bidi="ar-SA"/>
              </w:rPr>
              <w:t>ТРАВКА Володимир</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FFFFFF" w:val="clear"/>
                <w:lang w:val="uk-UA" w:bidi="ar-SA"/>
              </w:rPr>
              <w:t>- директор з управління персоналом</w:t>
            </w:r>
          </w:p>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FFFFFF" w:val="clear"/>
                <w:lang w:val="uk-UA" w:bidi="ar-SA"/>
              </w:rPr>
              <w:t>АТ “Покровський ГЗК”</w:t>
            </w:r>
          </w:p>
        </w:tc>
      </w:tr>
      <w:tr>
        <w:trPr>
          <w:trHeight w:val="484" w:hRule="atLeast"/>
        </w:trPr>
        <w:tc>
          <w:tcPr>
            <w:tcW w:w="615" w:type="dxa"/>
            <w:tcBorders/>
          </w:tcPr>
          <w:p>
            <w:pPr>
              <w:pStyle w:val="Normal"/>
              <w:widowControl w:val="false"/>
              <w:numPr>
                <w:ilvl w:val="0"/>
                <w:numId w:val="1"/>
              </w:numPr>
              <w:suppressAutoHyphens w:val="true"/>
              <w:overflowPunct w:val="tru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24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FFFFFF" w:val="clear"/>
                <w:lang w:val="uk-UA" w:bidi="ar-SA"/>
              </w:rPr>
              <w:t>БОНДАРЕЦЬ Віктор</w:t>
            </w:r>
          </w:p>
        </w:tc>
        <w:tc>
          <w:tcPr>
            <w:tcW w:w="5880"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shd w:fill="FFFFFF" w:val="clear"/>
                <w:lang w:val="uk-UA" w:bidi="ar-SA"/>
              </w:rPr>
              <w:t>- технічний директор АТ“Покровський ГЗК”</w:t>
            </w:r>
          </w:p>
        </w:tc>
      </w:tr>
    </w:tbl>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p>
      <w:pPr>
        <w:pStyle w:val="Normal"/>
        <w:shd w:val="clear" w:fill="FFFFFF"/>
        <w:suppressAutoHyphens w:val="false"/>
        <w:spacing w:lineRule="auto" w:line="240" w:before="0" w:after="0"/>
        <w:ind w:hanging="0" w:left="0" w:right="0"/>
        <w:jc w:val="both"/>
        <w:rPr>
          <w:rFonts w:ascii="Times New Roman" w:hAnsi="Times New Roman"/>
          <w:lang w:val="uk-UA"/>
        </w:rPr>
      </w:pPr>
      <w:r>
        <w:rPr>
          <w:rFonts w:eastAsia="Times New Roman" w:cs="Times New Roman" w:ascii="Times New Roman" w:hAnsi="Times New Roman"/>
          <w:b/>
          <w:bCs/>
          <w:color w:val="000000"/>
          <w:sz w:val="24"/>
          <w:szCs w:val="24"/>
          <w:u w:val="none"/>
          <w:shd w:fill="auto" w:val="clear"/>
          <w:lang w:val="uk-UA" w:bidi="ar-SA"/>
        </w:rPr>
        <w:t>ВІДСУТНІ: 0</w:t>
      </w:r>
    </w:p>
    <w:p>
      <w:pPr>
        <w:pStyle w:val="Normal"/>
        <w:shd w:val="clear" w:fill="FFFFFF"/>
        <w:suppressAutoHyphens w:val="false"/>
        <w:spacing w:lineRule="auto" w:line="240" w:before="0" w:after="0"/>
        <w:ind w:hanging="0" w:left="0" w:right="0"/>
        <w:jc w:val="both"/>
        <w:rPr>
          <w:rFonts w:ascii="Times New Roman" w:hAnsi="Times New Roman"/>
          <w:lang w:val="uk-UA"/>
        </w:rPr>
      </w:pPr>
      <w:r>
        <w:rPr>
          <w:rFonts w:ascii="Times New Roman" w:hAnsi="Times New Roman"/>
          <w:lang w:val="uk-UA"/>
        </w:rPr>
      </w:r>
    </w:p>
    <w:tbl>
      <w:tblPr>
        <w:tblW w:w="9735" w:type="dxa"/>
        <w:jc w:val="left"/>
        <w:tblInd w:w="147" w:type="dxa"/>
        <w:tblLayout w:type="fixed"/>
        <w:tblCellMar>
          <w:top w:w="0" w:type="dxa"/>
          <w:left w:w="108" w:type="dxa"/>
          <w:bottom w:w="0" w:type="dxa"/>
          <w:right w:w="108" w:type="dxa"/>
        </w:tblCellMar>
      </w:tblPr>
      <w:tblGrid>
        <w:gridCol w:w="615"/>
        <w:gridCol w:w="3175"/>
        <w:gridCol w:w="5945"/>
      </w:tblGrid>
      <w:tr>
        <w:trPr>
          <w:trHeight w:val="330" w:hRule="atLeast"/>
        </w:trPr>
        <w:tc>
          <w:tcPr>
            <w:tcW w:w="615" w:type="dxa"/>
            <w:tcBorders/>
          </w:tcPr>
          <w:p>
            <w:pPr>
              <w:pStyle w:val="BodyText"/>
              <w:widowControl w:val="false"/>
              <w:spacing w:lineRule="auto" w:line="240" w:before="0" w:after="0"/>
              <w:rPr>
                <w:rFonts w:ascii="Times New Roman" w:hAnsi="Times New Roman"/>
                <w:lang w:val="uk-UA"/>
              </w:rPr>
            </w:pPr>
            <w:r>
              <w:rPr>
                <w:rFonts w:ascii="Times New Roman" w:hAnsi="Times New Roman"/>
                <w:lang w:val="uk-UA"/>
              </w:rPr>
              <w:t>1</w:t>
            </w:r>
          </w:p>
        </w:tc>
        <w:tc>
          <w:tcPr>
            <w:tcW w:w="3175"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rPr>
              <w:t>ШАПОВАЛ Олександр</w:t>
            </w:r>
          </w:p>
        </w:tc>
        <w:tc>
          <w:tcPr>
            <w:tcW w:w="5945" w:type="dxa"/>
            <w:tcBorders/>
          </w:tcPr>
          <w:p>
            <w:pPr>
              <w:pStyle w:val="BodyText"/>
              <w:widowControl w:val="false"/>
              <w:spacing w:lineRule="auto" w:line="240" w:before="0" w:after="0"/>
              <w:rPr>
                <w:rFonts w:ascii="Times New Roman" w:hAnsi="Times New Roman"/>
                <w:lang w:val="uk-UA"/>
              </w:rPr>
            </w:pPr>
            <w:r>
              <w:rPr>
                <w:rFonts w:ascii="Times New Roman" w:hAnsi="Times New Roman"/>
                <w:color w:val="000000"/>
                <w:sz w:val="24"/>
                <w:szCs w:val="24"/>
                <w:lang w:val="uk-UA"/>
              </w:rPr>
              <w:t>- міський голова</w:t>
            </w:r>
          </w:p>
        </w:tc>
      </w:tr>
    </w:tbl>
    <w:p>
      <w:pPr>
        <w:pStyle w:val="Normal"/>
        <w:shd w:val="clear" w:fill="FFFFFF"/>
        <w:suppressAutoHyphens w:val="false"/>
        <w:spacing w:lineRule="auto" w:line="240" w:before="0" w:after="0"/>
        <w:ind w:hanging="0" w:left="0" w:right="0"/>
        <w:jc w:val="both"/>
        <w:rPr>
          <w:rFonts w:ascii="Times New Roman" w:hAnsi="Times New Roman"/>
          <w:lang w:val="uk-UA"/>
        </w:rPr>
      </w:pPr>
      <w:r>
        <w:rPr>
          <w:rFonts w:ascii="Times New Roman" w:hAnsi="Times New Roman"/>
          <w:lang w:val="uk-UA"/>
        </w:rPr>
      </w:r>
    </w:p>
    <w:p>
      <w:pPr>
        <w:pStyle w:val="Normal"/>
        <w:shd w:val="clear" w:fill="FFFFFF"/>
        <w:suppressAutoHyphens w:val="false"/>
        <w:spacing w:lineRule="auto" w:line="240" w:before="0" w:after="0"/>
        <w:ind w:hanging="0" w:left="0" w:right="0"/>
        <w:jc w:val="both"/>
        <w:rPr>
          <w:rFonts w:ascii="Times New Roman" w:hAnsi="Times New Roman"/>
          <w:lang w:val="uk-UA"/>
        </w:rPr>
      </w:pPr>
      <w:r>
        <w:rPr>
          <w:rFonts w:ascii="Times New Roman" w:hAnsi="Times New Roman"/>
          <w:lang w:val="uk-UA"/>
        </w:rPr>
      </w:r>
    </w:p>
    <w:p>
      <w:pPr>
        <w:pStyle w:val="Normal"/>
        <w:shd w:val="clear" w:fill="FFFFFF"/>
        <w:suppressAutoHyphens w:val="false"/>
        <w:spacing w:lineRule="auto" w:line="240" w:before="0" w:after="0"/>
        <w:ind w:hanging="0" w:left="0" w:right="0"/>
        <w:jc w:val="both"/>
        <w:rPr>
          <w:rFonts w:ascii="Times New Roman" w:hAnsi="Times New Roman"/>
          <w:lang w:val="uk-UA"/>
        </w:rPr>
      </w:pPr>
      <w:r>
        <w:rPr>
          <w:rFonts w:eastAsia="Times New Roman" w:cs="Times New Roman" w:ascii="Times New Roman" w:hAnsi="Times New Roman"/>
          <w:b/>
          <w:bCs/>
          <w:color w:val="000000"/>
          <w:sz w:val="24"/>
          <w:szCs w:val="24"/>
          <w:u w:val="none"/>
          <w:shd w:fill="auto" w:val="clear"/>
          <w:lang w:val="uk-UA" w:bidi="ar-SA"/>
        </w:rPr>
        <w:t xml:space="preserve">     </w:t>
      </w:r>
    </w:p>
    <w:tbl>
      <w:tblPr>
        <w:tblW w:w="9795" w:type="dxa"/>
        <w:jc w:val="left"/>
        <w:tblInd w:w="124" w:type="dxa"/>
        <w:tblLayout w:type="fixed"/>
        <w:tblCellMar>
          <w:top w:w="55" w:type="dxa"/>
          <w:left w:w="55" w:type="dxa"/>
          <w:bottom w:w="0" w:type="dxa"/>
          <w:right w:w="55" w:type="dxa"/>
        </w:tblCellMar>
      </w:tblPr>
      <w:tblGrid>
        <w:gridCol w:w="3855"/>
        <w:gridCol w:w="5940"/>
      </w:tblGrid>
      <w:tr>
        <w:trPr>
          <w:trHeight w:val="450" w:hRule="atLeast"/>
        </w:trPr>
        <w:tc>
          <w:tcPr>
            <w:tcW w:w="9795" w:type="dxa"/>
            <w:gridSpan w:val="2"/>
            <w:tcBorders/>
          </w:tcPr>
          <w:p>
            <w:pPr>
              <w:pStyle w:val="Normal"/>
              <w:widowControl w:val="false"/>
              <w:spacing w:lineRule="auto" w:line="240" w:before="0" w:after="0"/>
              <w:jc w:val="left"/>
              <w:rPr>
                <w:rFonts w:ascii="Times New Roman" w:hAnsi="Times New Roman"/>
                <w:lang w:val="uk-UA"/>
              </w:rPr>
            </w:pPr>
            <w:r>
              <w:rPr>
                <w:rFonts w:ascii="Times New Roman" w:hAnsi="Times New Roman"/>
                <w:b/>
                <w:bCs/>
                <w:color w:val="000000"/>
                <w:sz w:val="24"/>
                <w:szCs w:val="24"/>
                <w:lang w:val="uk-UA" w:bidi="ar-SA"/>
              </w:rPr>
              <w:t>ЗАПРОШЕНІ  З  ПИТАНЬ У РІЗНОМУ</w:t>
            </w:r>
          </w:p>
        </w:tc>
      </w:tr>
      <w:tr>
        <w:trPr>
          <w:trHeight w:val="430" w:hRule="atLeast"/>
        </w:trPr>
        <w:tc>
          <w:tcPr>
            <w:tcW w:w="3855" w:type="dxa"/>
            <w:tcBorders/>
          </w:tcPr>
          <w:p>
            <w:pPr>
              <w:pStyle w:val="Normal"/>
              <w:widowControl w:val="false"/>
              <w:snapToGrid w:val="false"/>
              <w:spacing w:lineRule="auto" w:line="240" w:before="0" w:after="0"/>
              <w:rPr>
                <w:rFonts w:ascii="Times New Roman" w:hAnsi="Times New Roman"/>
                <w:lang w:val="uk-UA"/>
              </w:rPr>
            </w:pPr>
            <w:r>
              <w:rPr>
                <w:rFonts w:ascii="Times New Roman" w:hAnsi="Times New Roman"/>
                <w:lang w:val="uk-UA"/>
              </w:rPr>
              <w:t>СОЛЯНКО Віталій</w:t>
            </w:r>
          </w:p>
        </w:tc>
        <w:tc>
          <w:tcPr>
            <w:tcW w:w="5940" w:type="dxa"/>
            <w:tcBorders/>
          </w:tcPr>
          <w:p>
            <w:pPr>
              <w:pStyle w:val="Normal"/>
              <w:widowControl w:val="false"/>
              <w:snapToGrid w:val="false"/>
              <w:spacing w:lineRule="auto" w:line="240" w:before="0" w:after="0"/>
              <w:ind w:hanging="0" w:left="0" w:right="0"/>
              <w:rPr>
                <w:rFonts w:ascii="Times New Roman" w:hAnsi="Times New Roman"/>
                <w:lang w:val="uk-UA"/>
              </w:rPr>
            </w:pPr>
            <w:r>
              <w:rPr>
                <w:rFonts w:ascii="Times New Roman" w:hAnsi="Times New Roman"/>
                <w:lang w:val="uk-UA"/>
              </w:rPr>
              <w:t>-заступник міського голови з виконавчої роботи</w:t>
            </w:r>
          </w:p>
        </w:tc>
      </w:tr>
      <w:tr>
        <w:trPr>
          <w:trHeight w:val="430" w:hRule="atLeast"/>
        </w:trPr>
        <w:tc>
          <w:tcPr>
            <w:tcW w:w="3855" w:type="dxa"/>
            <w:tcBorders/>
          </w:tcPr>
          <w:p>
            <w:pPr>
              <w:pStyle w:val="Normal"/>
              <w:widowControl w:val="false"/>
              <w:snapToGrid w:val="false"/>
              <w:spacing w:lineRule="auto" w:line="240" w:before="0" w:after="0"/>
              <w:rPr>
                <w:rFonts w:ascii="Times New Roman" w:hAnsi="Times New Roman"/>
                <w:lang w:val="uk-UA"/>
              </w:rPr>
            </w:pPr>
            <w:r>
              <w:rPr>
                <w:rFonts w:ascii="Times New Roman" w:hAnsi="Times New Roman"/>
                <w:color w:val="000000"/>
                <w:sz w:val="24"/>
                <w:szCs w:val="24"/>
                <w:lang w:val="uk-UA" w:eastAsia="zh-CN" w:bidi="ar-SA"/>
              </w:rPr>
              <w:t>ГОРЧАКОВА Дар'я</w:t>
            </w:r>
          </w:p>
        </w:tc>
        <w:tc>
          <w:tcPr>
            <w:tcW w:w="5940" w:type="dxa"/>
            <w:tcBorders/>
          </w:tcPr>
          <w:p>
            <w:pPr>
              <w:pStyle w:val="Normal"/>
              <w:widowControl w:val="false"/>
              <w:snapToGrid w:val="false"/>
              <w:spacing w:lineRule="auto" w:line="240" w:before="0" w:after="0"/>
              <w:ind w:hanging="0" w:left="0" w:right="0"/>
              <w:rPr>
                <w:rFonts w:ascii="Times New Roman" w:hAnsi="Times New Roman"/>
                <w:lang w:val="uk-UA"/>
              </w:rPr>
            </w:pPr>
            <w:r>
              <w:rPr>
                <w:rFonts w:ascii="Times New Roman" w:hAnsi="Times New Roman"/>
                <w:color w:val="000000"/>
                <w:sz w:val="24"/>
                <w:szCs w:val="24"/>
                <w:lang w:val="uk-UA" w:eastAsia="zh-CN" w:bidi="ar-SA"/>
              </w:rPr>
              <w:t>-заступник міського голови з виконавчої роботи</w:t>
            </w:r>
          </w:p>
        </w:tc>
      </w:tr>
      <w:tr>
        <w:trPr>
          <w:trHeight w:val="430" w:hRule="atLeast"/>
        </w:trPr>
        <w:tc>
          <w:tcPr>
            <w:tcW w:w="3855" w:type="dxa"/>
            <w:tcBorders/>
          </w:tcPr>
          <w:p>
            <w:pPr>
              <w:pStyle w:val="Normal"/>
              <w:widowControl w:val="false"/>
              <w:snapToGrid w:val="false"/>
              <w:spacing w:lineRule="auto" w:line="240" w:before="0" w:after="0"/>
              <w:rPr>
                <w:rFonts w:ascii="Times New Roman" w:hAnsi="Times New Roman"/>
                <w:lang w:val="uk-UA"/>
              </w:rPr>
            </w:pPr>
            <w:r>
              <w:rPr>
                <w:rFonts w:ascii="Times New Roman" w:hAnsi="Times New Roman"/>
                <w:lang w:val="uk-UA"/>
              </w:rPr>
              <w:t>САФОНОВА Наталія</w:t>
            </w:r>
          </w:p>
        </w:tc>
        <w:tc>
          <w:tcPr>
            <w:tcW w:w="5940" w:type="dxa"/>
            <w:tcBorders/>
          </w:tcPr>
          <w:p>
            <w:pPr>
              <w:pStyle w:val="Normal"/>
              <w:widowControl w:val="false"/>
              <w:snapToGrid w:val="false"/>
              <w:spacing w:lineRule="auto" w:line="240" w:before="0" w:after="0"/>
              <w:ind w:hanging="0" w:left="0" w:right="0"/>
              <w:rPr>
                <w:rFonts w:ascii="Times New Roman" w:hAnsi="Times New Roman"/>
                <w:lang w:val="uk-UA"/>
              </w:rPr>
            </w:pPr>
            <w:r>
              <w:rPr>
                <w:rFonts w:ascii="Times New Roman" w:hAnsi="Times New Roman"/>
                <w:lang w:val="uk-UA"/>
              </w:rPr>
              <w:t>-начальник фінансового управління</w:t>
            </w:r>
          </w:p>
        </w:tc>
      </w:tr>
      <w:tr>
        <w:trPr>
          <w:trHeight w:val="440" w:hRule="atLeast"/>
        </w:trPr>
        <w:tc>
          <w:tcPr>
            <w:tcW w:w="3855" w:type="dxa"/>
            <w:tcBorders/>
          </w:tcPr>
          <w:p>
            <w:pPr>
              <w:pStyle w:val="Normal"/>
              <w:widowControl w:val="false"/>
              <w:snapToGrid w:val="false"/>
              <w:spacing w:lineRule="auto" w:line="240" w:before="0" w:after="0"/>
              <w:rPr>
                <w:rFonts w:ascii="Times New Roman" w:hAnsi="Times New Roman"/>
                <w:lang w:val="uk-UA"/>
              </w:rPr>
            </w:pPr>
            <w:r>
              <w:rPr>
                <w:rFonts w:ascii="Times New Roman" w:hAnsi="Times New Roman"/>
                <w:color w:val="000000"/>
                <w:sz w:val="24"/>
                <w:szCs w:val="24"/>
                <w:lang w:val="uk-UA" w:eastAsia="zh-CN" w:bidi="ar-SA"/>
              </w:rPr>
              <w:t>МАКІДА Валентина</w:t>
            </w:r>
          </w:p>
        </w:tc>
        <w:tc>
          <w:tcPr>
            <w:tcW w:w="5940" w:type="dxa"/>
            <w:tcBorders/>
          </w:tcPr>
          <w:p>
            <w:pPr>
              <w:pStyle w:val="Normal"/>
              <w:widowControl w:val="false"/>
              <w:snapToGrid w:val="false"/>
              <w:spacing w:lineRule="auto" w:line="240" w:before="0" w:after="0"/>
              <w:ind w:hanging="0" w:left="0" w:right="0"/>
              <w:jc w:val="both"/>
              <w:rPr>
                <w:rFonts w:ascii="Times New Roman" w:hAnsi="Times New Roman"/>
                <w:lang w:val="uk-UA"/>
              </w:rPr>
            </w:pPr>
            <w:r>
              <w:rPr>
                <w:rFonts w:ascii="Times New Roman" w:hAnsi="Times New Roman"/>
                <w:color w:val="000000"/>
                <w:sz w:val="24"/>
                <w:szCs w:val="24"/>
                <w:lang w:val="uk-UA" w:eastAsia="zh-CN" w:bidi="ar-SA"/>
              </w:rPr>
              <w:t>-головний спеціаліст прес-служби міського голови</w:t>
            </w:r>
          </w:p>
        </w:tc>
      </w:tr>
      <w:tr>
        <w:trPr>
          <w:trHeight w:val="450" w:hRule="atLeast"/>
        </w:trPr>
        <w:tc>
          <w:tcPr>
            <w:tcW w:w="3855" w:type="dxa"/>
            <w:tcBorders/>
          </w:tcPr>
          <w:p>
            <w:pPr>
              <w:pStyle w:val="Normal"/>
              <w:widowControl w:val="false"/>
              <w:snapToGrid w:val="false"/>
              <w:spacing w:lineRule="auto" w:line="240" w:before="0" w:after="0"/>
              <w:rPr>
                <w:rFonts w:ascii="Times New Roman" w:hAnsi="Times New Roman"/>
                <w:lang w:val="uk-UA"/>
              </w:rPr>
            </w:pPr>
            <w:r>
              <w:rPr>
                <w:rFonts w:ascii="Times New Roman" w:hAnsi="Times New Roman"/>
                <w:color w:val="000000"/>
                <w:sz w:val="24"/>
                <w:szCs w:val="24"/>
                <w:lang w:val="uk-UA" w:bidi="ar-SA"/>
              </w:rPr>
              <w:t>ХОМІК Олексій</w:t>
            </w:r>
          </w:p>
        </w:tc>
        <w:tc>
          <w:tcPr>
            <w:tcW w:w="5940" w:type="dxa"/>
            <w:tcBorders/>
          </w:tcPr>
          <w:p>
            <w:pPr>
              <w:pStyle w:val="Normal"/>
              <w:widowControl w:val="false"/>
              <w:snapToGrid w:val="false"/>
              <w:spacing w:lineRule="auto" w:line="240" w:before="0" w:after="0"/>
              <w:ind w:hanging="0" w:left="0" w:right="0"/>
              <w:jc w:val="both"/>
              <w:rPr>
                <w:rFonts w:ascii="Times New Roman" w:hAnsi="Times New Roman"/>
                <w:lang w:val="uk-UA"/>
              </w:rPr>
            </w:pPr>
            <w:r>
              <w:rPr>
                <w:rFonts w:ascii="Times New Roman" w:hAnsi="Times New Roman"/>
                <w:color w:val="000000"/>
                <w:sz w:val="24"/>
                <w:szCs w:val="24"/>
                <w:lang w:val="uk-UA" w:eastAsia="zh-CN" w:bidi="ar-SA"/>
              </w:rPr>
              <w:t>-начальник юридичного відділу</w:t>
            </w:r>
          </w:p>
        </w:tc>
      </w:tr>
    </w:tbl>
    <w:p>
      <w:pPr>
        <w:pStyle w:val="BodyText"/>
        <w:spacing w:lineRule="auto" w:line="240" w:before="0" w:after="0"/>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rPr>
          <w:rFonts w:ascii="Times New Roman" w:hAnsi="Times New Roman"/>
          <w:lang w:val="uk-UA"/>
        </w:rPr>
      </w:pPr>
      <w:r>
        <w:rPr>
          <w:rFonts w:ascii="Times New Roman" w:hAnsi="Times New Roman"/>
          <w:b/>
          <w:bCs/>
          <w:sz w:val="24"/>
          <w:szCs w:val="24"/>
          <w:lang w:val="uk-UA"/>
        </w:rPr>
        <w:t>ПОРЯДОК ДЕННИЙ:</w:t>
      </w:r>
    </w:p>
    <w:p>
      <w:pPr>
        <w:pStyle w:val="BodyText"/>
        <w:spacing w:lineRule="auto" w:line="240" w:before="0" w:after="0"/>
        <w:jc w:val="both"/>
        <w:rPr>
          <w:color w:val="000000"/>
        </w:rPr>
      </w:pPr>
      <w:r>
        <w:rPr>
          <w:rFonts w:cs="Times New Roman" w:ascii="Times New Roman" w:hAnsi="Times New Roman"/>
          <w:b w:val="false"/>
          <w:bCs w:val="false"/>
          <w:i w:val="false"/>
          <w:caps w:val="false"/>
          <w:smallCaps w:val="false"/>
          <w:color w:val="000000"/>
          <w:spacing w:val="0"/>
          <w:sz w:val="24"/>
          <w:szCs w:val="24"/>
          <w:lang w:val="uk-UA" w:eastAsia="zh-CN" w:bidi="ar-SA"/>
        </w:rPr>
        <w:tab/>
      </w:r>
      <w:r>
        <w:rPr>
          <w:rFonts w:cs="Times New Roman" w:ascii="Times New Roman" w:hAnsi="Times New Roman"/>
          <w:b/>
          <w:bCs/>
          <w:i w:val="false"/>
          <w:caps w:val="false"/>
          <w:smallCaps w:val="false"/>
          <w:color w:val="000000"/>
          <w:spacing w:val="0"/>
          <w:sz w:val="24"/>
          <w:szCs w:val="24"/>
          <w:lang w:val="uk-UA" w:eastAsia="zh-CN" w:bidi="ar-SA"/>
        </w:rPr>
        <w:t xml:space="preserve">1. Про формування української національної ідентичності в закладах культури Покровської міської територіальної громади та затвердження Плану заходів. </w:t>
        <w:tab/>
      </w:r>
    </w:p>
    <w:p>
      <w:pPr>
        <w:pStyle w:val="BodyText"/>
        <w:spacing w:lineRule="auto" w:line="240" w:before="0" w:after="0"/>
        <w:ind w:hanging="0" w:left="0" w:right="0"/>
        <w:jc w:val="both"/>
        <w:rPr>
          <w:color w:val="000000"/>
        </w:rPr>
      </w:pPr>
      <w:r>
        <w:rPr>
          <w:rFonts w:cs="Times New Roman" w:ascii="Times New Roman" w:hAnsi="Times New Roman"/>
          <w:b/>
          <w:bCs/>
          <w:i w:val="false"/>
          <w:caps w:val="false"/>
          <w:smallCaps w:val="false"/>
          <w:color w:val="000000"/>
          <w:spacing w:val="0"/>
          <w:sz w:val="24"/>
          <w:szCs w:val="24"/>
          <w:lang w:val="uk-UA" w:eastAsia="zh-CN" w:bidi="ar-SA"/>
        </w:rPr>
        <w:tab/>
        <w:t xml:space="preserve">2. </w:t>
      </w:r>
      <w:r>
        <w:rPr>
          <w:rFonts w:ascii="Times New Roman" w:hAnsi="Times New Roman"/>
          <w:b/>
          <w:bCs/>
          <w:i w:val="false"/>
          <w:caps w:val="false"/>
          <w:smallCaps w:val="false"/>
          <w:color w:val="000000"/>
          <w:spacing w:val="0"/>
          <w:sz w:val="24"/>
          <w:szCs w:val="24"/>
          <w:lang w:val="uk-UA" w:eastAsia="zh-CN" w:bidi="ar-SA"/>
        </w:rPr>
        <w:t>Питання - у різному</w:t>
      </w:r>
      <w:r>
        <w:rPr>
          <w:rFonts w:ascii="Times New Roman" w:hAnsi="Times New Roman"/>
          <w:b/>
          <w:bCs/>
          <w:i w:val="false"/>
          <w:caps w:val="false"/>
          <w:smallCaps w:val="false"/>
          <w:color w:val="000000"/>
          <w:spacing w:val="0"/>
          <w:sz w:val="24"/>
          <w:szCs w:val="24"/>
          <w:lang w:val="uk-UA" w:eastAsia="zh-CN" w:bidi="ar-SA"/>
        </w:rPr>
        <w:t xml:space="preserve"> (розглядаємо -  38 рішень).</w:t>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4"/>
          <w:szCs w:val="24"/>
          <w:u w:val="none"/>
          <w:shd w:fill="auto" w:val="clear"/>
          <w:lang w:val="uk-UA" w:eastAsia="zh-CN" w:bidi="ar-SA"/>
        </w:rPr>
        <w:tab/>
        <w:t>Доповідачі: заступники міського голови з виконавчої роботи за напрямками роботи.</w:t>
      </w:r>
    </w:p>
    <w:p>
      <w:pPr>
        <w:pStyle w:val="BodyText"/>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ascii="Times New Roman" w:hAnsi="Times New Roman"/>
          <w:sz w:val="24"/>
          <w:szCs w:val="24"/>
          <w:lang w:val="uk-UA"/>
        </w:rPr>
        <w:tab/>
      </w:r>
      <w:r>
        <w:rPr>
          <w:rFonts w:ascii="Times New Roman" w:hAnsi="Times New Roman"/>
          <w:color w:val="000000"/>
          <w:sz w:val="24"/>
          <w:szCs w:val="24"/>
          <w:lang w:val="uk-UA"/>
        </w:rPr>
        <w:t>Головуючий відкрив засідання виконавчого комітету та оголосив регламент роботи.</w:t>
      </w:r>
    </w:p>
    <w:p>
      <w:pPr>
        <w:pStyle w:val="BodyText"/>
        <w:spacing w:lineRule="auto" w:line="240" w:before="0" w:after="0"/>
        <w:jc w:val="both"/>
        <w:rPr>
          <w:rFonts w:ascii="Times New Roman" w:hAnsi="Times New Roman"/>
          <w:lang w:val="uk-UA"/>
        </w:rPr>
      </w:pPr>
      <w:r>
        <w:rPr>
          <w:rFonts w:cs="Times New Roman" w:ascii="Times New Roman" w:hAnsi="Times New Roman"/>
          <w:b w:val="false"/>
          <w:bCs w:val="false"/>
          <w:color w:val="000000"/>
          <w:sz w:val="24"/>
          <w:szCs w:val="24"/>
          <w:lang w:val="uk-UA" w:bidi="ar-SA"/>
        </w:rPr>
        <w:tab/>
        <w:t>Оголосив, що порядок денний  сформовано з двох блоків питань:</w:t>
      </w:r>
      <w:r>
        <w:rPr>
          <w:rFonts w:cs="Times New Roman" w:ascii="Times New Roman" w:hAnsi="Times New Roman"/>
          <w:b/>
          <w:bCs/>
          <w:color w:val="000000"/>
          <w:sz w:val="24"/>
          <w:szCs w:val="24"/>
          <w:lang w:val="uk-UA" w:bidi="ar-SA"/>
        </w:rPr>
        <w:tab/>
      </w:r>
    </w:p>
    <w:p>
      <w:pPr>
        <w:pStyle w:val="BodyText"/>
        <w:spacing w:lineRule="auto" w:line="240" w:before="0" w:after="0"/>
        <w:jc w:val="both"/>
        <w:rPr>
          <w:rFonts w:ascii="Times New Roman" w:hAnsi="Times New Roman"/>
          <w:lang w:val="uk-UA"/>
        </w:rPr>
      </w:pPr>
      <w:r>
        <w:rPr>
          <w:rFonts w:cs="Times New Roman" w:ascii="Times New Roman" w:hAnsi="Times New Roman"/>
          <w:b/>
          <w:bCs/>
          <w:color w:val="000000"/>
          <w:sz w:val="24"/>
          <w:szCs w:val="24"/>
          <w:shd w:fill="FFFFFF" w:val="clear"/>
          <w:lang w:val="uk-UA" w:eastAsia="zh-CN" w:bidi="ar-SA"/>
        </w:rPr>
        <w:tab/>
      </w:r>
      <w:r>
        <w:rPr>
          <w:rFonts w:cs="Times New Roman" w:ascii="Times New Roman" w:hAnsi="Times New Roman"/>
          <w:b w:val="false"/>
          <w:bCs w:val="false"/>
          <w:color w:val="000000"/>
          <w:sz w:val="24"/>
          <w:szCs w:val="24"/>
          <w:shd w:fill="FFFFFF" w:val="clear"/>
          <w:lang w:val="uk-UA" w:eastAsia="zh-CN" w:bidi="ar-SA"/>
        </w:rPr>
        <w:t xml:space="preserve">Перший блок питань  - це  питання з відкритим доступом  </w:t>
      </w:r>
      <w:r>
        <w:rPr>
          <w:rFonts w:cs="Times New Roman" w:ascii="Times New Roman" w:hAnsi="Times New Roman"/>
          <w:b w:val="false"/>
          <w:bCs w:val="false"/>
          <w:i w:val="false"/>
          <w:caps w:val="false"/>
          <w:smallCaps w:val="false"/>
          <w:color w:val="000000"/>
          <w:spacing w:val="0"/>
          <w:sz w:val="24"/>
          <w:szCs w:val="24"/>
          <w:shd w:fill="FFFFFF" w:val="clear"/>
          <w:lang w:val="uk-UA" w:eastAsia="zh-CN" w:bidi="ar-SA"/>
        </w:rPr>
        <w:t>відповідно до Закону України «Про доступ до публічної інформації».</w:t>
      </w:r>
    </w:p>
    <w:p>
      <w:pPr>
        <w:pStyle w:val="BodyText"/>
        <w:spacing w:lineRule="auto" w:line="240" w:before="0" w:after="0"/>
        <w:jc w:val="both"/>
        <w:rPr>
          <w:rFonts w:ascii="Times New Roman" w:hAnsi="Times New Roman"/>
          <w:lang w:val="uk-UA"/>
        </w:rPr>
      </w:pPr>
      <w:r>
        <w:rPr>
          <w:rFonts w:cs="Times New Roman" w:ascii="Times New Roman" w:hAnsi="Times New Roman"/>
          <w:b w:val="false"/>
          <w:bCs w:val="false"/>
          <w:i w:val="false"/>
          <w:caps w:val="false"/>
          <w:smallCaps w:val="false"/>
          <w:color w:val="000000"/>
          <w:spacing w:val="0"/>
          <w:sz w:val="24"/>
          <w:szCs w:val="24"/>
          <w:shd w:fill="auto" w:val="clear"/>
          <w:lang w:val="uk-UA" w:eastAsia="zh-CN" w:bidi="ar-SA"/>
        </w:rPr>
        <w:tab/>
        <w:t>Другий блок питань — це питання, що містять інформацію з обмеженим доступом.</w:t>
      </w:r>
      <w:r>
        <w:rPr>
          <w:rFonts w:ascii="Times New Roman" w:hAnsi="Times New Roman"/>
          <w:b/>
          <w:bCs/>
          <w:color w:val="000000"/>
          <w:sz w:val="24"/>
          <w:szCs w:val="24"/>
          <w:shd w:fill="auto" w:val="clear"/>
          <w:lang w:val="uk-UA" w:eastAsia="zh-CN" w:bidi="ar-SA"/>
        </w:rPr>
        <w:tab/>
      </w:r>
    </w:p>
    <w:p>
      <w:pPr>
        <w:pStyle w:val="BodyText"/>
        <w:spacing w:lineRule="auto" w:line="240" w:before="0" w:after="0"/>
        <w:jc w:val="both"/>
        <w:rPr>
          <w:rFonts w:ascii="Times New Roman" w:hAnsi="Times New Roman"/>
          <w:lang w:val="uk-UA"/>
        </w:rPr>
      </w:pPr>
      <w:r>
        <w:rPr>
          <w:rFonts w:cs="Times New Roman" w:ascii="Times New Roman" w:hAnsi="Times New Roman"/>
          <w:b/>
          <w:bCs/>
          <w:i w:val="false"/>
          <w:caps w:val="false"/>
          <w:smallCaps w:val="false"/>
          <w:color w:val="000000"/>
          <w:spacing w:val="0"/>
          <w:sz w:val="24"/>
          <w:szCs w:val="24"/>
          <w:u w:val="none"/>
          <w:lang w:val="uk-UA" w:eastAsia="zh-CN" w:bidi="ar-SA"/>
        </w:rPr>
        <w:tab/>
      </w:r>
      <w:r>
        <w:rPr>
          <w:rFonts w:ascii="Times New Roman" w:hAnsi="Times New Roman"/>
          <w:b w:val="false"/>
          <w:i w:val="false"/>
          <w:caps w:val="false"/>
          <w:smallCaps w:val="false"/>
          <w:color w:val="000000"/>
          <w:spacing w:val="0"/>
          <w:sz w:val="24"/>
          <w:szCs w:val="24"/>
          <w:lang w:val="uk-UA" w:eastAsia="zh-CN"/>
        </w:rPr>
        <w:t>Зауважив, що засідання виконкому є правоможним, так як на ньому присутні більшість членів виконкому.</w:t>
      </w:r>
    </w:p>
    <w:p>
      <w:pPr>
        <w:pStyle w:val="BodyText"/>
        <w:spacing w:lineRule="auto" w:line="240" w:before="0" w:after="0"/>
        <w:jc w:val="both"/>
        <w:rPr>
          <w:rFonts w:ascii="Times New Roman" w:hAnsi="Times New Roman"/>
          <w:lang w:val="uk-UA"/>
        </w:rPr>
      </w:pPr>
      <w:r>
        <w:rPr>
          <w:rFonts w:ascii="Times New Roman" w:hAnsi="Times New Roman"/>
          <w:color w:val="000000"/>
          <w:sz w:val="24"/>
          <w:szCs w:val="24"/>
          <w:lang w:val="uk-UA"/>
        </w:rPr>
        <w:tab/>
        <w:t>В обов’язковому порядку наголосив, що згідно ст.35 ЗУ «Про запобігання корупції»,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BodyText"/>
        <w:spacing w:lineRule="auto" w:line="240" w:before="0" w:after="0"/>
        <w:jc w:val="both"/>
        <w:rPr>
          <w:rFonts w:ascii="Times New Roman" w:hAnsi="Times New Roman"/>
          <w:lang w:val="uk-UA"/>
        </w:rPr>
      </w:pPr>
      <w:r>
        <w:rPr>
          <w:rFonts w:ascii="Times New Roman" w:hAnsi="Times New Roman"/>
          <w:color w:val="000000"/>
          <w:sz w:val="24"/>
          <w:szCs w:val="24"/>
          <w:lang w:val="uk-UA"/>
        </w:rPr>
        <w:tab/>
        <w:t>Надав можливість членам виконкому оголосити при необхідності про конфлікт інтересів.</w:t>
      </w:r>
      <w:r>
        <w:rPr>
          <w:rFonts w:ascii="Times New Roman" w:hAnsi="Times New Roman"/>
          <w:color w:val="000000"/>
          <w:sz w:val="24"/>
          <w:szCs w:val="24"/>
          <w:shd w:fill="auto" w:val="clear"/>
          <w:lang w:val="uk-UA"/>
        </w:rPr>
        <w:t xml:space="preserve"> Заявники відсутні. </w:t>
      </w:r>
    </w:p>
    <w:p>
      <w:pPr>
        <w:pStyle w:val="BodyText"/>
        <w:spacing w:lineRule="auto" w:line="240" w:before="0" w:after="0"/>
        <w:jc w:val="both"/>
        <w:rPr>
          <w:rFonts w:ascii="Times New Roman" w:hAnsi="Times New Roman"/>
          <w:lang w:val="uk-UA"/>
        </w:rPr>
      </w:pPr>
      <w:r>
        <w:rPr>
          <w:rFonts w:ascii="Times New Roman" w:hAnsi="Times New Roman"/>
          <w:color w:val="000000"/>
          <w:sz w:val="24"/>
          <w:szCs w:val="24"/>
          <w:lang w:val="uk-UA"/>
        </w:rPr>
        <w:tab/>
        <w:t>Запропонував доповідачам доповідати з основного питання та з питань у різному до              05 хвилин.</w:t>
      </w:r>
    </w:p>
    <w:p>
      <w:pPr>
        <w:pStyle w:val="BodyText"/>
        <w:spacing w:lineRule="auto" w:line="240" w:before="0" w:after="0"/>
        <w:jc w:val="both"/>
        <w:rPr>
          <w:rFonts w:ascii="Times New Roman" w:hAnsi="Times New Roman"/>
          <w:lang w:val="uk-UA"/>
        </w:rPr>
      </w:pPr>
      <w:r>
        <w:rPr>
          <w:rFonts w:ascii="Times New Roman" w:hAnsi="Times New Roman"/>
          <w:color w:val="000000"/>
          <w:sz w:val="24"/>
          <w:szCs w:val="24"/>
          <w:lang w:val="uk-UA"/>
        </w:rPr>
        <w:tab/>
        <w:t>Є заперечення?  Заперечення відсутні.</w:t>
      </w:r>
    </w:p>
    <w:p>
      <w:pPr>
        <w:pStyle w:val="BodyText"/>
        <w:spacing w:lineRule="auto" w:line="240" w:before="0" w:after="0"/>
        <w:jc w:val="both"/>
        <w:rPr>
          <w:rFonts w:ascii="Times New Roman" w:hAnsi="Times New Roman"/>
          <w:lang w:val="uk-UA"/>
        </w:rPr>
      </w:pPr>
      <w:r>
        <w:rPr>
          <w:rFonts w:ascii="Times New Roman" w:hAnsi="Times New Roman"/>
          <w:color w:val="000000"/>
          <w:sz w:val="24"/>
          <w:szCs w:val="24"/>
          <w:lang w:val="uk-UA"/>
        </w:rPr>
        <w:tab/>
        <w:t xml:space="preserve">Запропонував проголосувати за порядок денний. </w:t>
      </w:r>
    </w:p>
    <w:p>
      <w:pPr>
        <w:pStyle w:val="BodyText"/>
        <w:spacing w:lineRule="auto" w:line="240" w:before="0" w:after="0"/>
        <w:jc w:val="both"/>
        <w:rPr>
          <w:rFonts w:ascii="Times New Roman" w:hAnsi="Times New Roman"/>
          <w:lang w:val="uk-UA"/>
        </w:rPr>
      </w:pPr>
      <w:r>
        <w:rPr>
          <w:rFonts w:ascii="Times New Roman" w:hAnsi="Times New Roman"/>
          <w:color w:val="000000"/>
          <w:sz w:val="24"/>
          <w:szCs w:val="24"/>
          <w:lang w:val="uk-UA"/>
        </w:rPr>
        <w:tab/>
        <w:t>Голосували: «ЗА» - одноголосно</w:t>
      </w:r>
    </w:p>
    <w:p>
      <w:pPr>
        <w:pStyle w:val="BodyText"/>
        <w:spacing w:lineRule="auto" w:line="240" w:before="0" w:after="0"/>
        <w:jc w:val="both"/>
        <w:rPr>
          <w:rFonts w:ascii="Times New Roman" w:hAnsi="Times New Roman"/>
          <w:lang w:val="uk-UA"/>
        </w:rPr>
      </w:pPr>
      <w:r>
        <w:rPr>
          <w:rFonts w:ascii="Times New Roman" w:hAnsi="Times New Roman"/>
          <w:color w:val="000000"/>
          <w:sz w:val="24"/>
          <w:szCs w:val="24"/>
          <w:lang w:val="uk-UA"/>
        </w:rPr>
        <w:tab/>
        <w:t>Запропонував перейти до розгляду порядку денного.</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both"/>
        <w:rPr>
          <w:rFonts w:ascii="Times New Roman" w:hAnsi="Times New Roman"/>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1.СЛУХАЛИ: </w:t>
      </w:r>
      <w:r>
        <w:rPr>
          <w:rFonts w:ascii="Times New Roman" w:hAnsi="Times New Roman"/>
          <w:b/>
          <w:bCs/>
          <w:i w:val="false"/>
          <w:strike w:val="false"/>
          <w:dstrike w:val="false"/>
          <w:outline w:val="false"/>
          <w:shadow w:val="false"/>
          <w:sz w:val="24"/>
          <w:szCs w:val="24"/>
          <w:u w:val="none"/>
          <w:em w:val="none"/>
          <w:lang w:val="uk-UA"/>
        </w:rPr>
        <w:t>Про формування української національної ідентичності в закладах культури Покровської міської територіальної громади та затвердження Плану заходів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начальника фінансового управління Наталію САФОНОВУ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ascii="Times New Roman" w:hAnsi="Times New Roman"/>
          <w:b/>
          <w:bCs/>
          <w:i w:val="false"/>
          <w:caps w:val="false"/>
          <w:smallCaps w:val="false"/>
          <w:strike w:val="false"/>
          <w:dstrike w:val="false"/>
          <w:spacing w:val="1"/>
          <w:kern w:val="0"/>
          <w:u w:val="none"/>
          <w:lang w:val="uk-UA" w:eastAsia="ru-RU"/>
        </w:rPr>
        <w:t>ВИРІШИЛИ:</w:t>
      </w:r>
      <w:r>
        <w:rPr>
          <w:rStyle w:val="Strong1"/>
          <w:rFonts w:ascii="Times New Roman" w:hAnsi="Times New Roman"/>
          <w:b w:val="false"/>
          <w:bCs/>
          <w:i w:val="false"/>
          <w:caps w:val="false"/>
          <w:smallCaps w:val="false"/>
          <w:strike w:val="false"/>
          <w:dstrike w:val="false"/>
          <w:spacing w:val="1"/>
          <w:kern w:val="0"/>
          <w:u w:val="none"/>
          <w:lang w:val="uk-UA" w:eastAsia="ru-RU"/>
        </w:rPr>
        <w:t xml:space="preserve"> </w:t>
      </w:r>
      <w:r>
        <w:rPr>
          <w:rStyle w:val="Strong1"/>
          <w:rFonts w:ascii="Times New Roman" w:hAnsi="Times New Roman"/>
          <w:b w:val="false"/>
          <w:bCs w:val="false"/>
          <w:i w:val="false"/>
          <w:caps w:val="false"/>
          <w:smallCaps w:val="false"/>
          <w:strike w:val="false"/>
          <w:dstrike w:val="false"/>
          <w:spacing w:val="1"/>
          <w:kern w:val="0"/>
          <w:u w:val="none"/>
          <w:lang w:val="uk-UA" w:eastAsia="ru-RU"/>
        </w:rPr>
        <w:t xml:space="preserve">прийняти рішення </w:t>
      </w:r>
      <w:r>
        <w:rPr>
          <w:rStyle w:val="Strong1"/>
          <w:rFonts w:ascii="Times New Roman" w:hAnsi="Times New Roman"/>
          <w:b w:val="false"/>
          <w:bCs w:val="false"/>
          <w:i w:val="false"/>
          <w:caps w:val="false"/>
          <w:smallCaps w:val="false"/>
          <w:strike w:val="false"/>
          <w:dstrike w:val="false"/>
          <w:spacing w:val="1"/>
          <w:kern w:val="0"/>
          <w:lang w:val="uk-UA" w:eastAsia="ru-RU"/>
        </w:rPr>
        <w:t>№ 216/</w:t>
      </w:r>
      <w:r>
        <w:rPr>
          <w:rStyle w:val="Strong1"/>
          <w:rFonts w:eastAsia="Noto Serif CJK SC" w:ascii="Times New Roman" w:hAnsi="Times New Roman"/>
          <w:b w:val="false"/>
          <w:bCs w:val="false"/>
          <w:i w:val="false"/>
          <w:caps w:val="false"/>
          <w:smallCaps w:val="false"/>
          <w:strike w:val="false"/>
          <w:dstrike w:val="false"/>
          <w:spacing w:val="1"/>
          <w:lang w:val="uk-UA" w:bidi="hi-IN"/>
        </w:rPr>
        <w:t>06-53-26</w:t>
      </w:r>
      <w:r>
        <w:rPr>
          <w:rStyle w:val="Strong1"/>
          <w:rFonts w:ascii="Times New Roman" w:hAnsi="Times New Roman"/>
          <w:b w:val="false"/>
          <w:bCs w:val="false"/>
          <w:i w:val="false"/>
          <w:caps w:val="false"/>
          <w:smallCaps w:val="false"/>
          <w:strike w:val="false"/>
          <w:dstrike w:val="false"/>
          <w:spacing w:val="1"/>
          <w:kern w:val="0"/>
          <w:lang w:val="uk-UA" w:eastAsia="ru-RU"/>
        </w:rPr>
        <w:t>, додається.</w:t>
      </w:r>
    </w:p>
    <w:p>
      <w:pPr>
        <w:pStyle w:val="BodyText"/>
        <w:spacing w:lineRule="auto" w:line="240" w:before="0" w:after="0"/>
        <w:jc w:val="both"/>
        <w:rPr>
          <w:rFonts w:ascii="Times New Roman" w:hAnsi="Times New Roman" w:eastAsia="Times New Roman" w:cs="Times New Roman"/>
          <w:b/>
          <w:bCs/>
          <w:color w:val="000000"/>
          <w:kern w:val="2"/>
          <w:sz w:val="24"/>
          <w:szCs w:val="24"/>
          <w:shd w:fill="auto" w:val="clear"/>
          <w:lang w:val="uk-UA" w:eastAsia="zh-CN" w:bidi="ar-SA"/>
        </w:rPr>
      </w:pPr>
      <w:r>
        <w:rPr>
          <w:rFonts w:eastAsia="Times New Roman" w:cs="Times New Roman" w:ascii="Times New Roman" w:hAnsi="Times New Roman"/>
          <w:b/>
          <w:bCs/>
          <w:color w:val="000000"/>
          <w:kern w:val="2"/>
          <w:sz w:val="24"/>
          <w:szCs w:val="24"/>
          <w:shd w:fill="auto" w:val="clear"/>
          <w:lang w:val="uk-UA" w:eastAsia="zh-CN" w:bidi="ar-S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2.</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СЛУХАЛИ: </w:t>
      </w:r>
      <w:r>
        <w:rPr>
          <w:rFonts w:ascii="Times New Roman" w:hAnsi="Times New Roman"/>
          <w:b/>
          <w:bCs/>
          <w:i w:val="false"/>
          <w:strike w:val="false"/>
          <w:dstrike w:val="false"/>
          <w:outline w:val="false"/>
          <w:shadow w:val="false"/>
          <w:sz w:val="24"/>
          <w:u w:val="none"/>
          <w:em w:val="none"/>
          <w:lang w:val="uk-UA"/>
        </w:rPr>
        <w:t>Про делегування представника до складу Регіонального молодіжного конгресу Дніпропетровської області</w:t>
      </w:r>
    </w:p>
    <w:p>
      <w:pPr>
        <w:pStyle w:val="Normal"/>
        <w:spacing w:lineRule="auto" w:line="240" w:before="0" w:after="0"/>
        <w:jc w:val="both"/>
        <w:rPr>
          <w:rFonts w:ascii="Times New Roman" w:hAnsi="Times New Roman" w:eastAsia="Times New Roman" w:cs="Times New Roman"/>
          <w:b/>
          <w:bCs/>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по даному питанню заслухали секретаря міської ради Сергія КУРАСОВА</w:t>
      </w:r>
      <w:r>
        <w:rPr>
          <w:rFonts w:eastAsia="Times New Roman" w:cs="Times New Roman" w:ascii="Times New Roman" w:hAnsi="Times New Roman"/>
          <w:b w:val="false"/>
          <w:bCs/>
          <w:color w:val="000000"/>
          <w:kern w:val="2"/>
          <w:sz w:val="24"/>
          <w:szCs w:val="24"/>
          <w:shd w:fill="auto" w:val="clear"/>
          <w:lang w:val="uk-UA" w:eastAsia="zh-CN" w:bidi="ar-SA"/>
        </w:rPr>
        <w:t>,</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rPr>
          <w:rFonts w:ascii="Times New Roman" w:hAnsi="Times New Roman"/>
          <w:lang w:val="uk-UA"/>
        </w:rPr>
      </w:pPr>
      <w:r>
        <w:rPr>
          <w:rFonts w:ascii="Times New Roman" w:hAnsi="Times New Roman"/>
          <w:lang w:val="uk-UA"/>
        </w:rPr>
      </w:r>
    </w:p>
    <w:p>
      <w:pPr>
        <w:pStyle w:val="BodyText"/>
        <w:spacing w:lineRule="auto" w:line="240" w:before="0" w:after="0"/>
        <w:jc w:val="both"/>
        <w:rPr>
          <w:rFonts w:ascii="Times New Roman" w:hAnsi="Times New Roman"/>
          <w:lang w:val="uk-UA"/>
        </w:rPr>
      </w:pPr>
      <w:r>
        <w:rPr>
          <w:rFonts w:ascii="Times New Roman" w:hAnsi="Times New Roman"/>
          <w:b/>
          <w:bCs/>
          <w:lang w:val="uk-UA"/>
        </w:rPr>
        <w:t xml:space="preserve">3.СЛУХАЛИ: </w:t>
      </w:r>
      <w:r>
        <w:rPr>
          <w:rFonts w:ascii="Times New Roman" w:hAnsi="Times New Roman"/>
          <w:b/>
          <w:bCs/>
          <w:i w:val="false"/>
          <w:strike w:val="false"/>
          <w:dstrike w:val="false"/>
          <w:outline w:val="false"/>
          <w:shadow w:val="false"/>
          <w:sz w:val="24"/>
          <w:u w:val="none"/>
          <w:em w:val="none"/>
          <w:lang w:val="uk-UA"/>
        </w:rPr>
        <w:t>Про затвердження графіку проведення перевірок виконання умов договорів купівлі-продажу на III квартал 2026 року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218/</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Normal"/>
        <w:spacing w:lineRule="auto" w:line="240" w:before="0" w:after="0"/>
        <w:jc w:val="both"/>
        <w:rPr>
          <w:rFonts w:ascii="Times New Roman" w:hAnsi="Times New Roman" w:eastAsia="Times New Roman" w:cs="Times New Roman"/>
          <w:b/>
          <w:bCs/>
          <w:strike w:val="false"/>
          <w:dstrike w:val="false"/>
          <w:color w:val="000000"/>
          <w:spacing w:val="1"/>
          <w:kern w:val="0"/>
          <w:shd w:fill="auto" w:val="clear"/>
          <w:lang w:val="uk-UA" w:eastAsia="ru-RU" w:bidi="ar-SA"/>
        </w:rPr>
      </w:pPr>
      <w:r>
        <w:rPr>
          <w:rFonts w:eastAsia="Times New Roman" w:cs="Times New Roman" w:ascii="Times New Roman" w:hAnsi="Times New Roman"/>
          <w:b/>
          <w:bCs/>
          <w:strike w:val="false"/>
          <w:dstrike w:val="false"/>
          <w:color w:val="000000"/>
          <w:spacing w:val="1"/>
          <w:kern w:val="0"/>
          <w:shd w:fill="auto" w:val="clear"/>
          <w:lang w:val="uk-UA" w:eastAsia="ru-RU" w:bidi="ar-SA"/>
        </w:rPr>
      </w:r>
    </w:p>
    <w:p>
      <w:pPr>
        <w:pStyle w:val="Normal"/>
        <w:spacing w:lineRule="auto" w:line="240" w:before="0" w:after="0"/>
        <w:jc w:val="both"/>
        <w:rPr>
          <w:rFonts w:ascii="Times New Roman" w:hAnsi="Times New Roman"/>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4.СЛУХАЛИ:  </w:t>
      </w:r>
      <w:r>
        <w:rPr>
          <w:rFonts w:ascii="Times New Roman" w:hAnsi="Times New Roman"/>
          <w:b/>
          <w:bCs/>
          <w:i w:val="false"/>
          <w:strike w:val="false"/>
          <w:dstrike w:val="false"/>
          <w:outline w:val="false"/>
          <w:shadow w:val="false"/>
          <w:sz w:val="24"/>
          <w:u w:val="none"/>
          <w:em w:val="none"/>
          <w:lang w:val="uk-UA"/>
        </w:rPr>
        <w:t xml:space="preserve">Про внесення змін до договору оренди комунального майна, укладеного з Південним міжрегіональним управлінням Міністерства юстиції (м. Одеса) від 24.01.2022 № 01/22 </w:t>
      </w:r>
    </w:p>
    <w:p>
      <w:pPr>
        <w:pStyle w:val="Normal"/>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219/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5. СЛУХАЛИ:  </w:t>
      </w:r>
      <w:r>
        <w:rPr>
          <w:rStyle w:val="Strong1"/>
          <w:rFonts w:eastAsia="Times New Roman" w:cs="Times New Roman" w:ascii="Times New Roman" w:hAnsi="Times New Roman"/>
          <w:b/>
          <w:bCs/>
          <w:i w:val="false"/>
          <w:caps w:val="false"/>
          <w:smallCaps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i w:val="false"/>
          <w:strike w:val="false"/>
          <w:dstrike w:val="false"/>
          <w:outline w:val="false"/>
          <w:shadow w:val="false"/>
          <w:sz w:val="24"/>
          <w:u w:val="none"/>
          <w:em w:val="none"/>
          <w:lang w:val="uk-UA"/>
        </w:rPr>
        <w:t>ро включення до Переліку першого типу вбудованого нежитлового приміщення, розташованого за адресою: вул.Тикви, буд.2, м.Покров, Нікопольський р-н, Дніпропетровська обл</w:t>
      </w:r>
    </w:p>
    <w:p>
      <w:pPr>
        <w:pStyle w:val="Normal"/>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220/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6.СЛУХАЛИ:  Про продовження договору оренди комунального майна №32 від 04.08.2021, укладеного з Товариством з обмеженою відповідальністю Медичною компанією “Іріс”, без проведення аукціону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221/</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7.СЛУХАЛИ: Про відмову у продовженні договору оренди комунального майна №100/21/20Г/о від 11.08.2021, укладеного з Державною установою “Центр Пробації”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222/</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8.СЛУХАЛИ: Про встановлення зручного для населення режиму роботи магазину «Дивоцін», який розташований за адресою: вул. Карпатська, буд. 1, м. Покров</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223/</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bidi w:val="0"/>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9.СЛУХАЛИ:  Про встановлення зручного для населення режиму роботи об’єкта торгівлі “Преса”, який розташований за адресою: вул. Центральна, буд. 47а, м. Покров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224/</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10.СЛУХАЛИ: Про погодження продовження строку користування місцем розміщення тимчасової споруди біля будинку № 1 на вул. Карпатській ФОП Паніхіну В. О.</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225/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11.СЛУХАЛИ: Про погодження продовження строку користування місцем розміщення тимчасової споруди біля будинку №15 на вул.Київській ФОП Бойко Л.В.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12.СЛУХАЛИ: Про погодження продовження строку користування місцем розміщення тимчасової споруди на вул. Верхній ФОП Антоненко О.Ю.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27</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Normal"/>
        <w:spacing w:lineRule="auto" w:line="240" w:before="0" w:after="0"/>
        <w:jc w:val="both"/>
        <w:rPr>
          <w:rStyle w:val="Strong1"/>
          <w:rFonts w:ascii="Times New Roman" w:hAnsi="Times New Roman" w:eastAsia="Times New Roman" w:cs="Times New Roman"/>
          <w:b/>
          <w:bCs/>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13.СЛУХАЛИ:  Про погодження продовження строку користування місцем розміщення тимчасової споруди біля будинку № 2 на вул. Героїв-рятувальників ТОВ «Промстройпрогрес»</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28</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14.СЛУХАЛИ: Про погодження продовження строку користування місцем розміщення групи тимчасових споруд біля будівлі № 15 на вул. Малки ТОВ «Стройінвест»</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29</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15.СЛУХАЛИ: </w:t>
      </w:r>
      <w:r>
        <w:rPr>
          <w:rStyle w:val="Strong1"/>
          <w:rFonts w:eastAsia="Calibri" w:cs="Times New Roman" w:ascii="Times New Roman" w:hAnsi="Times New Roman"/>
          <w:b/>
          <w:bCs/>
          <w:i w:val="false"/>
          <w:caps w:val="false"/>
          <w:smallCaps w:val="false"/>
          <w:strike w:val="false"/>
          <w:dstrike w:val="false"/>
          <w:color w:val="auto"/>
          <w:spacing w:val="1"/>
          <w:kern w:val="0"/>
          <w:sz w:val="24"/>
          <w:szCs w:val="24"/>
          <w:shd w:fill="auto" w:val="clear"/>
          <w:lang w:val="uk-UA" w:eastAsia="ru-RU" w:bidi="ar-SA"/>
        </w:rPr>
        <w:t>Про погодження продовження строку користування місцем розміщення тимчасової споруди в районі існуючих гаражів на вул. ХХХ   Новаковському О. Л.</w:t>
      </w: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30</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16.СЛУХАЛИ: Про погодження продовження строку користування місцем розміщення тимчасової споруди в районі ХХХ на вул. ХХХ Юшку Є.С.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23</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1</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17.СЛУХАЛИ: Про погодження продовження строку користування місцем розміщення тимчасової споруди біля будинку № х на вул.ХХХ Сокур О.І.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23</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18.СЛУХАЛИ: Про погодження продовження строку користування місцем розміщення тимчасової споруди біля будинку № х на вул.ХХХ Сокуру Р.О.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23</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3</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19.СЛУХАЛИ: Про затвердження проєктно-кошторисної документації по об’єкту: «Капітальний ремонт магістрального трубопроводу ДУ 400мм по вул. Тикви (ділянка від вул. Соборна до вул. Джонсона) в м. Покров Нікопольського району Дніпропетровської області»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23</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20.СЛУХАЛИ: Про затвердження рішення № 9 від 25.05.2026 Комісії 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на території Покровської міської територіальної громади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23</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5</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21.СЛУХАЛИ:  Про затвердження рішення №21 від 25.05.2026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36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22.СЛУХАЛИ: Про затвердження рішення №22 від 25.05.2026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37</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23.СЛУХАЛИ: Про затвердження рішення №23 від 25.05.2026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38</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24.СЛУХАЛИ:  Про укладання договору найму житлового приміщення</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39</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25.СЛУХАЛИ:  Про переукладання договору найму житлового приміщення</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0</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26.СЛУХАЛИ: Про взяття на облік громадян, які потребують поліпшення житло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1</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27.СЛУХАЛИ:  Про взяття на облік громадян, які потребують поліпшення житло</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28.СЛУХАЛИ: Про взяття на облік громадян, які потребують поліпшення житло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3</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29.СЛУХАЛИ:  Про зняття громадян з квартирної черги.</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30.СЛУХАЛИ: Про виключення жилого приміщення з числа службових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5</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31.СЛУХАЛИ:  Про відпуск матеріальних цінностей з міського матеріального резерву Покровської міської територіальної громади для </w:t>
      </w:r>
      <w:r>
        <w:rPr>
          <w:rStyle w:val="Strong1"/>
          <w:rFonts w:eastAsia="SimSun" w:cs="Times New Roman" w:ascii="Times New Roman" w:hAnsi="Times New Roman"/>
          <w:b/>
          <w:bCs/>
          <w:i w:val="false"/>
          <w:caps w:val="false"/>
          <w:smallCaps w:val="false"/>
          <w:strike w:val="false"/>
          <w:dstrike w:val="false"/>
          <w:color w:val="auto"/>
          <w:spacing w:val="0"/>
          <w:kern w:val="2"/>
          <w:position w:val="0"/>
          <w:sz w:val="24"/>
          <w:szCs w:val="24"/>
          <w:u w:val="none"/>
          <w:shd w:fill="auto" w:val="clear"/>
          <w:vertAlign w:val="baseline"/>
          <w:lang w:val="uk-UA" w:eastAsia="ru-RU" w:bidi="ar-SA"/>
        </w:rPr>
        <w:t xml:space="preserve">забезпечення виконання завдань покладених </w:t>
      </w:r>
      <w:r>
        <w:rPr>
          <w:rStyle w:val="Strong1"/>
          <w:rFonts w:eastAsia="SimSun" w:cs="Times New Roman" w:ascii="Times New Roman" w:hAnsi="Times New Roman"/>
          <w:b/>
          <w:bCs/>
          <w:i w:val="false"/>
          <w:caps w:val="false"/>
          <w:smallCaps w:val="false"/>
          <w:strike w:val="false"/>
          <w:dstrike w:val="false"/>
          <w:color w:val="000000"/>
          <w:spacing w:val="0"/>
          <w:kern w:val="2"/>
          <w:position w:val="0"/>
          <w:sz w:val="24"/>
          <w:szCs w:val="24"/>
          <w:u w:val="none"/>
          <w:shd w:fill="auto" w:val="clear"/>
          <w:vertAlign w:val="baseline"/>
          <w:lang w:val="uk-UA" w:eastAsia="ru-RU" w:bidi="ar-SA"/>
        </w:rPr>
        <w:t>медичні заклади</w:t>
      </w:r>
      <w:r>
        <w:rPr>
          <w:rStyle w:val="Strong1"/>
          <w:rFonts w:eastAsia="SimSun" w:cs="Times New Roman" w:ascii="Times New Roman" w:hAnsi="Times New Roman"/>
          <w:b/>
          <w:bCs/>
          <w:i w:val="false"/>
          <w:caps w:val="false"/>
          <w:smallCaps w:val="false"/>
          <w:strike w:val="false"/>
          <w:dstrike w:val="false"/>
          <w:color w:val="auto"/>
          <w:spacing w:val="0"/>
          <w:kern w:val="2"/>
          <w:position w:val="0"/>
          <w:sz w:val="24"/>
          <w:szCs w:val="24"/>
          <w:u w:val="none"/>
          <w:shd w:fill="auto" w:val="clear"/>
          <w:vertAlign w:val="baseline"/>
          <w:lang w:val="uk-UA" w:eastAsia="ru-RU" w:bidi="ar-SA"/>
        </w:rPr>
        <w:t>, недопущення виникнення надзвичайних ситуацій</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46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32.СЛУХАЛИ:  Про надання матеріальної грошової допомоги</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47</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33.СЛУХАЛИ:  Про подання до Покровського міського суду Дніпропетровської області заяви про звільнення ХХХ ХХ ХХ, хх.хх.хххх року народження від повноважень опікуна по відношенню до недієздатної ХХХ ХХ ХХ, хх.хх.хххх року народження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48</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34.СЛУХАЛИ: Про надання статусу дитини, яка постраждала внаслідок воєнних дій та збройних конфліктів, неповнолітній ХХХ ХХ ХХ, хх.хх.хххх року народження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49</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35.СЛУХАЛИ: Про визначення місця проживання малолітньої ХХХ ХХ ХХ, хх.хх.хххх року народження з матір’ю, ХХХ ХХ ХХ, хх.хх.хххх року народження</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25</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0</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36.СЛУХАЛИ:  Про втрату неповнолітнім статусу дитини, позбавленої батьківського піклування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25</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1</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37.СЛУХАЛИ: Про припинення піклування та звільнення від здійснення повноважень піклувальника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25</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2</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38.СЛУХАЛИ: Про затвердження висновку органу опіки та піклування Покровської міської ради Дніпропетровської області щодо встановлення ХХХ ХХ ХХ, хх.хх.хххх року народження способів участі у вихованні малолітнього ХХХ ХХ ХХ, хх.хх.хххх року народження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25</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3</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shd w:fill="auto" w:val="clear"/>
          <w:lang w:val="uk-UA" w:eastAsia="ru-RU" w:bidi="ar-SA"/>
        </w:rPr>
        <w:t xml:space="preserve">39.СЛУХАЛИ: 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малолітніх ХХХ ХХ ХХ, хх.хх.хххх року народження, ХХХ ХХ ХХ, хх.хх.хххх року народження та ХХХ ХХ ХХ, хх.хх.хххх року народження відносно малолітньої ХХХ ХХ ХХ, хх.хх.хххх року народження </w:t>
      </w:r>
    </w:p>
    <w:p>
      <w:pPr>
        <w:pStyle w:val="BodyText"/>
        <w:spacing w:lineRule="auto" w:line="240"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40"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40"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25</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en-US" w:eastAsia="ru-RU" w:bidi="ar-SA"/>
        </w:rPr>
        <w:t>4</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40"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t>Заступник міського голови</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t xml:space="preserve">з виконавчої роботи </w:t>
        <w:tab/>
        <w:tab/>
        <w:tab/>
        <w:tab/>
        <w:tab/>
        <w:tab/>
        <w:tab/>
        <w:t>Віталій СОЛЯНКО</w:t>
      </w:r>
    </w:p>
    <w:p>
      <w:pPr>
        <w:pStyle w:val="BodyText"/>
        <w:spacing w:lineRule="auto" w:line="240"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 xml:space="preserve">Начальник загального відділу                                </w:t>
        <w:tab/>
        <w:tab/>
        <w:tab/>
      </w:r>
      <w:r>
        <w:rPr>
          <w:rFonts w:eastAsia="Times New Roman" w:cs="Times New Roman" w:ascii="Times New Roman" w:hAnsi="Times New Roman"/>
          <w:color w:val="000000"/>
          <w:kern w:val="2"/>
          <w:sz w:val="24"/>
          <w:szCs w:val="24"/>
          <w:shd w:fill="auto" w:val="clear"/>
          <w:lang w:val="uk-UA" w:eastAsia="zh-CN" w:bidi="ar-SA"/>
        </w:rPr>
        <w:t xml:space="preserve">Оксана ТОВКАНЬ </w:t>
      </w:r>
    </w:p>
    <w:p>
      <w:pPr>
        <w:pStyle w:val="Normal"/>
        <w:widowControl/>
        <w:suppressAutoHyphens w:val="true"/>
        <w:overflowPunct w:val="false"/>
        <w:bidi w:val="0"/>
        <w:spacing w:lineRule="auto" w:line="240" w:before="0" w:after="0"/>
        <w:ind w:hanging="0" w:right="0"/>
        <w:jc w:val="both"/>
        <w:rPr>
          <w:rFonts w:ascii="Times New Roman" w:hAnsi="Times New Roman"/>
          <w:lang w:val="uk-UA" w:eastAsia="zh-CN"/>
        </w:rPr>
      </w:pPr>
      <w:r>
        <w:rPr>
          <w:rFonts w:ascii="Times New Roman" w:hAnsi="Times New Roman"/>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r>
    </w:p>
    <w:p>
      <w:pPr>
        <w:pStyle w:val="BodyText"/>
        <w:widowControl/>
        <w:suppressAutoHyphens w:val="true"/>
        <w:overflowPunct w:val="false"/>
        <w:bidi w:val="0"/>
        <w:spacing w:lineRule="auto" w:line="240" w:before="0" w:after="0"/>
        <w:ind w:hanging="0" w:left="5102" w:right="0"/>
        <w:jc w:val="left"/>
        <w:rPr>
          <w:rFonts w:ascii="Times New Roman" w:hAnsi="Times New Roman"/>
          <w:sz w:val="24"/>
          <w:szCs w:val="24"/>
          <w:lang w:val="uk-UA" w:eastAsia="zh-CN"/>
        </w:rPr>
      </w:pPr>
      <w:r>
        <w:rPr>
          <w:rFonts w:ascii="Times New Roman" w:hAnsi="Times New Roman"/>
          <w:sz w:val="24"/>
          <w:szCs w:val="24"/>
          <w:lang w:val="uk-UA" w:eastAsia="zh-CN"/>
        </w:rPr>
        <w:t xml:space="preserve">Додаток до протоколу </w:t>
      </w:r>
    </w:p>
    <w:p>
      <w:pPr>
        <w:pStyle w:val="BodyText"/>
        <w:widowControl/>
        <w:suppressAutoHyphens w:val="true"/>
        <w:overflowPunct w:val="false"/>
        <w:bidi w:val="0"/>
        <w:spacing w:lineRule="auto" w:line="240" w:before="0" w:after="0"/>
        <w:ind w:hanging="0" w:left="5102" w:right="0"/>
        <w:jc w:val="left"/>
        <w:rPr>
          <w:rFonts w:ascii="Times New Roman" w:hAnsi="Times New Roman"/>
          <w:lang w:val="uk-UA"/>
        </w:rPr>
      </w:pPr>
      <w:r>
        <w:rPr>
          <w:rFonts w:ascii="Times New Roman" w:hAnsi="Times New Roman"/>
          <w:sz w:val="24"/>
          <w:szCs w:val="24"/>
          <w:lang w:val="uk-UA" w:eastAsia="zh-CN"/>
        </w:rPr>
        <w:t>засідання виконавчого комітету</w:t>
      </w:r>
    </w:p>
    <w:p>
      <w:pPr>
        <w:pStyle w:val="BodyText"/>
        <w:widowControl/>
        <w:suppressAutoHyphens w:val="true"/>
        <w:overflowPunct w:val="false"/>
        <w:bidi w:val="0"/>
        <w:spacing w:lineRule="auto" w:line="240" w:before="0" w:after="0"/>
        <w:ind w:hanging="0" w:left="5102" w:right="0"/>
        <w:jc w:val="left"/>
        <w:rPr>
          <w:rFonts w:ascii="Times New Roman" w:hAnsi="Times New Roman"/>
          <w:lang w:val="uk-UA"/>
        </w:rPr>
      </w:pPr>
      <w:r>
        <w:rPr>
          <w:rFonts w:cs="Times New Roman" w:ascii="Times New Roman" w:hAnsi="Times New Roman"/>
          <w:color w:val="000000"/>
          <w:sz w:val="24"/>
          <w:szCs w:val="24"/>
          <w:shd w:fill="auto" w:val="clear"/>
          <w:lang w:val="uk-UA" w:eastAsia="zh-CN"/>
        </w:rPr>
        <w:t>27.05.2026 № 17</w:t>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jc w:val="center"/>
        <w:rPr>
          <w:rFonts w:ascii="Times New Roman" w:hAnsi="Times New Roman"/>
          <w:lang w:val="uk-UA"/>
        </w:rPr>
      </w:pPr>
      <w:r>
        <w:rPr>
          <w:rFonts w:ascii="Times New Roman" w:hAnsi="Times New Roman"/>
          <w:sz w:val="24"/>
          <w:szCs w:val="24"/>
          <w:lang w:val="uk-UA" w:eastAsia="zh-CN"/>
        </w:rPr>
        <w:t>ПЕРЕЛІК</w:t>
      </w:r>
    </w:p>
    <w:p>
      <w:pPr>
        <w:pStyle w:val="BodyText"/>
        <w:spacing w:lineRule="auto" w:line="240" w:before="0" w:after="0"/>
        <w:jc w:val="center"/>
        <w:rPr>
          <w:rFonts w:ascii="Times New Roman" w:hAnsi="Times New Roman"/>
          <w:lang w:val="uk-UA"/>
        </w:rPr>
      </w:pPr>
      <w:r>
        <w:rPr>
          <w:rFonts w:ascii="Times New Roman" w:hAnsi="Times New Roman"/>
          <w:sz w:val="24"/>
          <w:szCs w:val="24"/>
          <w:lang w:val="uk-UA" w:eastAsia="zh-CN"/>
        </w:rPr>
        <w:t>рішень чергового засідання</w:t>
      </w:r>
    </w:p>
    <w:p>
      <w:pPr>
        <w:pStyle w:val="BodyText"/>
        <w:spacing w:lineRule="auto" w:line="240" w:before="0" w:after="0"/>
        <w:jc w:val="center"/>
        <w:rPr>
          <w:rFonts w:ascii="Times New Roman" w:hAnsi="Times New Roman"/>
          <w:lang w:val="uk-UA"/>
        </w:rPr>
      </w:pPr>
      <w:r>
        <w:rPr>
          <w:rFonts w:ascii="Times New Roman" w:hAnsi="Times New Roman"/>
          <w:sz w:val="24"/>
          <w:szCs w:val="24"/>
          <w:lang w:val="uk-UA" w:eastAsia="zh-CN"/>
        </w:rPr>
        <w:t>виконавчого комітету Покровської міської ради</w:t>
      </w:r>
    </w:p>
    <w:p>
      <w:pPr>
        <w:pStyle w:val="BodyText"/>
        <w:spacing w:lineRule="auto" w:line="240" w:before="0" w:after="0"/>
        <w:jc w:val="center"/>
        <w:rPr>
          <w:rFonts w:ascii="Times New Roman" w:hAnsi="Times New Roman"/>
          <w:lang w:val="uk-UA"/>
        </w:rPr>
      </w:pPr>
      <w:r>
        <w:rPr>
          <w:rFonts w:ascii="Times New Roman" w:hAnsi="Times New Roman"/>
          <w:sz w:val="24"/>
          <w:szCs w:val="24"/>
          <w:lang w:val="uk-UA" w:eastAsia="zh-CN"/>
        </w:rPr>
        <w:t>27.05.2026</w:t>
      </w:r>
    </w:p>
    <w:p>
      <w:pPr>
        <w:pStyle w:val="BodyText"/>
        <w:spacing w:lineRule="auto" w:line="240" w:before="0" w:after="0"/>
        <w:jc w:val="center"/>
        <w:rPr>
          <w:rFonts w:ascii="Times New Roman" w:hAnsi="Times New Roman"/>
          <w:sz w:val="24"/>
          <w:szCs w:val="24"/>
          <w:lang w:val="uk-UA" w:eastAsia="zh-CN"/>
        </w:rPr>
      </w:pPr>
      <w:r>
        <w:rPr>
          <w:rFonts w:ascii="Times New Roman" w:hAnsi="Times New Roman"/>
          <w:sz w:val="24"/>
          <w:szCs w:val="24"/>
          <w:lang w:val="uk-UA" w:eastAsia="zh-CN"/>
        </w:rPr>
      </w:r>
    </w:p>
    <w:tbl>
      <w:tblPr>
        <w:tblW w:w="9555" w:type="dxa"/>
        <w:jc w:val="left"/>
        <w:tblInd w:w="109" w:type="dxa"/>
        <w:tblLayout w:type="fixed"/>
        <w:tblCellMar>
          <w:top w:w="55" w:type="dxa"/>
          <w:left w:w="55" w:type="dxa"/>
          <w:bottom w:w="55" w:type="dxa"/>
          <w:right w:w="55" w:type="dxa"/>
        </w:tblCellMar>
        <w:tblLook w:firstRow="1" w:noVBand="1" w:lastRow="0" w:firstColumn="1" w:lastColumn="0" w:noHBand="0" w:val="04a0"/>
      </w:tblPr>
      <w:tblGrid>
        <w:gridCol w:w="405"/>
        <w:gridCol w:w="1469"/>
        <w:gridCol w:w="5834"/>
        <w:gridCol w:w="1847"/>
      </w:tblGrid>
      <w:tr>
        <w:trPr>
          <w:trHeight w:val="450" w:hRule="atLeast"/>
        </w:trPr>
        <w:tc>
          <w:tcPr>
            <w:tcW w:w="405"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ind w:hanging="0" w:left="0" w:right="0"/>
              <w:rPr>
                <w:rFonts w:ascii="Times New Roman" w:hAnsi="Times New Roman"/>
                <w:lang w:val="uk-UA"/>
              </w:rPr>
            </w:pPr>
            <w:r>
              <w:rPr>
                <w:rFonts w:ascii="Times New Roman" w:hAnsi="Times New Roman"/>
                <w:sz w:val="24"/>
                <w:szCs w:val="24"/>
                <w:lang w:val="uk-UA" w:eastAsia="zh-CN"/>
              </w:rPr>
              <w:t>№</w:t>
            </w:r>
          </w:p>
        </w:tc>
        <w:tc>
          <w:tcPr>
            <w:tcW w:w="1469"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rFonts w:ascii="Times New Roman" w:hAnsi="Times New Roman"/>
                <w:lang w:val="uk-UA"/>
              </w:rPr>
            </w:pPr>
            <w:r>
              <w:rPr>
                <w:rFonts w:ascii="Times New Roman" w:hAnsi="Times New Roman"/>
                <w:sz w:val="24"/>
                <w:szCs w:val="24"/>
                <w:lang w:val="uk-UA" w:eastAsia="zh-CN"/>
              </w:rPr>
              <w:t xml:space="preserve">№ </w:t>
            </w:r>
            <w:r>
              <w:rPr>
                <w:rFonts w:ascii="Times New Roman" w:hAnsi="Times New Roman"/>
                <w:sz w:val="24"/>
                <w:szCs w:val="24"/>
                <w:lang w:val="uk-UA" w:eastAsia="zh-CN"/>
              </w:rPr>
              <w:t>рішення</w:t>
            </w:r>
          </w:p>
        </w:tc>
        <w:tc>
          <w:tcPr>
            <w:tcW w:w="5834"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rFonts w:ascii="Times New Roman" w:hAnsi="Times New Roman"/>
                <w:lang w:val="uk-UA"/>
              </w:rPr>
            </w:pPr>
            <w:r>
              <w:rPr>
                <w:rFonts w:ascii="Times New Roman" w:hAnsi="Times New Roman"/>
                <w:sz w:val="24"/>
                <w:szCs w:val="24"/>
                <w:lang w:val="uk-UA" w:eastAsia="zh-CN"/>
              </w:rPr>
              <w:t>Назва рішення</w:t>
            </w:r>
          </w:p>
        </w:tc>
        <w:tc>
          <w:tcPr>
            <w:tcW w:w="1847"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rFonts w:ascii="Times New Roman" w:hAnsi="Times New Roman"/>
                <w:lang w:val="uk-UA"/>
              </w:rPr>
            </w:pPr>
            <w:r>
              <w:rPr>
                <w:rFonts w:ascii="Times New Roman" w:hAnsi="Times New Roman"/>
                <w:sz w:val="24"/>
                <w:szCs w:val="24"/>
                <w:lang w:val="uk-UA" w:eastAsia="zh-CN"/>
              </w:rPr>
              <w:t>Доповідач</w:t>
            </w:r>
          </w:p>
        </w:tc>
      </w:tr>
      <w:tr>
        <w:trPr>
          <w:trHeight w:val="683" w:hRule="atLeast"/>
        </w:trPr>
        <w:tc>
          <w:tcPr>
            <w:tcW w:w="9555" w:type="dxa"/>
            <w:gridSpan w:val="4"/>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lang w:val="uk-UA"/>
              </w:rPr>
            </w:pPr>
            <w:r>
              <w:rPr>
                <w:rFonts w:ascii="Times New Roman" w:hAnsi="Times New Roman"/>
                <w:b/>
                <w:bCs/>
                <w:color w:val="000000"/>
                <w:sz w:val="24"/>
                <w:szCs w:val="24"/>
                <w:shd w:fill="auto" w:val="clear"/>
                <w:lang w:val="uk-UA" w:eastAsia="zh-CN"/>
              </w:rPr>
              <w:t>Питання</w:t>
            </w:r>
            <w:r>
              <w:rPr>
                <w:rFonts w:ascii="Times New Roman" w:hAnsi="Times New Roman"/>
                <w:b/>
                <w:bCs/>
                <w:color w:val="000000"/>
                <w:sz w:val="24"/>
                <w:szCs w:val="24"/>
                <w:shd w:fill="auto" w:val="clear"/>
                <w:lang w:val="uk-UA" w:eastAsia="zh-CN" w:bidi="ar-SA"/>
              </w:rPr>
              <w:t xml:space="preserve"> з відкритим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lang w:val="uk-UA"/>
              </w:rPr>
            </w:pPr>
            <w:r>
              <w:rPr>
                <w:rFonts w:ascii="Times New Roman" w:hAnsi="Times New Roman"/>
                <w:b/>
                <w:bCs/>
                <w:sz w:val="24"/>
                <w:szCs w:val="24"/>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216/06-53-26</w:t>
            </w:r>
          </w:p>
        </w:tc>
        <w:tc>
          <w:tcPr>
            <w:tcW w:w="5834" w:type="dxa"/>
            <w:tcBorders>
              <w:left w:val="single" w:sz="4" w:space="0" w:color="000000"/>
              <w:bottom w:val="single" w:sz="4" w:space="0" w:color="000000"/>
            </w:tcBorders>
          </w:tcPr>
          <w:p>
            <w:pPr>
              <w:pStyle w:val="BodyText"/>
              <w:spacing w:lineRule="auto" w:line="240" w:before="0" w:after="0"/>
              <w:jc w:val="both"/>
              <w:rPr>
                <w:rFonts w:ascii="Times New Roman" w:hAnsi="Times New Roman"/>
                <w:lang w:val="uk-UA"/>
              </w:rPr>
            </w:pPr>
            <w:r>
              <w:rPr>
                <w:rFonts w:cs="Times New Roman" w:ascii="Times New Roman" w:hAnsi="Times New Roman"/>
                <w:sz w:val="24"/>
                <w:szCs w:val="24"/>
                <w:shd w:fill="auto" w:val="clear"/>
                <w:lang w:val="uk-UA"/>
              </w:rPr>
              <w:t>Про формування української національної ідентичності в закладах культури Покровської міської територіальної громади та затвердження Плану заходів</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217/06-53-26</w:t>
            </w:r>
          </w:p>
        </w:tc>
        <w:tc>
          <w:tcPr>
            <w:tcW w:w="5834" w:type="dxa"/>
            <w:tcBorders>
              <w:left w:val="single" w:sz="4" w:space="0" w:color="000000"/>
              <w:bottom w:val="single" w:sz="4" w:space="0" w:color="000000"/>
            </w:tcBorders>
          </w:tcPr>
          <w:p>
            <w:pPr>
              <w:pStyle w:val="Normal"/>
              <w:spacing w:lineRule="auto" w:line="240" w:before="0" w:after="0"/>
              <w:jc w:val="both"/>
              <w:rPr>
                <w:rFonts w:ascii="Times New Roman" w:hAnsi="Times New Roman"/>
                <w:lang w:val="uk-UA"/>
              </w:rPr>
            </w:pPr>
            <w:r>
              <w:rPr>
                <w:rFonts w:cs="Times New Roman" w:ascii="Times New Roman" w:hAnsi="Times New Roman"/>
                <w:i w:val="false"/>
                <w:iCs w:val="false"/>
                <w:sz w:val="24"/>
                <w:szCs w:val="24"/>
                <w:shd w:fill="auto" w:val="clear"/>
                <w:lang w:val="uk-UA"/>
              </w:rPr>
              <w:t>Про делегування представника до складу Регіонального молодіжного конгресу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218</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затвердження графіку проведення перевірок виконання умов договорів купівлі-продажу на III квартал 2026 року</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219</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внесення змін до договору оренди комунального майна, укладеного з Південним міжрегіональним управлінням Міністерства юстиції (м. Одеса) від 24.01.2022 № 01/22</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220</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включення до Переліку першого типу вбудованого нежитлового приміщення, розташованого за адресою: вул.Тикви, буд.2, м.Покров, Нікопольський р-н, Дніпропетровська обл.</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221</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продовження договору оренди комунального майна №32 від 04.08.2021, укладеного з Товариством з обмеженою відповідальністю Медичною компанією “Іріс”, без проведення аукціону</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222/06-53-26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відмову у продовженні договору оренди комунального майна №100/21/20Г/о від 11.08.2021, укладеного з Державною установою “Центр Пробації”</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223/06-53-26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встановлення зручного для населення режиму роботи магазину «Дивоцін», який розташований за адресою: вул. Карпатська, буд. 1, м. Покров</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224/06-53-26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встановлення зручного для населення режиму роботи об’єкта торгівлі “Преса”, який розташований за адресою: вул. Центральна, буд. 47а, м. Покров</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225/06-53-26</w:t>
            </w:r>
          </w:p>
        </w:tc>
        <w:tc>
          <w:tcPr>
            <w:tcW w:w="5834" w:type="dxa"/>
            <w:tcBorders>
              <w:left w:val="single" w:sz="4" w:space="0" w:color="000000"/>
              <w:bottom w:val="single" w:sz="4" w:space="0" w:color="000000"/>
            </w:tcBorders>
          </w:tcPr>
          <w:p>
            <w:pPr>
              <w:pStyle w:val="Normal"/>
              <w:spacing w:lineRule="auto" w:line="240" w:before="0" w:after="0"/>
              <w:jc w:val="both"/>
              <w:rPr>
                <w:rFonts w:ascii="Times New Roman" w:hAnsi="Times New Roman"/>
                <w:lang w:val="uk-UA"/>
              </w:rPr>
            </w:pPr>
            <w:r>
              <w:rPr>
                <w:rFonts w:cs="Times New Roman" w:ascii="Times New Roman" w:hAnsi="Times New Roman"/>
                <w:sz w:val="24"/>
                <w:szCs w:val="24"/>
                <w:shd w:fill="auto" w:val="clear"/>
                <w:lang w:val="uk-UA"/>
              </w:rPr>
              <w:t>Про погодження продовження строку користування місцем розміщення тимчасової споруди біля будинку № 1 на вул. Карпатській ФОП Паніхіну В. О.</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226/06-53-26</w:t>
            </w:r>
          </w:p>
        </w:tc>
        <w:tc>
          <w:tcPr>
            <w:tcW w:w="5834" w:type="dxa"/>
            <w:tcBorders>
              <w:left w:val="single" w:sz="4" w:space="0" w:color="000000"/>
              <w:bottom w:val="single" w:sz="4" w:space="0" w:color="000000"/>
            </w:tcBorders>
          </w:tcPr>
          <w:p>
            <w:pPr>
              <w:pStyle w:val="Style28"/>
              <w:spacing w:lineRule="auto" w:line="240" w:before="0" w:after="0"/>
              <w:jc w:val="both"/>
              <w:rPr>
                <w:rFonts w:ascii="Times New Roman" w:hAnsi="Times New Roman"/>
                <w:lang w:val="uk-UA"/>
              </w:rPr>
            </w:pPr>
            <w:r>
              <w:rPr>
                <w:rFonts w:cs="Times New Roman"/>
                <w:sz w:val="24"/>
                <w:szCs w:val="24"/>
                <w:shd w:fill="auto" w:val="clear"/>
                <w:lang w:val="uk-UA"/>
              </w:rPr>
              <w:t>Про погодження продовження строку користування місцем розміщення тимчасової споруди біля будинку №15 на вул.Київській ФОП Бойко Л.В.</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227/06-53-26</w:t>
            </w:r>
          </w:p>
        </w:tc>
        <w:tc>
          <w:tcPr>
            <w:tcW w:w="5834" w:type="dxa"/>
            <w:tcBorders>
              <w:left w:val="single" w:sz="4" w:space="0" w:color="000000"/>
              <w:bottom w:val="single" w:sz="4" w:space="0" w:color="000000"/>
            </w:tcBorders>
          </w:tcPr>
          <w:p>
            <w:pPr>
              <w:pStyle w:val="Style28"/>
              <w:spacing w:lineRule="auto" w:line="240" w:before="0" w:after="0"/>
              <w:jc w:val="both"/>
              <w:rPr>
                <w:rFonts w:ascii="Times New Roman" w:hAnsi="Times New Roman"/>
                <w:lang w:val="uk-UA"/>
              </w:rPr>
            </w:pPr>
            <w:r>
              <w:rPr>
                <w:rFonts w:cs="Times New Roman"/>
                <w:sz w:val="24"/>
                <w:szCs w:val="24"/>
                <w:shd w:fill="auto" w:val="clear"/>
                <w:lang w:val="uk-UA"/>
              </w:rPr>
              <w:t>Про погодження продовження строку користування місцем розміщення тимчасової споруди на вул. Верхній ФОП Антоненко О.Ю.</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228/06-53-26</w:t>
            </w:r>
          </w:p>
        </w:tc>
        <w:tc>
          <w:tcPr>
            <w:tcW w:w="5834" w:type="dxa"/>
            <w:tcBorders>
              <w:left w:val="single" w:sz="4" w:space="0" w:color="000000"/>
              <w:bottom w:val="single" w:sz="4" w:space="0" w:color="000000"/>
            </w:tcBorders>
          </w:tcPr>
          <w:p>
            <w:pPr>
              <w:pStyle w:val="Style28"/>
              <w:spacing w:lineRule="auto" w:line="240" w:before="0" w:after="0"/>
              <w:jc w:val="both"/>
              <w:rPr>
                <w:rFonts w:ascii="Times New Roman" w:hAnsi="Times New Roman"/>
                <w:lang w:val="uk-UA"/>
              </w:rPr>
            </w:pPr>
            <w:r>
              <w:rPr>
                <w:rFonts w:cs="Times New Roman"/>
                <w:sz w:val="24"/>
                <w:szCs w:val="24"/>
                <w:shd w:fill="auto" w:val="clear"/>
                <w:lang w:val="uk-UA"/>
              </w:rPr>
              <w:t>Про погодження продовження строку користування місцем розміщення тимчасової споруди біля будинку №2 на вул. Героїв-рятувальників ТОВ «Промст-ройпрогрес»</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229/06-53-26</w:t>
            </w:r>
          </w:p>
        </w:tc>
        <w:tc>
          <w:tcPr>
            <w:tcW w:w="5834" w:type="dxa"/>
            <w:tcBorders>
              <w:left w:val="single" w:sz="4" w:space="0" w:color="000000"/>
              <w:bottom w:val="single" w:sz="4" w:space="0" w:color="000000"/>
            </w:tcBorders>
          </w:tcPr>
          <w:p>
            <w:pPr>
              <w:pStyle w:val="Style28"/>
              <w:spacing w:lineRule="auto" w:line="240" w:before="0" w:after="0"/>
              <w:jc w:val="both"/>
              <w:rPr>
                <w:rFonts w:ascii="Times New Roman" w:hAnsi="Times New Roman"/>
                <w:lang w:val="uk-UA"/>
              </w:rPr>
            </w:pPr>
            <w:r>
              <w:rPr>
                <w:rFonts w:cs="Times New Roman"/>
                <w:sz w:val="24"/>
                <w:szCs w:val="24"/>
                <w:shd w:fill="auto" w:val="clear"/>
                <w:lang w:val="uk-UA"/>
              </w:rPr>
              <w:t>Про погодження продовження строку користування місцем розміщення групи тимчасових споруд біля будівлі № 15 на вул. Малки ТОВ «Стройінвест»</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230/06-53-26</w:t>
            </w:r>
          </w:p>
        </w:tc>
        <w:tc>
          <w:tcPr>
            <w:tcW w:w="5834" w:type="dxa"/>
            <w:tcBorders>
              <w:left w:val="single" w:sz="4" w:space="0" w:color="000000"/>
              <w:bottom w:val="single" w:sz="4" w:space="0" w:color="000000"/>
            </w:tcBorders>
          </w:tcPr>
          <w:p>
            <w:pPr>
              <w:pStyle w:val="Standard2"/>
              <w:tabs>
                <w:tab w:val="clear" w:pos="720"/>
                <w:tab w:val="left" w:pos="11340" w:leader="none"/>
              </w:tabs>
              <w:bidi w:val="0"/>
              <w:spacing w:lineRule="auto" w:line="240" w:before="0" w:after="0"/>
              <w:ind w:right="-1"/>
              <w:jc w:val="both"/>
              <w:rPr>
                <w:rFonts w:ascii="Times New Roman" w:hAnsi="Times New Roman"/>
                <w:lang w:val="uk-UA"/>
              </w:rPr>
            </w:pPr>
            <w:r>
              <w:rPr>
                <w:rFonts w:eastAsia="Calibri" w:cs="Times New Roman"/>
                <w:color w:val="auto"/>
                <w:sz w:val="24"/>
                <w:szCs w:val="24"/>
                <w:shd w:fill="auto" w:val="clear"/>
                <w:lang w:val="uk-UA"/>
              </w:rPr>
              <w:t>Про погодження продовження строку користування місцем розміщення тимчасової споруди в районі існуючих гаражів на вул. ХХХ Новаковському О. Л.</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231/06-53-26</w:t>
            </w:r>
          </w:p>
        </w:tc>
        <w:tc>
          <w:tcPr>
            <w:tcW w:w="5834" w:type="dxa"/>
            <w:tcBorders>
              <w:left w:val="single" w:sz="4" w:space="0" w:color="000000"/>
              <w:bottom w:val="single" w:sz="4" w:space="0" w:color="000000"/>
            </w:tcBorders>
          </w:tcPr>
          <w:p>
            <w:pPr>
              <w:pStyle w:val="Standard2"/>
              <w:tabs>
                <w:tab w:val="clear" w:pos="720"/>
                <w:tab w:val="left" w:pos="11340" w:leader="none"/>
              </w:tabs>
              <w:bidi w:val="0"/>
              <w:spacing w:lineRule="auto" w:line="240" w:before="0" w:after="0"/>
              <w:ind w:right="-1"/>
              <w:jc w:val="both"/>
              <w:rPr>
                <w:rFonts w:ascii="Times New Roman" w:hAnsi="Times New Roman"/>
                <w:lang w:val="uk-UA"/>
              </w:rPr>
            </w:pPr>
            <w:r>
              <w:rPr>
                <w:rFonts w:cs="Times New Roman"/>
                <w:sz w:val="24"/>
                <w:szCs w:val="24"/>
                <w:shd w:fill="auto" w:val="clear"/>
                <w:lang w:val="uk-UA"/>
              </w:rPr>
              <w:t>Про погодження продовження строку користування місцем розміщення тимчасової споруди в районі ХХХ на вул. ХХХ Юшку Є. С.</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232/06-53-26</w:t>
            </w:r>
          </w:p>
        </w:tc>
        <w:tc>
          <w:tcPr>
            <w:tcW w:w="5834" w:type="dxa"/>
            <w:tcBorders>
              <w:left w:val="single" w:sz="4" w:space="0" w:color="000000"/>
              <w:bottom w:val="single" w:sz="4" w:space="0" w:color="000000"/>
            </w:tcBorders>
          </w:tcPr>
          <w:p>
            <w:pPr>
              <w:pStyle w:val="Normal"/>
              <w:spacing w:lineRule="auto" w:line="240" w:before="0" w:after="0"/>
              <w:jc w:val="both"/>
              <w:rPr>
                <w:rFonts w:ascii="Times New Roman" w:hAnsi="Times New Roman"/>
                <w:lang w:val="uk-UA"/>
              </w:rPr>
            </w:pPr>
            <w:r>
              <w:rPr>
                <w:rFonts w:cs="Times New Roman" w:ascii="Times New Roman" w:hAnsi="Times New Roman"/>
                <w:sz w:val="24"/>
                <w:szCs w:val="24"/>
                <w:shd w:fill="auto" w:val="clear"/>
                <w:lang w:val="uk-UA"/>
              </w:rPr>
              <w:t xml:space="preserve"> </w:t>
            </w:r>
            <w:r>
              <w:rPr>
                <w:rFonts w:cs="Times New Roman" w:ascii="Times New Roman" w:hAnsi="Times New Roman"/>
                <w:sz w:val="24"/>
                <w:szCs w:val="24"/>
                <w:shd w:fill="auto" w:val="clear"/>
                <w:lang w:val="uk-UA"/>
              </w:rPr>
              <w:t>Про погодження продовження строку користування місцем розміщення тимчасової споруди біля будинку №х на вул. ХХХ Сокур О. 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233/06-53-26</w:t>
            </w:r>
          </w:p>
        </w:tc>
        <w:tc>
          <w:tcPr>
            <w:tcW w:w="5834" w:type="dxa"/>
            <w:tcBorders>
              <w:left w:val="single" w:sz="4" w:space="0" w:color="000000"/>
              <w:bottom w:val="single" w:sz="4" w:space="0" w:color="000000"/>
            </w:tcBorders>
          </w:tcPr>
          <w:p>
            <w:pPr>
              <w:pStyle w:val="Standard2"/>
              <w:tabs>
                <w:tab w:val="clear" w:pos="720"/>
                <w:tab w:val="left" w:pos="11340" w:leader="none"/>
              </w:tabs>
              <w:bidi w:val="0"/>
              <w:spacing w:lineRule="auto" w:line="240" w:before="0" w:after="0"/>
              <w:ind w:right="-1"/>
              <w:jc w:val="both"/>
              <w:rPr>
                <w:rFonts w:ascii="Times New Roman" w:hAnsi="Times New Roman"/>
                <w:lang w:val="uk-UA"/>
              </w:rPr>
            </w:pPr>
            <w:r>
              <w:rPr>
                <w:rFonts w:cs="Times New Roman"/>
                <w:sz w:val="24"/>
                <w:szCs w:val="24"/>
                <w:shd w:fill="auto" w:val="clear"/>
                <w:lang w:val="uk-UA"/>
              </w:rPr>
              <w:t>Про погодження продовження строку користування місцем розміщення тимчасової споруди біля будинку № х на вул. .ХХХ Сокуру Р. О.</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shd w:fill="auto" w:val="clear"/>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234/06-53-26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затвердження проєктно-кошторисної документації по об’єкту: «Капітальний ремонт магістрального трубопроводу ДУ 400мм по вул. Тикви (ділянка від вул. Соборна до вул. Джонсона) в м. Покров Нікопольського району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Віталій 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235/06-53-26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затвердження рішення № 9 від 25.05.2026 Комісії 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на території Покровської міської територіальної громади</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Віталій 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236/06-53-26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затвердження рішення №21 від 25.05.2026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Віталій 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237/06-53-26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затвердження рішення №22 від 25.05.2026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Віталій 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238/06-53-26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затвердження рішення №23 від 25.05.2026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Віталій СОЛЯНКО</w:t>
            </w:r>
          </w:p>
        </w:tc>
      </w:tr>
      <w:tr>
        <w:trPr>
          <w:trHeight w:val="579"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239/06-53-26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укладання договору найму житлового приміщення</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Андрій МАГЛИШ</w:t>
            </w:r>
          </w:p>
        </w:tc>
      </w:tr>
      <w:tr>
        <w:trPr>
          <w:trHeight w:val="505"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240/06-53-26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переукладання договору найму житлового приміщення</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Андрій МАГЛИШ</w:t>
            </w:r>
          </w:p>
        </w:tc>
      </w:tr>
      <w:tr>
        <w:trPr>
          <w:trHeight w:val="52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241/06-53-26</w:t>
            </w:r>
          </w:p>
        </w:tc>
        <w:tc>
          <w:tcPr>
            <w:tcW w:w="5834" w:type="dxa"/>
            <w:tcBorders>
              <w:left w:val="single" w:sz="4" w:space="0" w:color="000000"/>
              <w:bottom w:val="single" w:sz="4" w:space="0" w:color="000000"/>
            </w:tcBorders>
          </w:tcPr>
          <w:p>
            <w:pPr>
              <w:pStyle w:val="Normal"/>
              <w:spacing w:lineRule="auto" w:line="240" w:before="0" w:after="0"/>
              <w:ind w:right="-227"/>
              <w:rPr>
                <w:rFonts w:ascii="Times New Roman" w:hAnsi="Times New Roman"/>
                <w:lang w:val="uk-UA"/>
              </w:rPr>
            </w:pPr>
            <w:r>
              <w:rPr>
                <w:rFonts w:cs="Times New Roman" w:ascii="Times New Roman" w:hAnsi="Times New Roman"/>
                <w:sz w:val="24"/>
                <w:szCs w:val="24"/>
                <w:shd w:fill="auto" w:val="clear"/>
                <w:lang w:val="uk-UA"/>
              </w:rPr>
              <w:t>Про взяття на облік громадян, які потребують поліпшення житло</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Андрій МАГЛИШ</w:t>
            </w:r>
          </w:p>
        </w:tc>
      </w:tr>
      <w:tr>
        <w:trPr>
          <w:trHeight w:val="586"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242/06-53-26</w:t>
            </w:r>
          </w:p>
        </w:tc>
        <w:tc>
          <w:tcPr>
            <w:tcW w:w="5834" w:type="dxa"/>
            <w:tcBorders>
              <w:left w:val="single" w:sz="4" w:space="0" w:color="000000"/>
              <w:bottom w:val="single" w:sz="4" w:space="0" w:color="000000"/>
            </w:tcBorders>
          </w:tcPr>
          <w:p>
            <w:pPr>
              <w:pStyle w:val="Normal"/>
              <w:spacing w:lineRule="auto" w:line="240" w:before="0" w:after="0"/>
              <w:ind w:right="-227"/>
              <w:rPr>
                <w:rFonts w:ascii="Times New Roman" w:hAnsi="Times New Roman"/>
                <w:lang w:val="uk-UA"/>
              </w:rPr>
            </w:pPr>
            <w:r>
              <w:rPr>
                <w:rFonts w:cs="Times New Roman" w:ascii="Times New Roman" w:hAnsi="Times New Roman"/>
                <w:sz w:val="24"/>
                <w:szCs w:val="24"/>
                <w:shd w:fill="auto" w:val="clear"/>
                <w:lang w:val="uk-UA"/>
              </w:rPr>
              <w:t>Про взяття на облік громадян, які потребують поліпшення житло</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Андрій МАГЛИШ</w:t>
            </w:r>
          </w:p>
        </w:tc>
      </w:tr>
      <w:tr>
        <w:trPr>
          <w:trHeight w:val="505"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243/06-53-26</w:t>
            </w:r>
          </w:p>
        </w:tc>
        <w:tc>
          <w:tcPr>
            <w:tcW w:w="5834" w:type="dxa"/>
            <w:tcBorders>
              <w:left w:val="single" w:sz="4" w:space="0" w:color="000000"/>
              <w:bottom w:val="single" w:sz="4" w:space="0" w:color="000000"/>
            </w:tcBorders>
          </w:tcPr>
          <w:p>
            <w:pPr>
              <w:pStyle w:val="Normal"/>
              <w:spacing w:lineRule="auto" w:line="240" w:before="0" w:after="0"/>
              <w:ind w:right="-227"/>
              <w:rPr>
                <w:rFonts w:ascii="Times New Roman" w:hAnsi="Times New Roman"/>
                <w:lang w:val="uk-UA"/>
              </w:rPr>
            </w:pPr>
            <w:r>
              <w:rPr>
                <w:rFonts w:cs="Times New Roman" w:ascii="Times New Roman" w:hAnsi="Times New Roman"/>
                <w:sz w:val="24"/>
                <w:szCs w:val="24"/>
                <w:shd w:fill="auto" w:val="clear"/>
                <w:lang w:val="uk-UA"/>
              </w:rPr>
              <w:t>Про взяття на облік громадян, які потребують поліпшення житло</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Андрій МАГЛИШ</w:t>
            </w:r>
          </w:p>
        </w:tc>
      </w:tr>
      <w:tr>
        <w:trPr>
          <w:trHeight w:val="52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244/06-53-26</w:t>
            </w:r>
          </w:p>
        </w:tc>
        <w:tc>
          <w:tcPr>
            <w:tcW w:w="5834" w:type="dxa"/>
            <w:tcBorders>
              <w:left w:val="single" w:sz="4" w:space="0" w:color="000000"/>
              <w:bottom w:val="single" w:sz="4" w:space="0" w:color="000000"/>
            </w:tcBorders>
          </w:tcPr>
          <w:p>
            <w:pPr>
              <w:pStyle w:val="Normal"/>
              <w:spacing w:lineRule="auto" w:line="240" w:before="0" w:after="0"/>
              <w:ind w:right="-227"/>
              <w:rPr>
                <w:rFonts w:ascii="Times New Roman" w:hAnsi="Times New Roman"/>
                <w:lang w:val="uk-UA"/>
              </w:rPr>
            </w:pPr>
            <w:r>
              <w:rPr>
                <w:rFonts w:cs="Times New Roman" w:ascii="Times New Roman" w:hAnsi="Times New Roman"/>
                <w:sz w:val="24"/>
                <w:szCs w:val="24"/>
                <w:shd w:fill="auto" w:val="clear"/>
                <w:lang w:val="uk-UA"/>
              </w:rPr>
              <w:t>Про зняття громадян з квартирної черги.</w:t>
            </w:r>
          </w:p>
          <w:p>
            <w:pPr>
              <w:pStyle w:val="Normal"/>
              <w:spacing w:lineRule="auto" w:line="240" w:before="0" w:after="0"/>
              <w:ind w:right="-227"/>
              <w:rPr>
                <w:rFonts w:ascii="Times New Roman" w:hAnsi="Times New Roman" w:cs="Times New Roman"/>
                <w:sz w:val="24"/>
                <w:szCs w:val="24"/>
                <w:shd w:fill="auto" w:val="clear"/>
                <w:lang w:val="uk-UA"/>
              </w:rPr>
            </w:pPr>
            <w:r>
              <w:rPr>
                <w:rFonts w:cs="Times New Roman" w:ascii="Times New Roman" w:hAnsi="Times New Roman"/>
                <w:sz w:val="24"/>
                <w:szCs w:val="24"/>
                <w:shd w:fill="auto" w:val="clear"/>
                <w:lang w:val="uk-UA"/>
              </w:rPr>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Андрій МАГЛИШ</w:t>
            </w:r>
          </w:p>
        </w:tc>
      </w:tr>
      <w:tr>
        <w:trPr>
          <w:trHeight w:val="514"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245/06-53-26</w:t>
            </w:r>
          </w:p>
        </w:tc>
        <w:tc>
          <w:tcPr>
            <w:tcW w:w="5834" w:type="dxa"/>
            <w:tcBorders>
              <w:left w:val="single" w:sz="4" w:space="0" w:color="000000"/>
              <w:bottom w:val="single" w:sz="4" w:space="0" w:color="000000"/>
            </w:tcBorders>
          </w:tcPr>
          <w:p>
            <w:pPr>
              <w:pStyle w:val="Normal"/>
              <w:spacing w:lineRule="auto" w:line="240" w:before="0" w:after="0"/>
              <w:ind w:right="-227"/>
              <w:rPr>
                <w:rFonts w:ascii="Times New Roman" w:hAnsi="Times New Roman"/>
                <w:lang w:val="uk-UA"/>
              </w:rPr>
            </w:pPr>
            <w:r>
              <w:rPr>
                <w:rFonts w:cs="Times New Roman" w:ascii="Times New Roman" w:hAnsi="Times New Roman"/>
                <w:sz w:val="24"/>
                <w:szCs w:val="24"/>
                <w:shd w:fill="auto" w:val="clear"/>
                <w:lang w:val="uk-UA"/>
              </w:rPr>
              <w:t>Про виключення жилого приміщення з числа</w:t>
            </w:r>
          </w:p>
          <w:p>
            <w:pPr>
              <w:pStyle w:val="Normal"/>
              <w:spacing w:lineRule="auto" w:line="240" w:before="0" w:after="0"/>
              <w:ind w:right="-227"/>
              <w:rPr>
                <w:rFonts w:ascii="Times New Roman" w:hAnsi="Times New Roman"/>
                <w:lang w:val="uk-UA"/>
              </w:rPr>
            </w:pPr>
            <w:r>
              <w:rPr>
                <w:rFonts w:cs="Times New Roman" w:ascii="Times New Roman" w:hAnsi="Times New Roman"/>
                <w:sz w:val="24"/>
                <w:szCs w:val="24"/>
                <w:shd w:fill="auto" w:val="clear"/>
                <w:lang w:val="uk-UA"/>
              </w:rPr>
              <w:t>службових.</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Андрій 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246/06-53-26</w:t>
            </w:r>
          </w:p>
        </w:tc>
        <w:tc>
          <w:tcPr>
            <w:tcW w:w="5834" w:type="dxa"/>
            <w:tcBorders>
              <w:left w:val="single" w:sz="4" w:space="0" w:color="000000"/>
              <w:bottom w:val="single" w:sz="4" w:space="0" w:color="000000"/>
            </w:tcBorders>
          </w:tcPr>
          <w:p>
            <w:pPr>
              <w:pStyle w:val="BodyText"/>
              <w:spacing w:lineRule="auto" w:line="240" w:before="0" w:after="0"/>
              <w:jc w:val="both"/>
              <w:rPr>
                <w:rFonts w:ascii="Times New Roman" w:hAnsi="Times New Roman"/>
                <w:lang w:val="uk-UA"/>
              </w:rPr>
            </w:pPr>
            <w:r>
              <w:rPr>
                <w:rFonts w:cs="Times New Roman" w:ascii="Times New Roman" w:hAnsi="Times New Roman"/>
                <w:sz w:val="24"/>
                <w:szCs w:val="24"/>
                <w:shd w:fill="auto" w:val="clear"/>
                <w:lang w:val="uk-UA"/>
              </w:rPr>
              <w:t xml:space="preserve">Про відпуск матеріальних цінностей з міського матеріального резерву Покровської міської територіальної громади для </w:t>
            </w:r>
            <w:r>
              <w:rPr>
                <w:rFonts w:eastAsia="SimSun" w:cs="Times New Roman" w:ascii="Times New Roman" w:hAnsi="Times New Roman"/>
                <w:b w:val="false"/>
                <w:bCs w:val="false"/>
                <w:i w:val="false"/>
                <w:caps w:val="false"/>
                <w:smallCaps w:val="false"/>
                <w:strike w:val="false"/>
                <w:dstrike w:val="false"/>
                <w:color w:val="auto"/>
                <w:spacing w:val="0"/>
                <w:kern w:val="2"/>
                <w:position w:val="0"/>
                <w:sz w:val="24"/>
                <w:szCs w:val="24"/>
                <w:u w:val="none"/>
                <w:shd w:fill="auto" w:val="clear"/>
                <w:vertAlign w:val="baseline"/>
                <w:lang w:val="uk-UA" w:eastAsia="ru-RU" w:bidi="ar-SA"/>
              </w:rPr>
              <w:t xml:space="preserve">забезпечення виконання завдань покладених </w:t>
            </w:r>
            <w:r>
              <w:rPr>
                <w:rFonts w:eastAsia="SimSun" w:cs="Times New Roman" w:ascii="Times New Roman" w:hAnsi="Times New Roman"/>
                <w:b w:val="false"/>
                <w:bCs w:val="false"/>
                <w:i w:val="false"/>
                <w:caps w:val="false"/>
                <w:smallCaps w:val="false"/>
                <w:strike w:val="false"/>
                <w:dstrike w:val="false"/>
                <w:spacing w:val="0"/>
                <w:kern w:val="2"/>
                <w:position w:val="0"/>
                <w:sz w:val="24"/>
                <w:szCs w:val="24"/>
                <w:u w:val="none"/>
                <w:shd w:fill="auto" w:val="clear"/>
                <w:vertAlign w:val="baseline"/>
                <w:lang w:val="uk-UA"/>
              </w:rPr>
              <w:t>медичні заклади</w:t>
            </w:r>
            <w:r>
              <w:rPr>
                <w:rFonts w:eastAsia="SimSun" w:cs="Times New Roman" w:ascii="Times New Roman" w:hAnsi="Times New Roman"/>
                <w:b w:val="false"/>
                <w:bCs w:val="false"/>
                <w:i w:val="false"/>
                <w:caps w:val="false"/>
                <w:smallCaps w:val="false"/>
                <w:strike w:val="false"/>
                <w:dstrike w:val="false"/>
                <w:color w:val="auto"/>
                <w:spacing w:val="0"/>
                <w:kern w:val="2"/>
                <w:position w:val="0"/>
                <w:sz w:val="24"/>
                <w:szCs w:val="24"/>
                <w:u w:val="none"/>
                <w:shd w:fill="auto" w:val="clear"/>
                <w:vertAlign w:val="baseline"/>
                <w:lang w:val="uk-UA" w:eastAsia="ru-RU" w:bidi="ar-SA"/>
              </w:rPr>
              <w:t>, недопущення виникнення надзвичайних ситуацій</w:t>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Сергій КУРАСОВ</w:t>
            </w:r>
          </w:p>
        </w:tc>
      </w:tr>
      <w:tr>
        <w:trPr>
          <w:trHeight w:val="535"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sz w:val="24"/>
                <w:szCs w:val="24"/>
                <w:lang w:val="uk-UA"/>
              </w:rPr>
              <w:t>247/06-53-26</w:t>
            </w:r>
          </w:p>
        </w:tc>
        <w:tc>
          <w:tcPr>
            <w:tcW w:w="5834"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lang w:val="uk-UA"/>
              </w:rPr>
            </w:pPr>
            <w:r>
              <w:rPr>
                <w:rFonts w:cs="Times New Roman" w:ascii="Times New Roman" w:hAnsi="Times New Roman"/>
                <w:sz w:val="24"/>
                <w:szCs w:val="24"/>
                <w:shd w:fill="auto" w:val="clear"/>
                <w:lang w:val="uk-UA"/>
              </w:rPr>
              <w:t>Про надання матеріальної грошової допомоги</w:t>
            </w:r>
          </w:p>
          <w:p>
            <w:pPr>
              <w:pStyle w:val="BodyText"/>
              <w:widowControl w:val="false"/>
              <w:spacing w:lineRule="auto" w:line="240" w:before="0" w:after="0"/>
              <w:jc w:val="both"/>
              <w:rPr>
                <w:rFonts w:ascii="Times New Roman" w:hAnsi="Times New Roman" w:cs="Times New Roman"/>
                <w:sz w:val="24"/>
                <w:szCs w:val="24"/>
                <w:shd w:fill="auto" w:val="clear"/>
                <w:lang w:val="uk-UA"/>
              </w:rPr>
            </w:pPr>
            <w:r>
              <w:rPr>
                <w:rFonts w:cs="Times New Roman" w:ascii="Times New Roman" w:hAnsi="Times New Roman"/>
                <w:sz w:val="24"/>
                <w:szCs w:val="24"/>
                <w:shd w:fill="auto" w:val="clear"/>
                <w:lang w:val="uk-UA"/>
              </w:rPr>
            </w:r>
          </w:p>
        </w:tc>
        <w:tc>
          <w:tcPr>
            <w:tcW w:w="1847" w:type="dxa"/>
            <w:tcBorders>
              <w:left w:val="single" w:sz="4" w:space="0" w:color="000000"/>
              <w:bottom w:val="single" w:sz="4" w:space="0" w:color="000000"/>
              <w:right w:val="single" w:sz="4" w:space="0" w:color="000000"/>
            </w:tcBorders>
          </w:tcPr>
          <w:p>
            <w:pPr>
              <w:pStyle w:val="BodyText"/>
              <w:widowControl w:val="false"/>
              <w:snapToGrid w:val="false"/>
              <w:spacing w:lineRule="auto" w:line="240" w:before="0" w:after="0"/>
              <w:jc w:val="center"/>
              <w:rPr>
                <w:rFonts w:ascii="Times New Roman" w:hAnsi="Times New Roman"/>
                <w:lang w:val="uk-UA"/>
              </w:rPr>
            </w:pPr>
            <w:r>
              <w:rPr>
                <w:rFonts w:cs="Times New Roman" w:ascii="Times New Roman" w:hAnsi="Times New Roman"/>
                <w:color w:val="000000"/>
                <w:sz w:val="24"/>
                <w:szCs w:val="24"/>
                <w:shd w:fill="auto" w:val="clear"/>
                <w:lang w:val="uk-UA"/>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0"/>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9150" w:type="dxa"/>
            <w:gridSpan w:val="3"/>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lang w:val="uk-UA"/>
              </w:rPr>
            </w:pPr>
            <w:r>
              <w:rPr>
                <w:rFonts w:ascii="Times New Roman" w:hAnsi="Times New Roman"/>
                <w:b/>
                <w:bCs/>
                <w:color w:val="000000"/>
                <w:sz w:val="24"/>
                <w:szCs w:val="24"/>
                <w:shd w:fill="auto" w:val="clear"/>
                <w:lang w:val="uk-UA" w:eastAsia="zh-CN"/>
              </w:rPr>
              <w:t>Питання</w:t>
            </w:r>
            <w:r>
              <w:rPr>
                <w:rFonts w:ascii="Times New Roman" w:hAnsi="Times New Roman"/>
                <w:b/>
                <w:bCs/>
                <w:color w:val="000000"/>
                <w:sz w:val="24"/>
                <w:szCs w:val="24"/>
                <w:shd w:fill="auto" w:val="clear"/>
                <w:lang w:val="uk-UA" w:eastAsia="zh-CN" w:bidi="ar-SA"/>
              </w:rPr>
              <w:t xml:space="preserve"> із закритим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lang w:val="uk-UA"/>
              </w:rPr>
            </w:pPr>
            <w:r>
              <w:rPr>
                <w:rFonts w:ascii="Times New Roman" w:hAnsi="Times New Roman"/>
                <w:b/>
                <w:bCs/>
                <w:sz w:val="24"/>
                <w:szCs w:val="24"/>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248</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pPr>
            <w:r>
              <w:rPr>
                <w:rFonts w:cs="Times New Roman" w:ascii="Times New Roman" w:hAnsi="Times New Roman"/>
                <w:b w:val="false"/>
                <w:bCs w:val="false"/>
                <w:color w:val="000000"/>
                <w:sz w:val="24"/>
                <w:szCs w:val="24"/>
                <w:shd w:fill="auto" w:val="clear"/>
                <w:lang w:val="uk-UA"/>
              </w:rPr>
              <w:t xml:space="preserve">Про подання до Покровського міського суду Дніпропетровської області заяви про звільнення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b w:val="false"/>
                <w:bCs w:val="false"/>
                <w:color w:val="000000"/>
                <w:sz w:val="24"/>
                <w:szCs w:val="24"/>
                <w:shd w:fill="auto" w:val="clear"/>
                <w:lang w:val="uk-UA"/>
              </w:rPr>
              <w:t xml:space="preserve"> року народження від повноважень опікуна по відношенню до недієздатної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b w:val="false"/>
                <w:bCs w:val="false"/>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249</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 xml:space="preserve">Про надання статусу дитини, яка постраждала внаслідок воєнних дій та збройних конфліктів, неповнолітній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250</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 xml:space="preserve">Про визначення місця проживання малолітньої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з матір’ю,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lang w:val="uk-UA"/>
              </w:rPr>
              <w:t>Дар`я ГОРЧАКОВА</w:t>
            </w:r>
          </w:p>
        </w:tc>
      </w:tr>
      <w:tr>
        <w:trPr>
          <w:trHeight w:val="591"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251</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втрату неповнолітнім статусу дитини, позбавленої батьківського піклування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lang w:val="uk-UA"/>
              </w:rPr>
              <w:t>Дар`я ГОРЧАКОВА</w:t>
            </w:r>
          </w:p>
        </w:tc>
      </w:tr>
      <w:tr>
        <w:trPr>
          <w:trHeight w:val="460"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252</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Про припинення піклування та звільнення від здійснення повноважень піклувальника</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253</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 xml:space="preserve">Про затвердження висновку органу опіки та піклування Покровської міської ради Дніпропетровської області щодо встановлення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способів участі у вихованні малолітнього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2"/>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9" w:type="dxa"/>
            <w:tcBorders>
              <w:left w:val="single" w:sz="4" w:space="0" w:color="000000"/>
              <w:bottom w:val="single" w:sz="4" w:space="0" w:color="000000"/>
            </w:tcBorders>
          </w:tcPr>
          <w:p>
            <w:pPr>
              <w:pStyle w:val="Style34"/>
              <w:spacing w:lineRule="auto" w:line="240" w:before="0" w:after="0"/>
              <w:ind w:hanging="0" w:left="0" w:right="0"/>
              <w:jc w:val="left"/>
              <w:rPr>
                <w:rFonts w:ascii="Times New Roman" w:hAnsi="Times New Roman"/>
                <w:lang w:val="uk-UA"/>
              </w:rPr>
            </w:pPr>
            <w:r>
              <w:rPr>
                <w:rFonts w:ascii="Times New Roman" w:hAnsi="Times New Roman"/>
                <w:lang w:val="uk-UA"/>
              </w:rPr>
              <w:t>254</w:t>
            </w:r>
            <w:r>
              <w:rPr>
                <w:rFonts w:ascii="Times New Roman" w:hAnsi="Times New Roman"/>
                <w:sz w:val="24"/>
                <w:szCs w:val="24"/>
                <w:lang w:val="uk-UA"/>
              </w:rPr>
              <w:t>/06-53-26</w:t>
            </w:r>
          </w:p>
        </w:tc>
        <w:tc>
          <w:tcPr>
            <w:tcW w:w="5834"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lang w:val="uk-UA"/>
              </w:rPr>
            </w:pPr>
            <w:r>
              <w:rPr>
                <w:rFonts w:cs="Times New Roman" w:ascii="Times New Roman" w:hAnsi="Times New Roman"/>
                <w:color w:val="000000"/>
                <w:sz w:val="24"/>
                <w:szCs w:val="24"/>
                <w:shd w:fill="auto" w:val="clear"/>
                <w:lang w:val="uk-UA"/>
              </w:rPr>
              <w:t xml:space="preserve">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відносно малолітніх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та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відносно малолітньої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lang w:val="uk-UA"/>
              </w:rPr>
            </w:pPr>
            <w:r>
              <w:rPr>
                <w:rFonts w:cs="Times New Roman" w:ascii="Times New Roman" w:hAnsi="Times New Roman"/>
                <w:sz w:val="24"/>
                <w:szCs w:val="24"/>
                <w:lang w:val="uk-UA"/>
              </w:rPr>
              <w:t>Дар`я ГОРЧАКОВА</w:t>
            </w:r>
          </w:p>
        </w:tc>
      </w:tr>
    </w:tbl>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lang w:val="uk-UA"/>
        </w:rPr>
      </w:pPr>
      <w:r>
        <w:rPr>
          <w:rFonts w:ascii="Times New Roman" w:hAnsi="Times New Roman"/>
          <w:sz w:val="24"/>
          <w:szCs w:val="24"/>
          <w:lang w:val="uk-UA" w:eastAsia="zh-CN"/>
        </w:rPr>
        <w:t xml:space="preserve">  </w:t>
      </w:r>
      <w:r>
        <w:rPr>
          <w:rFonts w:ascii="Times New Roman" w:hAnsi="Times New Roman"/>
          <w:sz w:val="24"/>
          <w:szCs w:val="24"/>
          <w:lang w:val="uk-UA" w:eastAsia="zh-CN"/>
        </w:rPr>
        <w:t xml:space="preserve">Начальник загального відділу </w:t>
        <w:tab/>
        <w:tab/>
        <w:tab/>
        <w:tab/>
        <w:t xml:space="preserve">                           Оксана ТОВКАНЬ</w:t>
      </w:r>
    </w:p>
    <w:sectPr>
      <w:type w:val="nextPage"/>
      <w:pgSz w:w="11906" w:h="16838"/>
      <w:pgMar w:left="1701"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Courier New">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swiss"/>
    <w:pitch w:val="variable"/>
  </w:font>
  <w:font w:name="Calibri">
    <w:charset w:val="cc"/>
    <w:family w:val="roman"/>
    <w:pitch w:val="variable"/>
  </w:font>
  <w:font w:name="Bookman Old Style">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Символ нумерации"/>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26"/>
      <w:szCs w:val="26"/>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5">
    <w:name w:val="Маркеры"/>
    <w:qFormat/>
    <w:rPr>
      <w:rFonts w:ascii="OpenSymbol" w:hAnsi="OpenSymbol" w:eastAsia="OpenSymbol" w:cs="OpenSymbol"/>
    </w:rPr>
  </w:style>
  <w:style w:type="character" w:styleId="Strong">
    <w:name w:val="Strong"/>
    <w:qFormat/>
    <w:rPr>
      <w:b/>
      <w:bCs/>
    </w:rPr>
  </w:style>
  <w:style w:type="character" w:styleId="1">
    <w:name w:val="Строгий1"/>
    <w:qFormat/>
    <w:rPr>
      <w:b/>
      <w:bCs/>
    </w:rPr>
  </w:style>
  <w:style w:type="character" w:styleId="-">
    <w:name w:val="Интернет-ссылка"/>
    <w:qFormat/>
    <w:rPr>
      <w:color w:val="000080"/>
      <w:u w:val="single"/>
      <w:lang w:val="zxx" w:eastAsia="zxx" w:bidi="zxx"/>
    </w:rPr>
  </w:style>
  <w:style w:type="character" w:styleId="11">
    <w:name w:val="Основной шрифт абзаца1"/>
    <w:qFormat/>
    <w:rPr/>
  </w:style>
  <w:style w:type="character" w:styleId="rvts9">
    <w:name w:val="rvts9"/>
    <w:qFormat/>
    <w:rPr/>
  </w:style>
  <w:style w:type="character" w:styleId="Style16">
    <w:name w:val="Основной шрифт абзаца"/>
    <w:qFormat/>
    <w:rPr/>
  </w:style>
  <w:style w:type="character" w:styleId="DefaultParagraphFont">
    <w:name w:val="Default Paragraph Font"/>
    <w:qFormat/>
    <w:rPr/>
  </w:style>
  <w:style w:type="character" w:styleId="Style17">
    <w:name w:val="Выделение жирным"/>
    <w:qFormat/>
    <w:rPr>
      <w:b/>
      <w:bCs/>
    </w:rPr>
  </w:style>
  <w:style w:type="character" w:styleId="Hyperlink">
    <w:name w:val="Hyperlink"/>
    <w:rPr>
      <w:color w:val="000080"/>
      <w:u w:val="single"/>
      <w:lang w:val="zxx" w:bidi="zxx"/>
    </w:rPr>
  </w:style>
  <w:style w:type="character" w:styleId="user">
    <w:name w:val="Символ нумерації (user)"/>
    <w:qFormat/>
    <w:rPr/>
  </w:style>
  <w:style w:type="character" w:styleId="FollowedHyperlink">
    <w:name w:val="FollowedHyperlink"/>
    <w:rPr>
      <w:color w:val="800080"/>
      <w:u w:val="single"/>
    </w:rPr>
  </w:style>
  <w:style w:type="character" w:styleId="Style18">
    <w:name w:val="Шрифт абзацу за замовчуванням"/>
    <w:qFormat/>
    <w:rPr/>
  </w:style>
  <w:style w:type="character" w:styleId="12">
    <w:name w:val="Шрифт абзацу за замовчуванням1"/>
    <w:qFormat/>
    <w:rPr/>
  </w:style>
  <w:style w:type="character" w:styleId="2">
    <w:name w:val="Шрифт абзацу за замовчуванням2"/>
    <w:qFormat/>
    <w:rPr/>
  </w:style>
  <w:style w:type="character" w:styleId="111">
    <w:name w:val="Основной шрифт абзаца11"/>
    <w:qFormat/>
    <w:rPr/>
  </w:style>
  <w:style w:type="character" w:styleId="1840">
    <w:name w:val="1840"/>
    <w:qFormat/>
    <w:rPr>
      <w:rFonts w:ascii="Times New Roman" w:hAnsi="Times New Roman" w:cs="Times New Roman"/>
    </w:rPr>
  </w:style>
  <w:style w:type="character" w:styleId="3">
    <w:name w:val="Основной шрифт абзаца3"/>
    <w:qFormat/>
    <w:rPr/>
  </w:style>
  <w:style w:type="character" w:styleId="Strong1">
    <w:name w:val="Strong1"/>
    <w:qFormat/>
    <w:rPr>
      <w:b/>
      <w:bCs/>
    </w:rPr>
  </w:style>
  <w:style w:type="character" w:styleId="WW8Num1z0">
    <w:name w:val="WW8Num1z0"/>
    <w:qFormat/>
    <w:rPr/>
  </w:style>
  <w:style w:type="character" w:styleId="WW8Num2z0">
    <w:name w:val="WW8Num2z0"/>
    <w:qFormat/>
    <w:rPr/>
  </w:style>
  <w:style w:type="character" w:styleId="WW8Num5z0">
    <w:name w:val="WW8Num5z0"/>
    <w:qFormat/>
    <w:rPr>
      <w:rFonts w:cs="Times New Roman"/>
    </w:rPr>
  </w:style>
  <w:style w:type="character" w:styleId="WW8Num6z1">
    <w:name w:val="WW8Num6z1"/>
    <w:qFormat/>
    <w:rPr>
      <w:rFonts w:ascii="Courier New" w:hAnsi="Courier New" w:cs="Courier New"/>
    </w:rPr>
  </w:style>
  <w:style w:type="character" w:styleId="WW8Num8z0">
    <w:name w:val="WW8Num8z0"/>
    <w:qFormat/>
    <w:rPr/>
  </w:style>
  <w:style w:type="character" w:styleId="WW8Num9z0">
    <w:name w:val="WW8Num9z0"/>
    <w:qFormat/>
    <w:rPr/>
  </w:style>
  <w:style w:type="character" w:styleId="Style19">
    <w:name w:val="Текст выноски Знак"/>
    <w:qFormat/>
    <w:rPr>
      <w:rFonts w:ascii="Tahoma" w:hAnsi="Tahoma" w:eastAsia="WenQuanYi Micro Hei" w:cs="Mangal"/>
      <w:kern w:val="2"/>
      <w:sz w:val="16"/>
      <w:szCs w:val="14"/>
      <w:lang w:val="ru-RU" w:eastAsia="zh-CN" w:bidi="hi-IN"/>
    </w:rPr>
  </w:style>
  <w:style w:type="character" w:styleId="Style20">
    <w:name w:val="Текст Знак"/>
    <w:qFormat/>
    <w:rPr>
      <w:rFonts w:ascii="Courier New" w:hAnsi="Courier New" w:cs="Courier New"/>
    </w:rPr>
  </w:style>
  <w:style w:type="character" w:styleId="Style21">
    <w:name w:val="Основной текст Знак"/>
    <w:qFormat/>
    <w:rPr>
      <w:rFonts w:eastAsia="Andale Sans UI"/>
      <w:kern w:val="2"/>
      <w:sz w:val="24"/>
      <w:szCs w:val="24"/>
      <w:lang w:eastAsia="zh-CN"/>
    </w:rPr>
  </w:style>
  <w:style w:type="character" w:styleId="HTML">
    <w:name w:val="Стандартний HTML Знак"/>
    <w:qFormat/>
    <w:rPr>
      <w:rFonts w:ascii="Consolas" w:hAnsi="Consolas" w:eastAsia="Times New Roman" w:cs="Times New Roman"/>
      <w:color w:val="auto"/>
      <w:sz w:val="20"/>
      <w:szCs w:val="20"/>
      <w:lang w:bidi="ar-SA"/>
    </w:rPr>
  </w:style>
  <w:style w:type="paragraph" w:styleId="Style2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pacing w:before="120" w:after="120"/>
    </w:pPr>
    <w:rPr>
      <w:i/>
      <w:iCs/>
    </w:rPr>
  </w:style>
  <w:style w:type="paragraph" w:styleId="Style23">
    <w:name w:val="Покажчик"/>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2">
    <w:name w:val="Покажчик (user)"/>
    <w:basedOn w:val="Normal"/>
    <w:qFormat/>
    <w:pPr>
      <w:suppressLineNumbers/>
    </w:pPr>
    <w:rPr>
      <w:rFonts w:cs="Arial"/>
      <w:lang w:val="zxx" w:eastAsia="zxx" w:bidi="zxx"/>
    </w:rPr>
  </w:style>
  <w:style w:type="paragraph" w:styleId="Style24">
    <w:name w:val="Указатель"/>
    <w:basedOn w:val="Normal"/>
    <w:qFormat/>
    <w:pPr>
      <w:suppressLineNumbers/>
    </w:pPr>
    <w:rPr>
      <w:rFonts w:cs="Lohit Devanagari"/>
    </w:rPr>
  </w:style>
  <w:style w:type="paragraph" w:styleId="Standard">
    <w:name w:val="Standard"/>
    <w:qFormat/>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31">
    <w:name w:val="Основной текст 3"/>
    <w:basedOn w:val="Normal"/>
    <w:qFormat/>
    <w:pPr>
      <w:spacing w:before="0" w:after="120"/>
    </w:pPr>
    <w:rPr>
      <w:sz w:val="16"/>
      <w:szCs w:val="16"/>
      <w:lang w:val="ru-RU"/>
    </w:rPr>
  </w:style>
  <w:style w:type="paragraph" w:styleId="311">
    <w:name w:val="Основной текст 31"/>
    <w:basedOn w:val="Normal"/>
    <w:qFormat/>
    <w:pPr>
      <w:spacing w:before="0" w:after="120"/>
    </w:pPr>
    <w:rPr>
      <w:sz w:val="16"/>
      <w:szCs w:val="16"/>
      <w:lang w:val="ru-RU"/>
    </w:rPr>
  </w:style>
  <w:style w:type="paragraph" w:styleId="BodyTextIndent">
    <w:name w:val="Body Text Indent"/>
    <w:basedOn w:val="Normal"/>
    <w:pPr>
      <w:suppressAutoHyphens w:val="false"/>
      <w:spacing w:before="0" w:after="120"/>
      <w:ind w:hanging="0" w:left="283" w:right="0"/>
    </w:pPr>
    <w:rPr/>
  </w:style>
  <w:style w:type="paragraph" w:styleId="Style25">
    <w:name w:val="Обычный (веб)"/>
    <w:basedOn w:val="Normal"/>
    <w:qFormat/>
    <w:pPr>
      <w:spacing w:before="280" w:after="280"/>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Liberation Serif;Times New Roman" w:hAnsi="Liberation Serif;Times New Roman" w:eastAsia="NSimSun" w:cs="Arial"/>
      <w:color w:val="auto"/>
      <w:kern w:val="2"/>
      <w:sz w:val="24"/>
      <w:szCs w:val="24"/>
      <w:lang w:val="uk-UA" w:eastAsia="zh-CN" w:bidi="hi-IN"/>
    </w:rPr>
  </w:style>
  <w:style w:type="paragraph" w:styleId="NormalWeb">
    <w:name w:val="Normal (Web)"/>
    <w:basedOn w:val="Normal"/>
    <w:qFormat/>
    <w:pPr>
      <w:widowControl w:val="false"/>
      <w:spacing w:lineRule="auto" w:line="240" w:before="280" w:after="280"/>
    </w:pPr>
    <w:rPr>
      <w:rFonts w:ascii="Times New Roman" w:hAnsi="Times New Roman" w:eastAsia="Andale Sans UI;Arial Unicode MS" w:cs="Times New Roman"/>
      <w:kern w:val="2"/>
      <w:sz w:val="24"/>
      <w:szCs w:val="24"/>
      <w:lang w:eastAsia="uk-UA"/>
    </w:rPr>
  </w:style>
  <w:style w:type="paragraph" w:styleId="Style28">
    <w:name w:val="Без интервала"/>
    <w:qFormat/>
    <w:pPr>
      <w:widowControl/>
      <w:suppressAutoHyphens w:val="true"/>
      <w:overflowPunct w:val="false"/>
      <w:bidi w:val="0"/>
      <w:spacing w:before="0" w:after="0"/>
      <w:ind w:hanging="0" w:left="-34" w:right="0"/>
      <w:jc w:val="both"/>
    </w:pPr>
    <w:rPr>
      <w:rFonts w:ascii="Times New Roman" w:hAnsi="Times New Roman" w:eastAsia="Calibri" w:cs="Times New Roman"/>
      <w:color w:val="auto"/>
      <w:kern w:val="2"/>
      <w:sz w:val="28"/>
      <w:szCs w:val="28"/>
      <w:lang w:val="uk-UA" w:eastAsia="zh-CN" w:bidi="ar-SA"/>
    </w:rPr>
  </w:style>
  <w:style w:type="paragraph" w:styleId="user3">
    <w:name w:val="Верхній і нижній колонтитули (user)"/>
    <w:basedOn w:val="Normal"/>
    <w:qFormat/>
    <w:pPr/>
    <w:rPr/>
  </w:style>
  <w:style w:type="paragraph" w:styleId="Style29">
    <w:name w:val="Верхній і нижній колонтитули"/>
    <w:basedOn w:val="Normal"/>
    <w:qFormat/>
    <w:pPr/>
    <w:rPr/>
  </w:style>
  <w:style w:type="paragraph" w:styleId="Header">
    <w:name w:val="header"/>
    <w:basedOn w:val="Normal"/>
    <w:pPr>
      <w:tabs>
        <w:tab w:val="clear" w:pos="720"/>
        <w:tab w:val="center" w:pos="4677" w:leader="none"/>
        <w:tab w:val="right" w:pos="9355" w:leader="none"/>
      </w:tabs>
    </w:pPr>
    <w:rPr/>
  </w:style>
  <w:style w:type="paragraph" w:styleId="user4">
    <w:name w:val="Вміст таблиці (user)"/>
    <w:basedOn w:val="Normal"/>
    <w:qFormat/>
    <w:pPr>
      <w:widowControl w:val="false"/>
      <w:suppressLineNumbers/>
    </w:pPr>
    <w:rPr/>
  </w:style>
  <w:style w:type="paragraph" w:styleId="user5">
    <w:name w:val="Заголовок таблиці (user)"/>
    <w:basedOn w:val="user4"/>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30">
    <w:name w:val="Обычный"/>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uk-UA" w:eastAsia="zh-CN" w:bidi="hi-IN"/>
    </w:rPr>
  </w:style>
  <w:style w:type="paragraph" w:styleId="ListParagraph">
    <w:name w:val="List Paragraph"/>
    <w:basedOn w:val="Normal"/>
    <w:qFormat/>
    <w:pPr>
      <w:ind w:hanging="0" w:left="708" w:right="0"/>
    </w:pPr>
    <w:rPr/>
  </w:style>
  <w:style w:type="paragraph" w:styleId="13">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14">
    <w:name w:val="Обычный1"/>
    <w:qFormat/>
    <w:pPr>
      <w:widowControl/>
      <w:suppressAutoHyphens w:val="true"/>
      <w:bidi w:val="0"/>
      <w:spacing w:before="0" w:after="0"/>
      <w:jc w:val="left"/>
    </w:pPr>
    <w:rPr>
      <w:rFonts w:ascii="Liberation Serif;Times New Roma" w:hAnsi="Liberation Serif;Times New Roma" w:eastAsia="SimSun;宋体" w:cs="Arial"/>
      <w:color w:val="000000"/>
      <w:kern w:val="2"/>
      <w:sz w:val="24"/>
      <w:szCs w:val="24"/>
      <w:lang w:val="uk-UA" w:eastAsia="zh-CN" w:bidi="hi-IN"/>
    </w:rPr>
  </w:style>
  <w:style w:type="paragraph" w:styleId="4">
    <w:name w:val="заголовок 4"/>
    <w:basedOn w:val="Normal"/>
    <w:next w:val="Normal"/>
    <w:qFormat/>
    <w:pPr>
      <w:keepNext w:val="true"/>
      <w:suppressAutoHyphens w:val="false"/>
      <w:spacing w:lineRule="auto" w:line="240" w:before="0" w:after="0"/>
      <w:ind w:firstLine="1701"/>
      <w:jc w:val="both"/>
    </w:pPr>
    <w:rPr>
      <w:rFonts w:ascii="Bookman Old Style" w:hAnsi="Bookman Old Style" w:eastAsia="Times New Roman" w:cs="Bookman Old Style"/>
      <w:kern w:val="2"/>
      <w:sz w:val="27"/>
      <w:szCs w:val="27"/>
      <w:lang w:val="ru-RU"/>
    </w:rPr>
  </w:style>
  <w:style w:type="paragraph" w:styleId="Style31">
    <w:name w:val="Название объекта"/>
    <w:basedOn w:val="Normal"/>
    <w:qFormat/>
    <w:pPr>
      <w:spacing w:before="120" w:after="120"/>
    </w:pPr>
    <w:rPr>
      <w:i/>
      <w:iCs/>
    </w:rPr>
  </w:style>
  <w:style w:type="paragraph" w:styleId="Style32">
    <w:name w:val="Текст выноски"/>
    <w:basedOn w:val="Normal"/>
    <w:qFormat/>
    <w:pPr/>
    <w:rPr>
      <w:rFonts w:ascii="Tahoma" w:hAnsi="Tahoma" w:eastAsia="WenQuanYi Micro Hei" w:cs="Mangal"/>
      <w:sz w:val="16"/>
      <w:szCs w:val="14"/>
      <w:lang w:val="ru-RU"/>
    </w:rPr>
  </w:style>
  <w:style w:type="paragraph" w:styleId="15">
    <w:name w:val="Текст1"/>
    <w:basedOn w:val="Normal"/>
    <w:qFormat/>
    <w:pPr/>
    <w:rPr>
      <w:rFonts w:ascii="Courier New" w:hAnsi="Courier New" w:cs="Courier New"/>
    </w:rPr>
  </w:style>
  <w:style w:type="paragraph" w:styleId="21">
    <w:name w:val="Основной текст 21"/>
    <w:basedOn w:val="Normal"/>
    <w:qFormat/>
    <w:pPr>
      <w:ind w:firstLine="720"/>
      <w:jc w:val="center"/>
    </w:pPr>
    <w:rPr/>
  </w:style>
  <w:style w:type="paragraph" w:styleId="Style33">
    <w:name w:val="Абзац списка"/>
    <w:basedOn w:val="Normal"/>
    <w:qFormat/>
    <w:pPr>
      <w:spacing w:lineRule="auto" w:line="276" w:before="0" w:after="200"/>
      <w:ind w:hanging="0" w:left="720"/>
      <w:contextualSpacing/>
    </w:pPr>
    <w:rPr>
      <w:rFonts w:ascii="Calibri" w:hAnsi="Calibri" w:eastAsia="Calibri" w:cs="Calibri"/>
      <w:sz w:val="22"/>
      <w:szCs w:val="22"/>
    </w:rPr>
  </w:style>
  <w:style w:type="paragraph" w:styleId="22">
    <w:name w:val="Звичайний (веб)2"/>
    <w:basedOn w:val="Normal"/>
    <w:qFormat/>
    <w:pPr>
      <w:widowControl/>
      <w:spacing w:before="280" w:after="119"/>
    </w:pPr>
    <w:rPr>
      <w:rFonts w:ascii="Times New Roman" w:hAnsi="Times New Roman" w:eastAsia="Times New Roman" w:cs="Times New Roman"/>
      <w:color w:val="auto"/>
      <w:lang w:bidi="ar-SA"/>
    </w:rPr>
  </w:style>
  <w:style w:type="paragraph" w:styleId="HTMLPreformatted">
    <w:name w:val="HTML Preformatted"/>
    <w:basedOn w:val="Normal"/>
    <w:qFormat/>
    <w:pPr>
      <w:widowControl/>
    </w:pPr>
    <w:rPr>
      <w:rFonts w:ascii="Consolas" w:hAnsi="Consolas" w:eastAsia="Times New Roman" w:cs="Times New Roman"/>
      <w:color w:val="auto"/>
      <w:sz w:val="20"/>
      <w:szCs w:val="20"/>
      <w:lang w:bidi="ar-SA"/>
    </w:rPr>
  </w:style>
  <w:style w:type="paragraph" w:styleId="Style34">
    <w:name w:val="Вміст таблиці"/>
    <w:basedOn w:val="Normal"/>
    <w:qFormat/>
    <w:pPr>
      <w:widowControl w:val="false"/>
      <w:suppressLineNumbers/>
    </w:pPr>
    <w:rPr/>
  </w:style>
  <w:style w:type="paragraph" w:styleId="Style35">
    <w:name w:val="Заголовок таблиці"/>
    <w:basedOn w:val="Style34"/>
    <w:qFormat/>
    <w:pPr>
      <w:suppressLineNumbers/>
      <w:jc w:val="center"/>
    </w:pPr>
    <w:rPr>
      <w:b/>
      <w:bCs/>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Standard2">
    <w:name w:val="Standard2"/>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7620</TotalTime>
  <Application>LibreOffice/26.2.1.2$Windows_X86_64 LibreOffice_project/620$Build-2</Application>
  <AppVersion>15.0000</AppVersion>
  <Pages>14</Pages>
  <Words>3325</Words>
  <Characters>22809</Characters>
  <CharactersWithSpaces>26085</CharactersWithSpaces>
  <Paragraphs>406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2026-05-28T11:36:14Z</cp:lastPrinted>
  <dcterms:modified xsi:type="dcterms:W3CDTF">2026-05-28T13:56:41Z</dcterms:modified>
  <cp:revision>1235</cp:revision>
  <dc:subject/>
  <dc:title/>
</cp:coreProperties>
</file>

<file path=docProps/custom.xml><?xml version="1.0" encoding="utf-8"?>
<Properties xmlns="http://schemas.openxmlformats.org/officeDocument/2006/custom-properties" xmlns:vt="http://schemas.openxmlformats.org/officeDocument/2006/docPropsVTypes"/>
</file>