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№28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uk-UA" w:eastAsia="zh-CN" w:bidi="ar-SA"/>
        </w:rPr>
        <w:t>22.10.2025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uk-UA" w:eastAsia="zh-CN" w:bidi="ar-SA"/>
        </w:rPr>
        <w:t xml:space="preserve">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uk-UA" w:eastAsia="zh-CN" w:bidi="ar-SA"/>
        </w:rPr>
        <w:t>Початок засідання 14:00 год.                                          Кінець засідання 15:00 год.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Головує:    Олександр ШАПОВАЛ — міський голова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Секретар:  Оксана ТОВКАНЬ - начальник загального відділу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>ВСЬОГО ЧЛЕНІВ ВИКОНКОМУ</w:t>
      </w:r>
      <w:r>
        <w:rPr>
          <w:rFonts w:ascii="Times New Roman" w:hAnsi="Times New Roman"/>
          <w:sz w:val="24"/>
          <w:szCs w:val="24"/>
          <w:lang w:val="uk-UA" w:eastAsia="zh-CN"/>
        </w:rPr>
        <w:t>: 12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>ПРИСУТНІ: 11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416"/>
        <w:gridCol w:w="5641"/>
      </w:tblGrid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bidi="ar-SA"/>
              </w:rPr>
              <w:t>ШАПОВАЛ Олександр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22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522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 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1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345"/>
        <w:gridCol w:w="5641"/>
      </w:tblGrid>
      <w:tr>
        <w:trPr>
          <w:trHeight w:val="484" w:hRule="atLeast"/>
        </w:trPr>
        <w:tc>
          <w:tcPr>
            <w:tcW w:w="7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6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9"/>
        <w:gridCol w:w="5715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  <w:t>ВІДЯЄВА Ганна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  <w:t>ГОРЧАКОВА Тетяна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333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lang w:bidi="ar-SA"/>
        </w:rPr>
      </w:pPr>
      <w:r>
        <w:rPr>
          <w:rFonts w:cs="Times New Roman"/>
          <w:b w:val="false"/>
          <w:bCs w:val="false"/>
          <w:lang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1. Основне питання: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Про стан виконання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Комплексної програми соціального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8"/>
          <w:sz w:val="24"/>
          <w:szCs w:val="24"/>
          <w:lang w:val="uk-UA" w:eastAsia="zh-CN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захисту та підтримки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8"/>
          <w:sz w:val="24"/>
          <w:szCs w:val="24"/>
          <w:lang w:val="uk-UA" w:eastAsia="zh-CN" w:bidi="ar-SA"/>
        </w:rPr>
        <w:t xml:space="preserve"> військовослужбовців,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ветеранів війни, Захисників та Захисниць України,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сімей загиблих (померлих, зниклих безвісти за особливих обставин) Захисників і Захисниць України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Покровської міської територіальної громади на 2024–2028 роки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 у 2025 році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”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>Доповідач: заступник міського голови з виконавчої роботи Ганна ВІДЯЄВА.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  <w:t>2. Питання - у різному (розглядаємо — 26 питань).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ab/>
        <w:t>Доповідачі: заступники міського голови з виконавчої роботи за напрямками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проголосувати за порядок денний. 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Про стан виконання Комплексної програми соціального захисту та підтримки військовослужбовців, ветеранів війни, Захисників та Захисниць України, сімей загиблих (померлих, зниклих безвісти за особливих обставин) Захисників і Захисниць України Покровської міської територіальної громади на 2024–2028 роки у 2025 році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410/06-53-25,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01.01.2026 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: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411/06-53-25,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uk-UA"/>
        </w:rPr>
        <w:t>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області, що надаються через Центр надання адміністративних послуг,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4"/>
          <w:szCs w:val="24"/>
          <w:shd w:fill="auto" w:val="clear"/>
          <w:lang w:val="uk-UA" w:eastAsia="zh-CN" w:bidi="hi-IN"/>
        </w:rPr>
        <w:t xml:space="preserve"> 412/06-53-25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внесення змін до рішення виконавчого комітету Покровської міської ради  від 24.09.2025 № 391/06-53-25 «Про затвердження штатних розписів працівників закладів освіти міста з 01.09.2025»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№413/06-53-25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Фінансового плану комунального підприємства «Центральна   міська лікарня Покровської міської ради Дніпропетровської області» на    2025 рік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414/06-53-25,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проведення робіт з благоустрою біля будівлі №15 на вул. Європейській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 виконавчої роботи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   «ЗА» — одноголосно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415/06-53-25,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завершення приватизації об’єкта малої приватизації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416/06-53-25,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встановлення тарифів на ритуальні послуги, що надаються ФОП Мельник О.М.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417/06-53-25,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групи тимчасових споруд біля будинку № 8 на вул. Малки ФОП Колядюку В.І.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418/06-53-25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біля будинку № 6 на вул. Панаса Мирного ФОП Петросюк Г.І.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 виконавчої роботи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419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користування місцем розміщення тимчасової споруди біля будинку № 35 на вул. Волошковій ФОП Горячевій Ю.І.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420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біля будинку № 37 на вул. Соборній ФОП Гончаренку В.І.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421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біля будинку № 18 на вул. Тикви Шелесту Ю.В.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№ 422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14.СЛУХАЛИ: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припинення дії дозвільних документів на розміщення тимчасової споруди біля будинку № 35 на вул. Волошковій Борко Н.П.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біля будинку № 7 на вул. Соборній Борт Л.О.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424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продовження терміну користування місцем розміщення тимчасової споруди біля будинку № 8 на вул. Медичній Трубчаніновій О.С.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425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проведення робіт з благоустрою території, прилеглої до земельної ділянки, що знаходиться у користуванні підприємства ТОВ «УКРСПЕЦСЕРВІС», на вул. Тикви,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426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18.СЛУХАЛИ: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продовження дії дозволу на розміщення рекламної конструкції в районі парку Гірників на вул. Малки релігійній громаді Святителя Іоанна Златоустого Парафії Криворізької єпархії Української православної церкви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заступника міського голови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з виконавчої роботи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427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zh-CN" w:bidi="ar-SA"/>
        </w:rPr>
        <w:t>Щ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одо переукладання договору найму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428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20.СЛУХАЛИ: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надання ліжко-місця в соціальному гуртожитку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429/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продовження строку дії договору найму соціального житла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430/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zh-CN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продовження строку дії договору найму соціального житла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№ 431 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Про повернення до матеріального резерву Покровської міської територіальної громади матеріальних цінностей, які були виділені закладам освіти та закладам соціальної сфери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432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24.СЛУХАЛИ: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надання матеріальної грошової допомоги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433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ascii="Times New Roman" w:hAnsi="Times New Roman"/>
          <w:b/>
          <w:bCs/>
          <w:sz w:val="24"/>
          <w:szCs w:val="24"/>
          <w:lang w:val="uk-UA"/>
        </w:rPr>
        <w:t>ІІ.Блок питань з обмеженим доступом.</w:t>
      </w:r>
    </w:p>
    <w:p>
      <w:pPr>
        <w:pStyle w:val="Style24"/>
        <w:spacing w:lineRule="auto" w:line="240" w:before="0" w:after="0"/>
        <w:jc w:val="center"/>
        <w:rPr>
          <w:rStyle w:val="Style17"/>
          <w:rFonts w:ascii="Times New Roman" w:hAnsi="Times New Roman"/>
          <w:b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25.СЛУХАЛИ:  </w:t>
      </w:r>
      <w:r>
        <w:rPr>
          <w:rStyle w:val="Style17"/>
          <w:rFonts w:eastAsia="Batang;바탕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ро надання статусу дитини, яка постраждала внаслідок воєнних дій та збройних конфліктів, неповнолітньому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ХХХХ ХХ 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,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.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року народження</w:t>
      </w:r>
    </w:p>
    <w:p>
      <w:pPr>
        <w:pStyle w:val="Normal"/>
        <w:spacing w:lineRule="auto" w:line="240" w:before="0" w:after="0"/>
        <w:jc w:val="both"/>
        <w:rPr>
          <w:rStyle w:val="Style17"/>
          <w:rFonts w:ascii="Times New Roman" w:hAnsi="Times New Roman" w:eastAsia="Batang;바탕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 434/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26.СЛУХАЛИ:  </w:t>
      </w:r>
      <w:r>
        <w:rPr>
          <w:rStyle w:val="Style17"/>
          <w:rFonts w:eastAsia="Batang;바탕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ро надання дозволу на укладання договору дарування 1/4 частки будинку та 1/2 частки земельної ділянки </w:t>
      </w:r>
    </w:p>
    <w:p>
      <w:pPr>
        <w:pStyle w:val="Normal"/>
        <w:spacing w:lineRule="auto" w:line="240" w:before="0" w:after="0"/>
        <w:jc w:val="both"/>
        <w:rPr>
          <w:rStyle w:val="Style17"/>
          <w:rFonts w:ascii="Times New Roman" w:hAnsi="Times New Roman" w:eastAsia="Batang;바탕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  435/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27.СЛУХАЛИ: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ро затвердження висновку органу опіки та піклування Покровської міської ради Дніпропетровської області щодо недоцільності позбавлення батьківських прав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ХХХХ ХХ 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,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.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року року народження відносно малолітньої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ХХХХ ХХ 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,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.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хх.хххх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року року народження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Ганну ВІДЯЄВУ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 436/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</w:t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                 </w:t>
        <w:tab/>
        <w:t>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ксана ТОВКАНЬ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ab/>
        <w:tab/>
        <w:t xml:space="preserve"> 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ab/>
        <w:tab/>
        <w:tab/>
        <w:tab/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cs="Times New Roman"/>
          <w:color w:val="000000"/>
          <w:shd w:fill="auto" w:val="clear"/>
          <w:lang w:val="uk-UA"/>
        </w:rPr>
      </w:pPr>
      <w:r>
        <w:rPr>
          <w:rFonts w:cs="Times New Roman"/>
          <w:color w:val="000000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cs="Times New Roman"/>
          <w:color w:val="000000"/>
          <w:shd w:fill="auto" w:val="clear"/>
          <w:lang w:val="uk-UA"/>
        </w:rPr>
      </w:pPr>
      <w:r>
        <w:rPr>
          <w:rFonts w:cs="Times New Roman"/>
          <w:color w:val="000000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cs="Times New Roman"/>
          <w:color w:val="000000"/>
          <w:shd w:fill="auto" w:val="clear"/>
          <w:lang w:val="uk-UA"/>
        </w:rPr>
      </w:pPr>
      <w:r>
        <w:rPr>
          <w:rFonts w:cs="Times New Roman"/>
          <w:color w:val="000000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22.10.2025 № 28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рішень чергового засідання  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spacing w:val="1"/>
          <w:sz w:val="24"/>
          <w:szCs w:val="24"/>
          <w:lang w:val="uk-UA"/>
        </w:rPr>
        <w:t>22.10.2025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70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545"/>
        <w:gridCol w:w="5714"/>
        <w:gridCol w:w="199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стан виконання Комплексної програми соціального захисту та підтримки військовослужбовців, ветеранів війни, Захисників та Захисниць України, сімей загиблих (померлих, зниклих безвісти за особливих обставин) Захисників і Захисниць України Покровської міської територіальної громади на 2024–2028 роки у 2025 році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01.01.2026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області, що надаються через Центр надання адміністративних послуг, у новій редакції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внесення змін до рішення виконавчого комітету Покровської міської ради від 24.09.2025 № 391/06-53-25 «Про затвердження штатних розписів працівників закладів освіти міста з 01.09.2025»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проведення робіт з благоустрою біля будівлі №15 на вул. Європейській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завершення приватизації об’єкта малої приватизації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встановлення тарифів на ритуальні послуги, що надаються ФОП Мельник О.М.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групи тимчасових споруд біля будинку № 8 на вул. Малки ФОП Колядюку В.І.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біля будинку № 6 на вул. Панаса Мирного ФОП Петросюк Г.І.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користування місцем розміщення тимчасової споруди біля будинку № 35 на вул. Волошковій ФОП Горячевій Ю.І.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біля будинку № 37 на вул. Соборній ФОП Гончаренку В.І.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біля будинку № 18 на вул. Тикви Шелесту Ю.В.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припинення дії дозвільних документів на розміщення тимчасової споруди біля будинку № 35 на вул. Волошковій Борко Н.П.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біля будинку № 7 на вул. Соборній Борт Л.О.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тимчасової споруди біля будинку № 8 на вул. Медичній Трубчаніновій О.С.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проведення робіт з благоустрою території, прилеглої до земельної ділянки, що знаходиться у користуванні підприємства ТОВ «УКРСПЕЦСЕРВІС», на вул. Тикви, 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продовження дії дозволу на розміщення рекламної конструкції в районі парку Гірників на вул. Малки релігійній громаді Святителя Іоанна Златоустого Парафії Криворізької єпархії Української православної церкви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Щодо переукладання договору найму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ліжко-місця в соціальному гуртожитку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продовження строку дії договору найму соціального житла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продовження строку дії договору найму соціального житла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повернення до матеріального резерву Покровської міської територіальної громади матеріальних цінностей, які були виділені закладам освіти та закладам соціальної сфери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матеріальної грошової допомоги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293" w:hRule="atLeast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zh-CN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2.Блок питань з обмеженим доступом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zh-CN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434/06-53-25</w:t>
            </w:r>
          </w:p>
        </w:tc>
        <w:tc>
          <w:tcPr>
            <w:tcW w:w="5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ХХХХ ХХ 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хх.хххх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року народження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435/06-53-25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дозволу на укладання договору дарування 1/4 частки будинку та 1/2 частки земельної ділянки (Демуш В.А.)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436/06-53-25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Про затвердження висновку органу опіки та піклування Покровської міської ради Дніпропетровської області щодо недоцільності позбавлення батьківських прав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ХХХХ ХХ 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року народження відносно малолітньої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ХХХХ ХХ 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/>
              </w:rPr>
              <w:t>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року народження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 Відяєва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   Оксана ТОВКАНЬ                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140"/>
        <w:ind w:left="0" w:right="-57" w:hanging="0"/>
        <w:contextualSpacing/>
        <w:jc w:val="both"/>
        <w:rPr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6130</TotalTime>
  <Application>LibreOffice/7.4.3.2$Windows_X86_64 LibreOffice_project/1048a8393ae2eeec98dff31b5c133c5f1d08b890</Application>
  <AppVersion>15.0000</AppVersion>
  <Pages>10</Pages>
  <Words>2255</Words>
  <Characters>15934</Characters>
  <CharactersWithSpaces>18263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2025-10-23T16:49:31Z</cp:lastPrinted>
  <dcterms:modified xsi:type="dcterms:W3CDTF">2025-10-23T16:55:32Z</dcterms:modified>
  <cp:revision>1008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