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ru-RU" w:eastAsia="zh-CN" w:bidi="ar-SA"/>
        </w:rPr>
        <w:t>11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27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черв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ня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2022 року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overflowPunct w:val="false"/>
        <w:bidi w:val="0"/>
        <w:spacing w:lineRule="auto" w:line="240" w:before="0" w:after="0"/>
        <w:ind w:left="0" w:right="0" w:hanging="57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25" w:type="dxa"/>
        <w:jc w:val="left"/>
        <w:tblInd w:w="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38"/>
        <w:gridCol w:w="4563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ШАПОВАЛ Олександр 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міський голова;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2.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КУРАСОВ Сергій 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секретар міської ради; 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3.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БОНДАРЕЦЬ Віктор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технічний директор АТ  “Покровський ГЗК”;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ЛІСНІЧЕНКО Євген 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староста старостинського округу;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Валентина 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директор МКП “Житлкомсервіс”;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ТАРАСЕНКО Геннадій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директор ТОВ “Союз”;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МАГЛИШ Андрій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заступник міського голови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ШУЛЬГА Олена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- керуючий справами виконкому;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МІЦЬ Людмила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БАРШУНІН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Микола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ГАЛІЧАН Тетяна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shd w:fill="auto" w:val="clear"/>
                <w:lang w:val="uk-UA" w:eastAsia="zh-CN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shd w:fill="auto" w:val="clear"/>
                <w:lang w:val="uk-UA" w:eastAsia="zh-CN" w:bidi="ar-SA"/>
              </w:rPr>
              <w:t>- фізична особа — підприємець;</w:t>
            </w:r>
          </w:p>
        </w:tc>
      </w:tr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433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>ВАРТАНОВ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uk-UA" w:bidi="ar-SA"/>
              </w:rPr>
              <w:t xml:space="preserve">Георгій </w:t>
            </w:r>
          </w:p>
        </w:tc>
        <w:tc>
          <w:tcPr>
            <w:tcW w:w="4563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 w:bidi="ar-SA"/>
              </w:rPr>
              <w:t>- фізична особа — підприємець;</w:t>
            </w:r>
          </w:p>
        </w:tc>
      </w:tr>
    </w:tbl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817" w:type="dxa"/>
        <w:jc w:val="left"/>
        <w:tblInd w:w="50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474"/>
        <w:gridCol w:w="5342"/>
      </w:tblGrid>
      <w:tr>
        <w:trPr>
          <w:trHeight w:val="567" w:hRule="atLeast"/>
        </w:trPr>
        <w:tc>
          <w:tcPr>
            <w:tcW w:w="9816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ЦУПРОВА Ганна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ЧИСТЯКОВ Олександр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юридичного відділу;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510" w:hRule="atLeast"/>
        </w:trPr>
        <w:tc>
          <w:tcPr>
            <w:tcW w:w="447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42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</w:tbl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:15 год.</w:t>
      </w:r>
    </w:p>
    <w:p>
      <w:pPr>
        <w:pStyle w:val="Style19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50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3"/>
        <w:bidi w:val="0"/>
        <w:spacing w:lineRule="auto" w:line="216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16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firstLine="68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Заявники відсутні.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>Про затвердження протоколу про результати електронного аукціону з оренди комунального майна №LLE001- UA-20220525-60721 від 15.06.2022 року.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“Порядком передачі в оренду державного та комунального майна”, затвердженим постановою Кабінету Міністрів України від 03.06.2020 року №483, Законом України від 03.10.2019 №157-ІХ “Про оренду державного та комунального майна”, Законом України “Про місцеве самоврядування в Україні”, запропонував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159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2.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Про дострокове припинення договору оренди комунального майна №36 від 02.01.2022 року, укладеного з ФОП Гончаров А.В. 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Законом України від 03.10.2019 №157-ІХ “Про оренду державного та комунального майна”, “Порядком передачі в оренду державного та комунального майна”, затвердженим постановою Кабінету Міністрів України від 03.06.2020 року №483,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запропонував п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ru-RU" w:bidi="hi-IN"/>
        </w:rPr>
        <w:t>ідтрима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auto" w:val="clear"/>
          <w:lang w:val="uk-UA" w:eastAsia="ru-RU"/>
        </w:rPr>
        <w:t>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160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3.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kern w:val="2"/>
          <w:sz w:val="28"/>
          <w:szCs w:val="28"/>
          <w:lang w:val="uk-UA" w:eastAsia="ru-RU" w:bidi="ar-SA"/>
        </w:rPr>
        <w:t>Про дозвіл на розробку проєктно-кошторисної документації на капітальний ремонт покрівель медичних корпусів комунального підприємства «Центральна міська лікарня Покровської міської ради Дніпропетровської області».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на підставі листа № 1004 від 23.06.2022 комунального підприємства «Центральна міська лікарня Покровської міської ради Дніпропетровської області» (далі – КП «ЦМЛ ПМР ДО») стосовно необхідності розробки проєктно-кошторисної документації за об’єктами: «Капітальний ремонт покрівлі паталого-анатомічного відділення КП «ЦМЛ ПМР ДО»  та «Капітальний ремонт покрівлі частини головного хірургічного корпусу (стоматологічно - поліклінічне відділення) КП «ЦМЛ ПМР ДО», керуючись статтею 31 Закону України «Про місцеве самоврядування в Україні», запропонувала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ru-RU"/>
        </w:rPr>
        <w:t>161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111111"/>
          <w:spacing w:val="1"/>
          <w:kern w:val="2"/>
          <w:sz w:val="28"/>
          <w:szCs w:val="28"/>
          <w:shd w:fill="auto" w:val="clear"/>
          <w:lang w:val="uk-UA" w:eastAsia="ru-RU" w:bidi="ar-SA"/>
        </w:rPr>
        <w:t xml:space="preserve">Про погодження проведення робіт з благоустрою біля будівлі ЦУМу на вул. Центральній, 47А ТОВ «БІРОЙС». </w:t>
      </w:r>
    </w:p>
    <w:p>
      <w:pPr>
        <w:pStyle w:val="Style24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керуючись статтею 31 Закону України «Про місцеве самоврядування в Україні», запропонувала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№162/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8"/>
          <w:szCs w:val="28"/>
          <w:lang w:val="uk-UA" w:eastAsia="ru-RU" w:bidi="ar-SA"/>
        </w:rPr>
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/>
        </w:rPr>
        <w:t>еруючись законами України “Про місцеве самоврядування в Україні”, «Про адміністративні послуги», на виконання рішення сесії міської ради від 28.09.2021 р. №20 «Про затвердження Переліку адміністративних послуг, які надаються через Центр надання адміністративних послуг виконавчого комітету Покровської міської ради у новій редакції», з метою приведення у відповідність до змін у законодавстві інформаційних та технологічних карток адміністративних послуг соціального спрямування, які надаються через Центр надання адміністративних послуг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, запропонувала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63/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Про погодження штатного розпису Міського комунального           піприємства «Покровське виробниче управління водопровідно-каналіза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ц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 xml:space="preserve">ійного господарства»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kern w:val="2"/>
          <w:sz w:val="28"/>
          <w:szCs w:val="28"/>
          <w:u w:val="none"/>
          <w:lang w:val="ru-RU" w:eastAsia="ru-RU" w:bidi="ar-SA"/>
        </w:rPr>
        <w:t>(МКП «Покровводоканал») на 2022 рік.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к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ru-RU" w:eastAsia="zh-CN" w:bidi="hi-IN"/>
        </w:rPr>
        <w:t xml:space="preserve">еруючись підпунктом 4 пункту «а» статті 27, статями 32,52 Закону України «Про місцеве самоврядування в Україні»,відповідно до пункту 8,2; 8,3 Статуту Міського комунального підприємства «Покровське виробниче управління водопровідно - каналізаційного господарства (МКП «Покровводоканал»), затвердженого рішенням 13 сесії міської ради 8 скликання від 28.10.2021р. №10 «Про затвердження Статуту МКП «Покровводоканал» у новій редакції», у зв'язку з підвищення мінімальної заробітної плати (Закон України «Про Державний бюджет на 2022 рік» прийнятий 02 грудня 2021 року),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hi-IN"/>
        </w:rPr>
        <w:t>запропонував підтримати дане рішення.</w:t>
      </w:r>
    </w:p>
    <w:p>
      <w:pPr>
        <w:pStyle w:val="Normal"/>
        <w:bidi w:val="0"/>
        <w:spacing w:lineRule="auto" w:line="24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№164/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uto" w:line="276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true"/>
        <w:bidi w:val="0"/>
        <w:spacing w:lineRule="atLeast" w:line="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false"/>
        <w:bidi w:val="0"/>
        <w:spacing w:lineRule="atLeast" w:line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                                                                                                     </w:t>
      </w:r>
      <w:r>
        <w:rPr>
          <w:rFonts w:cs="Times New Roman" w:ascii="Times New Roman" w:hAnsi="Times New Roman"/>
          <w:lang w:val="uk-UA"/>
        </w:rPr>
        <w:t>Додаток</w:t>
      </w:r>
    </w:p>
    <w:p>
      <w:pPr>
        <w:pStyle w:val="Normal"/>
        <w:bidi w:val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 до протоколу засідання </w:t>
      </w:r>
    </w:p>
    <w:p>
      <w:pPr>
        <w:pStyle w:val="Normal"/>
        <w:bidi w:val="0"/>
        <w:ind w:left="0" w:right="227" w:firstLine="606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ind w:left="0" w:right="0" w:firstLine="6096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lang w:val="uk-UA"/>
        </w:rPr>
        <w:t xml:space="preserve"> </w:t>
      </w:r>
      <w:r>
        <w:rPr>
          <w:rFonts w:cs="Times New Roman" w:ascii="Times New Roman" w:hAnsi="Times New Roman"/>
          <w:lang w:val="uk-UA"/>
        </w:rPr>
        <w:t>від 27.06.2022 №11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ind w:left="0" w:right="-57"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№11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lang w:val="uk-UA"/>
        </w:rPr>
        <w:t xml:space="preserve"> від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7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червня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180" w:type="dxa"/>
        <w:jc w:val="left"/>
        <w:tblInd w:w="-19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2"/>
        <w:gridCol w:w="1476"/>
        <w:gridCol w:w="5611"/>
        <w:gridCol w:w="1530"/>
      </w:tblGrid>
      <w:tr>
        <w:trPr>
          <w:trHeight w:val="390" w:hRule="atLeast"/>
        </w:trPr>
        <w:tc>
          <w:tcPr>
            <w:tcW w:w="5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6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159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561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uk-UA"/>
              </w:rPr>
              <w:t xml:space="preserve">Про затвердження протоколу про результати електронного аукціону з оренди комунального майна №LLE001- UA-20220525-60721 від 15.06.2022 року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561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113" w:right="0" w:hanging="0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дострокове припинення договору оренди комунального майна №36 від 02.01.2022 року, укладеного з ФОП Гончаров А.В.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161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561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113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Про дозвіл на розробку проєктно-кошторисної документації на капітальний ремонт покрівель медичних корпусів комунального підприємства «Центральна міська лікарня Покровської міської ради Дніпропетровської області»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Відяєва Г. </w:t>
            </w:r>
          </w:p>
        </w:tc>
      </w:tr>
      <w:tr>
        <w:trPr>
          <w:trHeight w:val="390" w:hRule="atLeast"/>
        </w:trPr>
        <w:tc>
          <w:tcPr>
            <w:tcW w:w="56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162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561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uppressAutoHyphens w:val="true"/>
              <w:bidi w:val="0"/>
              <w:snapToGrid w:val="false"/>
              <w:spacing w:lineRule="auto" w:line="240" w:before="0" w:after="0"/>
              <w:ind w:left="113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Про погодження проведення робіт з благоустрою біля будівлі ЦУМу на вул. Центральній, 47А ТОВ «БІРОЙС» 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425" w:hRule="atLeast"/>
        </w:trPr>
        <w:tc>
          <w:tcPr>
            <w:tcW w:w="56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163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 w:ascii="Times New Roman" w:hAnsi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561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suppressAutoHyphens w:val="true"/>
              <w:bidi w:val="0"/>
              <w:snapToGrid w:val="false"/>
              <w:spacing w:lineRule="auto" w:line="240" w:before="0" w:after="200"/>
              <w:ind w:left="57" w:right="57" w:hanging="0"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області,  що надаються через Центр надання адміністративних послуг, у новій редакції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562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164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06-53-22</w:t>
            </w:r>
          </w:p>
        </w:tc>
        <w:tc>
          <w:tcPr>
            <w:tcW w:w="5611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suppressAutoHyphens w:val="true"/>
              <w:bidi w:val="0"/>
              <w:spacing w:lineRule="auto" w:line="276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 погодження штатного розпису Міського комунального піприємства «Покровське виробниче управління водопровідно-каналіза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ійного господарства»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ru-RU" w:eastAsia="ru-RU" w:bidi="ar-SA"/>
              </w:rPr>
              <w:t>(МКП «Покровводоканал») на 2022 рік</w:t>
            </w:r>
          </w:p>
        </w:tc>
        <w:tc>
          <w:tcPr>
            <w:tcW w:w="153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/>
              </w:rPr>
              <w:t>Чистяков О.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688" w:right="1130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3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4">
    <w:name w:val="Обычный (веб)"/>
    <w:basedOn w:val="Normal"/>
    <w:qFormat/>
    <w:pPr>
      <w:spacing w:before="280" w:after="280"/>
    </w:pPr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400</TotalTime>
  <Application>LibreOffice/7.1.5.2$Linux_X86_64 LibreOffice_project/10$Build-2</Application>
  <AppVersion>15.0000</AppVersion>
  <Pages>5</Pages>
  <Words>980</Words>
  <Characters>6858</Characters>
  <CharactersWithSpaces>8213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2022-06-29T12:25:19Z</cp:lastPrinted>
  <dcterms:modified xsi:type="dcterms:W3CDTF">2022-10-13T11:58:09Z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