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mc:AlternateContent>
          <mc:Choice Requires="wps">
            <w:drawing>
              <wp:anchor behindDoc="0" distT="0" distB="0" distL="0" distR="0" simplePos="0" locked="0" layoutInCell="0" allowOverlap="1" relativeHeight="2">
                <wp:simplePos x="0" y="0"/>
                <wp:positionH relativeFrom="column">
                  <wp:posOffset>5403850</wp:posOffset>
                </wp:positionH>
                <wp:positionV relativeFrom="paragraph">
                  <wp:posOffset>-433070</wp:posOffset>
                </wp:positionV>
                <wp:extent cx="764540" cy="288290"/>
                <wp:effectExtent l="0" t="0" r="0" b="0"/>
                <wp:wrapNone/>
                <wp:docPr id="1" name="Фігура1"/>
                <a:graphic xmlns:a="http://schemas.openxmlformats.org/drawingml/2006/main">
                  <a:graphicData uri="http://schemas.microsoft.com/office/word/2010/wordprocessingShape">
                    <wps:wsp>
                      <wps:cNvSpPr/>
                      <wps:spPr>
                        <a:xfrm>
                          <a:off x="0" y="0"/>
                          <a:ext cx="763920" cy="287640"/>
                        </a:xfrm>
                        <a:prstGeom prst="pie">
                          <a:avLst>
                            <a:gd name="adj1" fmla="val 0"/>
                            <a:gd name="adj2" fmla="val 16200000"/>
                          </a:avLst>
                        </a:prstGeom>
                        <a:noFill/>
                        <a:ln w="0">
                          <a:noFill/>
                        </a:ln>
                      </wps:spPr>
                      <wps:style>
                        <a:lnRef idx="0"/>
                        <a:fillRef idx="0"/>
                        <a:effectRef idx="0"/>
                        <a:fontRef idx="minor"/>
                      </wps:style>
                      <wps:txbx>
                        <w:txbxContent>
                          <w:p>
                            <w:pPr>
                              <w:pStyle w:val="Style29"/>
                              <w:rPr>
                                <w:color w:val="000000"/>
                              </w:rPr>
                            </w:pPr>
                            <w:r>
                              <w:rPr>
                                <w:color w:val="000000"/>
                              </w:rPr>
                              <w:t>копія</w:t>
                            </w:r>
                          </w:p>
                        </w:txbxContent>
                      </wps:txbx>
                      <wps:bodyPr>
                        <a:noAutofit/>
                      </wps:bodyPr>
                    </wps:wsp>
                  </a:graphicData>
                </a:graphic>
              </wp:anchor>
            </w:drawing>
          </mc:Choice>
          <mc:Fallback>
            <w:pict/>
          </mc:Fallback>
        </mc:AlternateContent>
      </w: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auto"/>
          <w:kern w:val="2"/>
          <w:sz w:val="28"/>
          <w:szCs w:val="28"/>
          <w:lang w:val="uk-UA" w:eastAsia="zh-CN" w:bidi="ar-SA"/>
        </w:rPr>
        <w:t>5</w:t>
      </w:r>
    </w:p>
    <w:p>
      <w:pPr>
        <w:pStyle w:val="Normal"/>
        <w:jc w:val="center"/>
        <w:rPr>
          <w:sz w:val="28"/>
          <w:szCs w:val="28"/>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jc w:val="center"/>
        <w:rPr>
          <w:rFonts w:ascii="Times New Roman" w:hAnsi="Times New Roman"/>
          <w:sz w:val="28"/>
          <w:szCs w:val="28"/>
        </w:rPr>
      </w:pPr>
      <w:r>
        <w:rPr>
          <w:rFonts w:ascii="Times New Roman" w:hAnsi="Times New Roman"/>
          <w:sz w:val="28"/>
          <w:szCs w:val="28"/>
        </w:rPr>
      </w:r>
    </w:p>
    <w:p>
      <w:pPr>
        <w:pStyle w:val="Normal"/>
        <w:rPr>
          <w:sz w:val="28"/>
          <w:szCs w:val="28"/>
        </w:rPr>
      </w:pPr>
      <w:r>
        <w:rPr>
          <w:rFonts w:eastAsia="Times New Roman" w:cs="Times New Roman" w:ascii="Times New Roman" w:hAnsi="Times New Roman"/>
          <w:sz w:val="28"/>
          <w:szCs w:val="28"/>
          <w:lang w:val="uk-UA" w:bidi="ar-SA"/>
        </w:rPr>
        <w:t xml:space="preserve">25 березня </w:t>
      </w:r>
      <w:r>
        <w:rPr>
          <w:rFonts w:cs="Times New Roman" w:ascii="Times New Roman" w:hAnsi="Times New Roman"/>
          <w:sz w:val="28"/>
          <w:szCs w:val="28"/>
          <w:lang w:val="uk-UA" w:bidi="ar-SA"/>
        </w:rPr>
        <w:t>2022 року                                                                                   м. Покров</w:t>
      </w:r>
    </w:p>
    <w:p>
      <w:pPr>
        <w:pStyle w:val="Normal"/>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BodyText3"/>
        <w:spacing w:before="0" w:after="0"/>
        <w:rPr>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sz w:val="28"/>
          <w:szCs w:val="28"/>
          <w:lang w:val="uk-UA" w:bidi="ar-SA"/>
        </w:rPr>
        <w:t>Олександр ШАПОВАЛ</w:t>
      </w:r>
      <w:r>
        <w:rPr>
          <w:rFonts w:cs="Times New Roman" w:ascii="Times New Roman" w:hAnsi="Times New Roman"/>
          <w:sz w:val="28"/>
          <w:szCs w:val="28"/>
          <w:lang w:val="uk-UA" w:bidi="ar-SA"/>
        </w:rPr>
        <w:t xml:space="preserve"> - міський голова</w:t>
      </w:r>
    </w:p>
    <w:p>
      <w:pPr>
        <w:pStyle w:val="BodyText3"/>
        <w:spacing w:before="0" w:after="0"/>
        <w:rPr>
          <w:sz w:val="28"/>
          <w:szCs w:val="28"/>
        </w:rPr>
      </w:pPr>
      <w:r>
        <w:rPr>
          <w:rFonts w:cs="Times New Roman" w:ascii="Times New Roman" w:hAnsi="Times New Roman"/>
          <w:sz w:val="28"/>
          <w:szCs w:val="28"/>
          <w:lang w:val="uk-UA" w:bidi="ar-SA"/>
        </w:rPr>
        <w:t xml:space="preserve">Секретар: </w:t>
        <w:tab/>
        <w:t xml:space="preserve">Вікторія АГАПОВА - начальника загального відділу </w:t>
      </w:r>
    </w:p>
    <w:p>
      <w:pPr>
        <w:pStyle w:val="BodyText3"/>
        <w:spacing w:before="0" w:after="0"/>
        <w:rPr>
          <w:sz w:val="28"/>
          <w:szCs w:val="28"/>
        </w:rPr>
      </w:pPr>
      <w:r>
        <w:rPr>
          <w:rFonts w:cs="Times New Roman" w:ascii="Times New Roman" w:hAnsi="Times New Roman"/>
          <w:sz w:val="28"/>
          <w:szCs w:val="28"/>
          <w:lang w:val="uk-UA" w:bidi="ar-SA"/>
        </w:rPr>
        <w:tab/>
      </w:r>
    </w:p>
    <w:p>
      <w:pPr>
        <w:pStyle w:val="Normal"/>
        <w:widowControl/>
        <w:numPr>
          <w:ilvl w:val="0"/>
          <w:numId w:val="0"/>
        </w:numPr>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jc w:val="left"/>
        <w:rPr>
          <w:sz w:val="28"/>
          <w:szCs w:val="28"/>
        </w:rPr>
      </w:pPr>
      <w:r>
        <w:rPr>
          <w:rFonts w:cs="Times New Roman" w:ascii="Times New Roman" w:hAnsi="Times New Roman"/>
          <w:b/>
          <w:bCs/>
          <w:sz w:val="28"/>
          <w:szCs w:val="28"/>
          <w:u w:val="single"/>
          <w:lang w:val="uk-UA" w:bidi="ar-SA"/>
        </w:rPr>
        <w:t>ПРИСУТНІ :</w:t>
      </w:r>
      <w:r>
        <w:rPr>
          <w:rFonts w:cs="Times New Roman" w:ascii="Times New Roman" w:hAnsi="Times New Roman"/>
          <w:b w:val="false"/>
          <w:bCs w:val="false"/>
          <w:sz w:val="28"/>
          <w:szCs w:val="28"/>
          <w:u w:val="single"/>
          <w:lang w:val="uk-UA" w:bidi="ar-SA"/>
        </w:rPr>
        <w:t xml:space="preserve"> </w:t>
      </w:r>
      <w:r>
        <w:rPr>
          <w:rFonts w:cs="Times New Roman" w:ascii="Times New Roman" w:hAnsi="Times New Roman"/>
          <w:b/>
          <w:bCs/>
          <w:sz w:val="28"/>
          <w:szCs w:val="28"/>
          <w:u w:val="single"/>
          <w:lang w:val="uk-UA" w:bidi="ar-SA"/>
        </w:rPr>
        <w:t>09</w:t>
      </w:r>
    </w:p>
    <w:tbl>
      <w:tblPr>
        <w:tblW w:w="9720" w:type="dxa"/>
        <w:jc w:val="left"/>
        <w:tblInd w:w="162" w:type="dxa"/>
        <w:tblLayout w:type="fixed"/>
        <w:tblCellMar>
          <w:top w:w="0" w:type="dxa"/>
          <w:left w:w="108" w:type="dxa"/>
          <w:bottom w:w="0" w:type="dxa"/>
          <w:right w:w="108" w:type="dxa"/>
        </w:tblCellMar>
      </w:tblPr>
      <w:tblGrid>
        <w:gridCol w:w="628"/>
        <w:gridCol w:w="3452"/>
        <w:gridCol w:w="5640"/>
      </w:tblGrid>
      <w:tr>
        <w:trPr>
          <w:trHeight w:val="695" w:hRule="atLeast"/>
        </w:trPr>
        <w:tc>
          <w:tcPr>
            <w:tcW w:w="628" w:type="dxa"/>
            <w:tcBorders/>
          </w:tcPr>
          <w:p>
            <w:pPr>
              <w:pStyle w:val="Normal"/>
              <w:widowControl w:val="false"/>
              <w:suppressAutoHyphens w:val="true"/>
              <w:overflowPunct w:val="true"/>
              <w:bidi w:val="0"/>
              <w:snapToGrid w:val="false"/>
              <w:spacing w:lineRule="auto" w:line="240" w:before="0" w:after="0"/>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1.</w:t>
            </w:r>
          </w:p>
        </w:tc>
        <w:tc>
          <w:tcPr>
            <w:tcW w:w="3452" w:type="dxa"/>
            <w:tcBorders/>
          </w:tcPr>
          <w:p>
            <w:pPr>
              <w:pStyle w:val="Normal"/>
              <w:widowControl w:val="false"/>
              <w:spacing w:lineRule="auto" w:line="240" w:before="0" w:after="0"/>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ШАПОВАЛ Олександр</w:t>
            </w:r>
          </w:p>
        </w:tc>
        <w:tc>
          <w:tcPr>
            <w:tcW w:w="5640" w:type="dxa"/>
            <w:tcBorders/>
          </w:tcPr>
          <w:p>
            <w:pPr>
              <w:pStyle w:val="Normal"/>
              <w:widowControl w:val="false"/>
              <w:spacing w:lineRule="auto" w:line="240" w:before="0" w:after="0"/>
              <w:jc w:val="both"/>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 міський голова</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8"/>
                <w:szCs w:val="28"/>
                <w:lang w:val="uk-UA"/>
              </w:rPr>
            </w:pPr>
            <w:r>
              <w:rPr>
                <w:sz w:val="28"/>
                <w:szCs w:val="28"/>
                <w:lang w:val="uk-UA"/>
              </w:rPr>
              <w:t>2.</w:t>
            </w:r>
          </w:p>
        </w:tc>
        <w:tc>
          <w:tcPr>
            <w:tcW w:w="34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КУРАСОВ Сергій</w:t>
            </w:r>
          </w:p>
        </w:tc>
        <w:tc>
          <w:tcPr>
            <w:tcW w:w="5640" w:type="dxa"/>
            <w:tcBorders/>
          </w:tcPr>
          <w:p>
            <w:pPr>
              <w:pStyle w:val="Normal"/>
              <w:widowControl w:val="false"/>
              <w:shd w:val="clear" w:fill="FFFFFF"/>
              <w:suppressAutoHyphens w:val="false"/>
              <w:spacing w:lineRule="auto" w:line="240" w:before="0" w:after="0"/>
              <w:ind w:left="0" w:right="0" w:hanging="0"/>
              <w:jc w:val="both"/>
              <w:rPr>
                <w:sz w:val="28"/>
                <w:szCs w:val="28"/>
              </w:rPr>
            </w:pPr>
            <w:r>
              <w:rPr>
                <w:rFonts w:eastAsia="Times New Roman" w:cs="Times New Roman" w:ascii="Times New Roman" w:hAnsi="Times New Roman"/>
                <w:b w:val="false"/>
                <w:bCs w:val="false"/>
                <w:sz w:val="28"/>
                <w:szCs w:val="28"/>
                <w:u w:val="none"/>
                <w:shd w:fill="auto" w:val="clear"/>
                <w:lang w:val="uk-UA" w:bidi="ar-SA"/>
              </w:rPr>
              <w:t xml:space="preserve"> </w:t>
            </w:r>
            <w:r>
              <w:rPr>
                <w:rFonts w:eastAsia="Times New Roman" w:cs="Times New Roman" w:ascii="Times New Roman" w:hAnsi="Times New Roman"/>
                <w:b w:val="false"/>
                <w:bCs w:val="false"/>
                <w:sz w:val="28"/>
                <w:szCs w:val="28"/>
                <w:u w:val="none"/>
                <w:shd w:fill="auto" w:val="clear"/>
                <w:lang w:val="uk-UA" w:bidi="ar-SA"/>
              </w:rPr>
              <w:t>- секретар міської ради</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8"/>
                <w:szCs w:val="28"/>
                <w:shd w:fill="auto" w:val="clear"/>
                <w:lang w:val="uk-UA"/>
              </w:rPr>
            </w:pPr>
            <w:r>
              <w:rPr>
                <w:sz w:val="28"/>
                <w:szCs w:val="28"/>
                <w:shd w:fill="auto" w:val="clear"/>
                <w:lang w:val="uk-UA"/>
              </w:rPr>
              <w:t>3.</w:t>
            </w:r>
          </w:p>
        </w:tc>
        <w:tc>
          <w:tcPr>
            <w:tcW w:w="3452" w:type="dxa"/>
            <w:tcBorders/>
          </w:tcPr>
          <w:p>
            <w:pPr>
              <w:pStyle w:val="Normal"/>
              <w:widowControl w:val="false"/>
              <w:spacing w:lineRule="auto" w:line="240" w:before="0" w:after="0"/>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ЛІСНІЧЕНКО Євген</w:t>
            </w:r>
          </w:p>
        </w:tc>
        <w:tc>
          <w:tcPr>
            <w:tcW w:w="5640" w:type="dxa"/>
            <w:tcBorders/>
          </w:tcPr>
          <w:p>
            <w:pPr>
              <w:pStyle w:val="Normal"/>
              <w:widowControl w:val="false"/>
              <w:spacing w:lineRule="auto" w:line="240" w:before="0" w:after="0"/>
              <w:jc w:val="both"/>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 староста старостинського округу</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8"/>
                <w:szCs w:val="28"/>
                <w:shd w:fill="auto" w:val="clear"/>
                <w:lang w:val="uk-UA"/>
              </w:rPr>
            </w:pPr>
            <w:r>
              <w:rPr>
                <w:sz w:val="28"/>
                <w:szCs w:val="28"/>
                <w:shd w:fill="auto" w:val="clear"/>
                <w:lang w:val="uk-UA"/>
              </w:rPr>
              <w:t>4.</w:t>
            </w:r>
          </w:p>
        </w:tc>
        <w:tc>
          <w:tcPr>
            <w:tcW w:w="34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8"/>
                <w:szCs w:val="28"/>
                <w:u w:val="none"/>
                <w:shd w:fill="auto" w:val="clear"/>
                <w:lang w:val="uk-UA" w:bidi="ar-SA"/>
              </w:rPr>
            </w:pPr>
            <w:r>
              <w:rPr>
                <w:rFonts w:cs="Times New Roman" w:ascii="Times New Roman" w:hAnsi="Times New Roman"/>
                <w:b w:val="false"/>
                <w:bCs w:val="false"/>
                <w:sz w:val="28"/>
                <w:szCs w:val="28"/>
                <w:u w:val="none"/>
                <w:shd w:fill="auto" w:val="clear"/>
                <w:lang w:val="uk-UA" w:bidi="ar-SA"/>
              </w:rPr>
              <w:t>МАГЛИШ Андрій</w:t>
            </w:r>
          </w:p>
        </w:tc>
        <w:tc>
          <w:tcPr>
            <w:tcW w:w="5640"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8"/>
                <w:szCs w:val="28"/>
                <w:u w:val="none"/>
                <w:shd w:fill="auto" w:val="clear"/>
                <w:lang w:val="uk-UA" w:bidi="ar-SA"/>
              </w:rPr>
            </w:pPr>
            <w:r>
              <w:rPr>
                <w:rFonts w:cs="Times New Roman" w:ascii="Times New Roman" w:hAnsi="Times New Roman"/>
                <w:b w:val="false"/>
                <w:bCs w:val="false"/>
                <w:sz w:val="28"/>
                <w:szCs w:val="28"/>
                <w:u w:val="none"/>
                <w:shd w:fill="auto" w:val="clear"/>
                <w:lang w:val="uk-UA" w:bidi="ar-SA"/>
              </w:rPr>
              <w:t>- заступник міського голови</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8"/>
                <w:szCs w:val="28"/>
                <w:shd w:fill="auto" w:val="clear"/>
                <w:lang w:val="uk-UA"/>
              </w:rPr>
            </w:pPr>
            <w:r>
              <w:rPr>
                <w:sz w:val="28"/>
                <w:szCs w:val="28"/>
                <w:shd w:fill="auto" w:val="clear"/>
                <w:lang w:val="uk-UA"/>
              </w:rPr>
              <w:t>5.</w:t>
            </w:r>
          </w:p>
        </w:tc>
        <w:tc>
          <w:tcPr>
            <w:tcW w:w="3452" w:type="dxa"/>
            <w:tcBorders/>
          </w:tcPr>
          <w:p>
            <w:pPr>
              <w:pStyle w:val="Normal"/>
              <w:widowControl w:val="false"/>
              <w:spacing w:lineRule="auto" w:line="240" w:before="0" w:after="0"/>
              <w:rPr>
                <w:sz w:val="28"/>
                <w:szCs w:val="28"/>
              </w:rPr>
            </w:pPr>
            <w:r>
              <w:rPr>
                <w:rFonts w:cs="Times New Roman" w:ascii="Times New Roman" w:hAnsi="Times New Roman"/>
                <w:sz w:val="28"/>
                <w:szCs w:val="28"/>
                <w:shd w:fill="auto" w:val="clear"/>
                <w:lang w:val="uk-UA" w:bidi="ar-SA"/>
              </w:rPr>
              <w:t xml:space="preserve">МІНЕНКО </w:t>
            </w:r>
            <w:r>
              <w:rPr>
                <w:rFonts w:eastAsia="Times New Roman" w:cs="Times New Roman" w:ascii="Times New Roman" w:hAnsi="Times New Roman"/>
                <w:b w:val="false"/>
                <w:bCs w:val="false"/>
                <w:sz w:val="28"/>
                <w:szCs w:val="28"/>
                <w:u w:val="none"/>
                <w:shd w:fill="auto" w:val="clear"/>
                <w:lang w:val="uk-UA" w:bidi="ar-SA"/>
              </w:rPr>
              <w:t>Валентина</w:t>
            </w:r>
          </w:p>
        </w:tc>
        <w:tc>
          <w:tcPr>
            <w:tcW w:w="5640" w:type="dxa"/>
            <w:tcBorders/>
          </w:tcPr>
          <w:p>
            <w:pPr>
              <w:pStyle w:val="Normal"/>
              <w:widowControl w:val="false"/>
              <w:spacing w:lineRule="auto" w:line="240" w:before="0" w:after="0"/>
              <w:jc w:val="both"/>
              <w:rPr>
                <w:sz w:val="28"/>
                <w:szCs w:val="28"/>
              </w:rPr>
            </w:pPr>
            <w:r>
              <w:rPr>
                <w:rFonts w:cs="Times New Roman" w:ascii="Times New Roman" w:hAnsi="Times New Roman"/>
                <w:sz w:val="28"/>
                <w:szCs w:val="28"/>
                <w:shd w:fill="auto" w:val="clear"/>
                <w:lang w:val="uk-UA" w:bidi="ar-SA"/>
              </w:rPr>
              <w:t xml:space="preserve">- </w:t>
            </w:r>
            <w:r>
              <w:rPr>
                <w:rFonts w:eastAsia="Times New Roman" w:cs="Times New Roman" w:ascii="Times New Roman" w:hAnsi="Times New Roman"/>
                <w:b w:val="false"/>
                <w:bCs w:val="false"/>
                <w:sz w:val="28"/>
                <w:szCs w:val="28"/>
                <w:u w:val="none"/>
                <w:shd w:fill="auto" w:val="clear"/>
                <w:lang w:val="uk-UA" w:bidi="ar-SA"/>
              </w:rPr>
              <w:t>директор МКП “Житлкомсервіс”</w:t>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8"/>
                <w:szCs w:val="28"/>
                <w:shd w:fill="auto" w:val="clear"/>
                <w:lang w:val="uk-UA"/>
              </w:rPr>
            </w:pPr>
            <w:r>
              <w:rPr>
                <w:sz w:val="28"/>
                <w:szCs w:val="28"/>
                <w:shd w:fill="auto" w:val="clear"/>
                <w:lang w:val="uk-UA"/>
              </w:rPr>
              <w:t>6.</w:t>
            </w:r>
          </w:p>
        </w:tc>
        <w:tc>
          <w:tcPr>
            <w:tcW w:w="3452" w:type="dxa"/>
            <w:tcBorders/>
          </w:tcPr>
          <w:p>
            <w:pPr>
              <w:pStyle w:val="Normal"/>
              <w:widowControl w:val="false"/>
              <w:spacing w:lineRule="auto" w:line="240" w:before="0" w:after="0"/>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МІЦЬ Людмила</w:t>
            </w:r>
          </w:p>
        </w:tc>
        <w:tc>
          <w:tcPr>
            <w:tcW w:w="5640" w:type="dxa"/>
            <w:tcBorders/>
          </w:tcPr>
          <w:p>
            <w:pPr>
              <w:pStyle w:val="Normal"/>
              <w:widowControl w:val="false"/>
              <w:spacing w:lineRule="auto" w:line="240" w:before="0" w:after="0"/>
              <w:jc w:val="both"/>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 фізична особа — підприємець</w:t>
            </w:r>
          </w:p>
          <w:p>
            <w:pPr>
              <w:pStyle w:val="Normal"/>
              <w:widowControl w:val="false"/>
              <w:spacing w:lineRule="auto" w:line="240" w:before="0" w:after="0"/>
              <w:jc w:val="both"/>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r>
          </w:p>
        </w:tc>
      </w:tr>
      <w:tr>
        <w:trPr>
          <w:trHeight w:val="642"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sz w:val="28"/>
                <w:szCs w:val="28"/>
                <w:shd w:fill="auto" w:val="clear"/>
                <w:lang w:val="uk-UA"/>
              </w:rPr>
            </w:pPr>
            <w:r>
              <w:rPr>
                <w:sz w:val="28"/>
                <w:szCs w:val="28"/>
                <w:shd w:fill="auto" w:val="clear"/>
                <w:lang w:val="uk-UA"/>
              </w:rPr>
              <w:t>7</w:t>
            </w:r>
          </w:p>
        </w:tc>
        <w:tc>
          <w:tcPr>
            <w:tcW w:w="3452" w:type="dxa"/>
            <w:tcBorders/>
          </w:tcPr>
          <w:p>
            <w:pPr>
              <w:pStyle w:val="Normal"/>
              <w:widowControl w:val="false"/>
              <w:spacing w:lineRule="auto" w:line="240" w:before="0" w:after="0"/>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ШУЛЬГА Олена</w:t>
            </w:r>
          </w:p>
        </w:tc>
        <w:tc>
          <w:tcPr>
            <w:tcW w:w="5640" w:type="dxa"/>
            <w:tcBorders/>
          </w:tcPr>
          <w:p>
            <w:pPr>
              <w:pStyle w:val="Normal"/>
              <w:widowControl w:val="false"/>
              <w:spacing w:lineRule="auto" w:line="240" w:before="0" w:after="0"/>
              <w:rPr>
                <w:rFonts w:ascii="Times New Roman" w:hAnsi="Times New Roman" w:cs="Times New Roman"/>
                <w:sz w:val="28"/>
                <w:szCs w:val="28"/>
                <w:lang w:val="uk-UA" w:bidi="ar-SA"/>
              </w:rPr>
            </w:pPr>
            <w:r>
              <w:rPr>
                <w:rFonts w:cs="Times New Roman" w:ascii="Times New Roman" w:hAnsi="Times New Roman"/>
                <w:sz w:val="28"/>
                <w:szCs w:val="28"/>
                <w:lang w:val="uk-UA" w:bidi="ar-SA"/>
              </w:rPr>
              <w:t>- керуючий справами виконкому</w:t>
            </w:r>
          </w:p>
        </w:tc>
      </w:tr>
      <w:tr>
        <w:trPr>
          <w:trHeight w:val="648"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8</w:t>
            </w:r>
          </w:p>
        </w:tc>
        <w:tc>
          <w:tcPr>
            <w:tcW w:w="3452" w:type="dxa"/>
            <w:tcBorders/>
          </w:tcPr>
          <w:p>
            <w:pPr>
              <w:pStyle w:val="Normal"/>
              <w:widowControl w:val="false"/>
              <w:shd w:val="clear" w:fill="FFFFFF"/>
              <w:suppressAutoHyphens w:val="false"/>
              <w:spacing w:lineRule="auto" w:line="240" w:before="0" w:after="0"/>
              <w:ind w:left="0" w:right="0" w:hanging="0"/>
              <w:jc w:val="both"/>
              <w:rPr>
                <w:sz w:val="28"/>
                <w:szCs w:val="28"/>
              </w:rPr>
            </w:pPr>
            <w:r>
              <w:rPr>
                <w:rFonts w:cs="Times New Roman" w:ascii="Times New Roman" w:hAnsi="Times New Roman"/>
                <w:b w:val="false"/>
                <w:bCs w:val="false"/>
                <w:sz w:val="28"/>
                <w:szCs w:val="28"/>
                <w:u w:val="none"/>
                <w:shd w:fill="auto" w:val="clear"/>
                <w:lang w:val="uk-UA" w:bidi="ar-SA"/>
              </w:rPr>
              <w:t xml:space="preserve">БАРШУНІН </w:t>
            </w:r>
            <w:r>
              <w:rPr>
                <w:rFonts w:eastAsia="Times New Roman" w:cs="Times New Roman" w:ascii="Times New Roman" w:hAnsi="Times New Roman"/>
                <w:b w:val="false"/>
                <w:bCs w:val="false"/>
                <w:sz w:val="28"/>
                <w:szCs w:val="28"/>
                <w:u w:val="none"/>
                <w:shd w:fill="auto" w:val="clear"/>
                <w:lang w:val="uk-UA" w:bidi="ar-SA"/>
              </w:rPr>
              <w:t>Микола</w:t>
            </w:r>
          </w:p>
        </w:tc>
        <w:tc>
          <w:tcPr>
            <w:tcW w:w="5640"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 голова Ради Покровської  міської організації ветеранів</w:t>
            </w:r>
          </w:p>
        </w:tc>
      </w:tr>
      <w:tr>
        <w:trPr>
          <w:trHeight w:val="648" w:hRule="atLeast"/>
        </w:trPr>
        <w:tc>
          <w:tcPr>
            <w:tcW w:w="628" w:type="dxa"/>
            <w:tcBorders/>
          </w:tcPr>
          <w:p>
            <w:pPr>
              <w:pStyle w:val="Normal"/>
              <w:widowControl w:val="false"/>
              <w:numPr>
                <w:ilvl w:val="0"/>
                <w:numId w:val="0"/>
              </w:numPr>
              <w:suppressAutoHyphens w:val="true"/>
              <w:overflowPunct w:val="true"/>
              <w:bidi w:val="0"/>
              <w:snapToGrid w:val="false"/>
              <w:spacing w:lineRule="auto" w:line="240" w:before="0" w:after="0"/>
              <w:ind w:left="0" w:right="0" w:hanging="0"/>
              <w:rPr>
                <w:rFonts w:ascii="Times New Roman" w:hAnsi="Times New Roman" w:cs="Times New Roman"/>
                <w:sz w:val="28"/>
                <w:szCs w:val="28"/>
                <w:shd w:fill="auto" w:val="clear"/>
                <w:lang w:val="uk-UA" w:bidi="ar-SA"/>
              </w:rPr>
            </w:pPr>
            <w:r>
              <w:rPr>
                <w:rFonts w:cs="Times New Roman" w:ascii="Times New Roman" w:hAnsi="Times New Roman"/>
                <w:sz w:val="28"/>
                <w:szCs w:val="28"/>
                <w:shd w:fill="auto" w:val="clear"/>
                <w:lang w:val="uk-UA" w:bidi="ar-SA"/>
              </w:rPr>
              <w:t>9</w:t>
            </w:r>
          </w:p>
        </w:tc>
        <w:tc>
          <w:tcPr>
            <w:tcW w:w="34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БОНДАРЕЦЬ Віктор</w:t>
            </w:r>
          </w:p>
        </w:tc>
        <w:tc>
          <w:tcPr>
            <w:tcW w:w="5640"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технічний директор АТ  “Покровський ГЗК</w:t>
            </w:r>
          </w:p>
        </w:tc>
      </w:tr>
    </w:tbl>
    <w:p>
      <w:pPr>
        <w:pStyle w:val="Normal"/>
        <w:shd w:val="clear" w:fill="FFFFFF"/>
        <w:suppressAutoHyphens w:val="false"/>
        <w:spacing w:lineRule="auto" w:line="240" w:before="0" w:after="0"/>
        <w:ind w:left="0" w:right="0" w:hanging="0"/>
        <w:jc w:val="both"/>
        <w:rPr>
          <w:sz w:val="28"/>
          <w:szCs w:val="28"/>
        </w:rPr>
      </w:pPr>
      <w:r>
        <w:rPr>
          <w:sz w:val="28"/>
          <w:szCs w:val="28"/>
        </w:rPr>
      </w:r>
    </w:p>
    <w:p>
      <w:pPr>
        <w:pStyle w:val="Normal"/>
        <w:shd w:val="clear" w:fill="FFFFFF"/>
        <w:suppressAutoHyphens w:val="false"/>
        <w:spacing w:lineRule="auto" w:line="240" w:before="0" w:after="0"/>
        <w:ind w:left="0" w:right="0" w:hanging="0"/>
        <w:jc w:val="both"/>
        <w:rPr>
          <w:sz w:val="28"/>
          <w:szCs w:val="28"/>
        </w:rPr>
      </w:pPr>
      <w:r>
        <w:rPr>
          <w:b/>
          <w:bCs/>
          <w:sz w:val="28"/>
          <w:szCs w:val="28"/>
        </w:rPr>
        <w:t xml:space="preserve">ВІДСУТНІ - </w:t>
      </w:r>
      <w:r>
        <w:rPr>
          <w:b/>
          <w:bCs/>
          <w:sz w:val="28"/>
          <w:szCs w:val="28"/>
          <w:lang w:val="uk-UA"/>
        </w:rPr>
        <w:t>04</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 xml:space="preserve">ВАРТАНОВ  Георгій - фізична особа — підприємець; </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ГАЛІЧАН Тетяна - фізична особа — підприємець;</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ТАРАСЕНКО Геннадій- директор ТОВ “Союз”;</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СОЛОДЖУК Олександр-фізична особа-підприємець.</w:t>
      </w:r>
    </w:p>
    <w:p>
      <w:pPr>
        <w:pStyle w:val="Normal"/>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r>
    </w:p>
    <w:tbl>
      <w:tblPr>
        <w:tblW w:w="9765" w:type="dxa"/>
        <w:jc w:val="left"/>
        <w:tblInd w:w="154" w:type="dxa"/>
        <w:tblLayout w:type="fixed"/>
        <w:tblCellMar>
          <w:top w:w="55" w:type="dxa"/>
          <w:left w:w="55" w:type="dxa"/>
          <w:bottom w:w="0" w:type="dxa"/>
          <w:right w:w="55" w:type="dxa"/>
        </w:tblCellMar>
      </w:tblPr>
      <w:tblGrid>
        <w:gridCol w:w="4424"/>
        <w:gridCol w:w="5340"/>
      </w:tblGrid>
      <w:tr>
        <w:trPr>
          <w:trHeight w:val="567" w:hRule="atLeast"/>
        </w:trPr>
        <w:tc>
          <w:tcPr>
            <w:tcW w:w="9764" w:type="dxa"/>
            <w:gridSpan w:val="2"/>
            <w:tcBorders/>
          </w:tcPr>
          <w:p>
            <w:pPr>
              <w:pStyle w:val="Normal"/>
              <w:widowControl w:val="false"/>
              <w:bidi w:val="0"/>
              <w:jc w:val="center"/>
              <w:rPr>
                <w:rFonts w:cs="Times New Roman"/>
                <w:sz w:val="28"/>
                <w:szCs w:val="28"/>
                <w:shd w:fill="auto" w:val="clear"/>
                <w:lang w:val="uk-UA"/>
              </w:rPr>
            </w:pPr>
            <w:r>
              <w:rPr>
                <w:rFonts w:cs="Times New Roman"/>
                <w:sz w:val="28"/>
                <w:szCs w:val="28"/>
                <w:shd w:fill="auto" w:val="clear"/>
                <w:lang w:val="uk-UA"/>
              </w:rPr>
              <w:t>ЗАПРОШЕНІ З ПИТАНЬ У РІЗНОМУ</w:t>
            </w:r>
          </w:p>
        </w:tc>
      </w:tr>
      <w:tr>
        <w:trPr>
          <w:trHeight w:val="634" w:hRule="atLeast"/>
        </w:trPr>
        <w:tc>
          <w:tcPr>
            <w:tcW w:w="4424" w:type="dxa"/>
            <w:tcBorders/>
          </w:tcPr>
          <w:p>
            <w:pPr>
              <w:pStyle w:val="Normal"/>
              <w:widowControl w:val="false"/>
              <w:snapToGrid w:val="false"/>
              <w:rPr>
                <w:sz w:val="28"/>
                <w:szCs w:val="28"/>
                <w:lang w:val="uk-UA"/>
              </w:rPr>
            </w:pPr>
            <w:r>
              <w:rPr>
                <w:sz w:val="28"/>
                <w:szCs w:val="28"/>
                <w:lang w:val="uk-UA"/>
              </w:rPr>
              <w:t>ВІДЯЄВА Ганна</w:t>
            </w:r>
          </w:p>
        </w:tc>
        <w:tc>
          <w:tcPr>
            <w:tcW w:w="5340" w:type="dxa"/>
            <w:tcBorders/>
          </w:tcPr>
          <w:p>
            <w:pPr>
              <w:pStyle w:val="Normal"/>
              <w:widowControl w:val="false"/>
              <w:snapToGrid w:val="false"/>
              <w:ind w:left="0" w:right="0" w:hanging="0"/>
              <w:rPr>
                <w:color w:val="000000"/>
                <w:sz w:val="28"/>
                <w:szCs w:val="28"/>
                <w:lang w:val="uk-UA"/>
              </w:rPr>
            </w:pPr>
            <w:r>
              <w:rPr>
                <w:color w:val="000000"/>
                <w:sz w:val="28"/>
                <w:szCs w:val="28"/>
                <w:lang w:val="uk-UA"/>
              </w:rPr>
              <w:t>- заступник міського голови;</w:t>
            </w:r>
          </w:p>
        </w:tc>
      </w:tr>
      <w:tr>
        <w:trPr>
          <w:trHeight w:val="634" w:hRule="atLeast"/>
        </w:trPr>
        <w:tc>
          <w:tcPr>
            <w:tcW w:w="4424" w:type="dxa"/>
            <w:tcBorders/>
          </w:tcPr>
          <w:p>
            <w:pPr>
              <w:pStyle w:val="Normal"/>
              <w:widowControl w:val="false"/>
              <w:bidi w:val="0"/>
              <w:jc w:val="left"/>
              <w:rPr>
                <w:rFonts w:cs="Times New Roman"/>
                <w:sz w:val="28"/>
                <w:szCs w:val="28"/>
                <w:lang w:val="uk-UA"/>
              </w:rPr>
            </w:pPr>
            <w:r>
              <w:rPr>
                <w:rFonts w:cs="Times New Roman"/>
                <w:sz w:val="28"/>
                <w:szCs w:val="28"/>
                <w:lang w:val="uk-UA"/>
              </w:rPr>
              <w:t>ЦУПРОВА Ганна</w:t>
            </w:r>
          </w:p>
        </w:tc>
        <w:tc>
          <w:tcPr>
            <w:tcW w:w="5340" w:type="dxa"/>
            <w:tcBorders/>
          </w:tcPr>
          <w:p>
            <w:pPr>
              <w:pStyle w:val="Normal"/>
              <w:widowControl w:val="false"/>
              <w:bidi w:val="0"/>
              <w:jc w:val="both"/>
              <w:rPr>
                <w:rFonts w:cs="Times New Roman"/>
                <w:sz w:val="28"/>
                <w:szCs w:val="28"/>
                <w:lang w:val="uk-UA"/>
              </w:rPr>
            </w:pPr>
            <w:r>
              <w:rPr>
                <w:rFonts w:cs="Times New Roman"/>
                <w:sz w:val="28"/>
                <w:szCs w:val="28"/>
                <w:lang w:val="uk-UA"/>
              </w:rPr>
              <w:t>- заступник міського голови;</w:t>
            </w:r>
          </w:p>
        </w:tc>
      </w:tr>
      <w:tr>
        <w:trPr>
          <w:trHeight w:val="634" w:hRule="atLeast"/>
        </w:trPr>
        <w:tc>
          <w:tcPr>
            <w:tcW w:w="4424" w:type="dxa"/>
            <w:tcBorders/>
          </w:tcPr>
          <w:p>
            <w:pPr>
              <w:pStyle w:val="Normal"/>
              <w:widowControl w:val="false"/>
              <w:bidi w:val="0"/>
              <w:jc w:val="left"/>
              <w:rPr>
                <w:rFonts w:cs="Times New Roman"/>
                <w:sz w:val="28"/>
                <w:szCs w:val="28"/>
                <w:shd w:fill="auto" w:val="clear"/>
                <w:lang w:val="uk-UA"/>
              </w:rPr>
            </w:pPr>
            <w:r>
              <w:rPr>
                <w:rFonts w:cs="Times New Roman"/>
                <w:sz w:val="28"/>
                <w:szCs w:val="28"/>
                <w:shd w:fill="auto" w:val="clear"/>
                <w:lang w:val="uk-UA"/>
              </w:rPr>
              <w:t>ГОРЧАКОВА Тетяна</w:t>
            </w:r>
          </w:p>
        </w:tc>
        <w:tc>
          <w:tcPr>
            <w:tcW w:w="5340" w:type="dxa"/>
            <w:tcBorders/>
          </w:tcPr>
          <w:p>
            <w:pPr>
              <w:pStyle w:val="Normal"/>
              <w:widowControl w:val="false"/>
              <w:bidi w:val="0"/>
              <w:jc w:val="both"/>
              <w:rPr>
                <w:rFonts w:cs="Times New Roman"/>
                <w:sz w:val="28"/>
                <w:szCs w:val="28"/>
                <w:shd w:fill="auto" w:val="clear"/>
                <w:lang w:val="uk-UA"/>
              </w:rPr>
            </w:pPr>
            <w:r>
              <w:rPr>
                <w:rFonts w:cs="Times New Roman"/>
                <w:sz w:val="28"/>
                <w:szCs w:val="28"/>
                <w:shd w:fill="auto" w:val="clear"/>
                <w:lang w:val="uk-UA"/>
              </w:rPr>
              <w:t>- начальник відділу з питань запобігання та протидії корупції;</w:t>
            </w:r>
          </w:p>
        </w:tc>
      </w:tr>
      <w:tr>
        <w:trPr>
          <w:trHeight w:val="634" w:hRule="atLeast"/>
        </w:trPr>
        <w:tc>
          <w:tcPr>
            <w:tcW w:w="4424" w:type="dxa"/>
            <w:tcBorders/>
          </w:tcPr>
          <w:p>
            <w:pPr>
              <w:pStyle w:val="Normal"/>
              <w:widowControl w:val="false"/>
              <w:bidi w:val="0"/>
              <w:jc w:val="left"/>
              <w:rPr>
                <w:rFonts w:cs="Times New Roman"/>
                <w:sz w:val="28"/>
                <w:szCs w:val="28"/>
                <w:shd w:fill="auto" w:val="clear"/>
                <w:lang w:val="uk-UA"/>
              </w:rPr>
            </w:pPr>
            <w:r>
              <w:rPr>
                <w:rFonts w:cs="Times New Roman"/>
                <w:sz w:val="28"/>
                <w:szCs w:val="28"/>
                <w:shd w:fill="auto" w:val="clear"/>
                <w:lang w:val="uk-UA"/>
              </w:rPr>
              <w:t>РЕБЕНОК Віктор</w:t>
            </w:r>
          </w:p>
        </w:tc>
        <w:tc>
          <w:tcPr>
            <w:tcW w:w="5340" w:type="dxa"/>
            <w:tcBorders/>
          </w:tcPr>
          <w:p>
            <w:pPr>
              <w:pStyle w:val="Normal"/>
              <w:widowControl w:val="false"/>
              <w:bidi w:val="0"/>
              <w:jc w:val="both"/>
              <w:rPr>
                <w:rFonts w:cs="Times New Roman"/>
                <w:sz w:val="28"/>
                <w:szCs w:val="28"/>
                <w:shd w:fill="auto" w:val="clear"/>
                <w:lang w:val="uk-UA"/>
              </w:rPr>
            </w:pPr>
            <w:r>
              <w:rPr>
                <w:rFonts w:cs="Times New Roman"/>
                <w:sz w:val="28"/>
                <w:szCs w:val="28"/>
                <w:shd w:fill="auto" w:val="clear"/>
                <w:lang w:val="uk-UA"/>
              </w:rPr>
              <w:t>-начальник УЖКГ та будівництва</w:t>
            </w:r>
          </w:p>
        </w:tc>
      </w:tr>
      <w:tr>
        <w:trPr>
          <w:trHeight w:val="634" w:hRule="atLeast"/>
        </w:trPr>
        <w:tc>
          <w:tcPr>
            <w:tcW w:w="4424" w:type="dxa"/>
            <w:tcBorders/>
          </w:tcPr>
          <w:p>
            <w:pPr>
              <w:pStyle w:val="Normal"/>
              <w:widowControl w:val="false"/>
              <w:snapToGrid w:val="false"/>
              <w:rPr>
                <w:sz w:val="28"/>
                <w:szCs w:val="28"/>
                <w:lang w:val="uk-UA"/>
              </w:rPr>
            </w:pPr>
            <w:r>
              <w:rPr>
                <w:sz w:val="28"/>
                <w:szCs w:val="28"/>
                <w:lang w:val="uk-UA"/>
              </w:rPr>
              <w:t>СІЗОВА Оксана</w:t>
            </w:r>
          </w:p>
        </w:tc>
        <w:tc>
          <w:tcPr>
            <w:tcW w:w="5340" w:type="dxa"/>
            <w:tcBorders/>
          </w:tcPr>
          <w:p>
            <w:pPr>
              <w:pStyle w:val="Normal"/>
              <w:widowControl w:val="false"/>
              <w:snapToGrid w:val="false"/>
              <w:ind w:left="0" w:right="0" w:hanging="0"/>
              <w:rPr>
                <w:strike w:val="false"/>
                <w:dstrike w:val="false"/>
                <w:color w:val="000000"/>
                <w:sz w:val="28"/>
                <w:szCs w:val="28"/>
                <w:lang w:val="uk-UA"/>
              </w:rPr>
            </w:pPr>
            <w:r>
              <w:rPr>
                <w:strike w:val="false"/>
                <w:dstrike w:val="false"/>
                <w:color w:val="000000"/>
                <w:sz w:val="28"/>
                <w:szCs w:val="28"/>
                <w:lang w:val="uk-UA"/>
              </w:rPr>
              <w:t>- начальник прес-служби міського голови.</w:t>
            </w:r>
          </w:p>
        </w:tc>
      </w:tr>
    </w:tbl>
    <w:p>
      <w:pPr>
        <w:pStyle w:val="31"/>
        <w:spacing w:before="0" w:after="0"/>
        <w:rPr>
          <w:rFonts w:ascii="Times New Roman" w:hAnsi="Times New Roman" w:cs="Times New Roman"/>
          <w:b/>
          <w:b/>
          <w:bCs/>
          <w:lang w:val="uk-UA"/>
        </w:rPr>
      </w:pPr>
      <w:r>
        <w:rPr>
          <w:rFonts w:cs="Times New Roman" w:ascii="Times New Roman" w:hAnsi="Times New Roman"/>
          <w:b/>
          <w:bCs/>
          <w:lang w:val="uk-UA"/>
        </w:rPr>
      </w:r>
    </w:p>
    <w:p>
      <w:pPr>
        <w:pStyle w:val="31"/>
        <w:spacing w:before="0" w:after="0"/>
        <w:rPr>
          <w:sz w:val="28"/>
          <w:szCs w:val="28"/>
        </w:rPr>
      </w:pPr>
      <w:r>
        <w:rPr>
          <w:rFonts w:cs="Times New Roman" w:ascii="Times New Roman" w:hAnsi="Times New Roman"/>
          <w:b/>
          <w:bCs/>
          <w:sz w:val="28"/>
          <w:szCs w:val="28"/>
          <w:lang w:val="uk-UA"/>
        </w:rPr>
        <w:t>ПОРЯДОК ДЕННИЙ</w:t>
      </w:r>
    </w:p>
    <w:p>
      <w:pPr>
        <w:pStyle w:val="Style21"/>
        <w:spacing w:lineRule="auto" w:line="240"/>
        <w:rPr>
          <w:sz w:val="28"/>
          <w:szCs w:val="28"/>
        </w:rPr>
      </w:pPr>
      <w:r>
        <w:rPr>
          <w:rFonts w:cs="Times New Roman" w:ascii="Times New Roman" w:hAnsi="Times New Roman"/>
          <w:sz w:val="28"/>
          <w:szCs w:val="28"/>
          <w:lang w:val="uk-UA"/>
        </w:rPr>
        <w:t>Початок засідання: о 13:00 год.</w:t>
      </w:r>
    </w:p>
    <w:p>
      <w:pPr>
        <w:pStyle w:val="Style21"/>
        <w:spacing w:lineRule="auto" w:line="240"/>
        <w:rPr>
          <w:sz w:val="28"/>
          <w:szCs w:val="28"/>
        </w:rPr>
      </w:pPr>
      <w:r>
        <w:rPr>
          <w:rFonts w:cs="Times New Roman" w:ascii="Times New Roman" w:hAnsi="Times New Roman"/>
          <w:sz w:val="28"/>
          <w:szCs w:val="28"/>
          <w:lang w:val="uk-UA"/>
        </w:rPr>
        <w:t>Кінець засідання: о 13:3</w:t>
      </w:r>
      <w:r>
        <w:rPr>
          <w:rFonts w:eastAsia="Times New Roman" w:cs="Times New Roman" w:ascii="Times New Roman" w:hAnsi="Times New Roman"/>
          <w:sz w:val="28"/>
          <w:szCs w:val="28"/>
          <w:lang w:val="uk-UA" w:bidi="ar-SA"/>
        </w:rPr>
        <w:t>5</w:t>
      </w:r>
      <w:r>
        <w:rPr>
          <w:rFonts w:cs="Times New Roman" w:ascii="Times New Roman" w:hAnsi="Times New Roman"/>
          <w:sz w:val="28"/>
          <w:szCs w:val="28"/>
          <w:lang w:val="uk-UA"/>
        </w:rPr>
        <w:t xml:space="preserve"> год.</w:t>
      </w:r>
    </w:p>
    <w:p>
      <w:pPr>
        <w:pStyle w:val="31"/>
        <w:spacing w:before="0" w:after="0"/>
        <w:jc w:val="both"/>
        <w:rPr>
          <w:sz w:val="28"/>
          <w:szCs w:val="28"/>
        </w:rPr>
      </w:pPr>
      <w:r>
        <w:rPr>
          <w:rFonts w:cs="Times New Roman" w:ascii="Times New Roman" w:hAnsi="Times New Roman"/>
          <w:b/>
          <w:bCs/>
          <w:sz w:val="28"/>
          <w:szCs w:val="28"/>
          <w:u w:val="single"/>
          <w:lang w:val="uk-UA"/>
        </w:rPr>
        <w:t xml:space="preserve">Головуючий: </w:t>
      </w:r>
    </w:p>
    <w:p>
      <w:pPr>
        <w:pStyle w:val="31"/>
        <w:spacing w:before="0" w:after="0"/>
        <w:jc w:val="both"/>
        <w:rPr>
          <w:sz w:val="28"/>
          <w:szCs w:val="28"/>
        </w:rPr>
      </w:pPr>
      <w:r>
        <w:rPr>
          <w:rFonts w:cs="Times New Roman" w:ascii="Times New Roman" w:hAnsi="Times New Roman"/>
          <w:b/>
          <w:bCs/>
          <w:sz w:val="28"/>
          <w:szCs w:val="28"/>
          <w:lang w:val="uk-UA"/>
        </w:rPr>
        <w:tab/>
      </w:r>
    </w:p>
    <w:p>
      <w:pPr>
        <w:pStyle w:val="31"/>
        <w:spacing w:before="0" w:after="0"/>
        <w:jc w:val="both"/>
        <w:rPr>
          <w:sz w:val="28"/>
          <w:szCs w:val="28"/>
        </w:rPr>
      </w:pPr>
      <w:r>
        <w:rPr>
          <w:rFonts w:cs="Times New Roman" w:ascii="Times New Roman" w:hAnsi="Times New Roman"/>
          <w:b/>
          <w:bCs/>
          <w:sz w:val="28"/>
          <w:szCs w:val="28"/>
          <w:lang w:val="uk-UA"/>
        </w:rPr>
        <w:t>1.Питання у різному.</w:t>
      </w:r>
    </w:p>
    <w:p>
      <w:pPr>
        <w:pStyle w:val="Style26"/>
        <w:spacing w:lineRule="auto" w:line="216" w:before="0" w:after="0"/>
        <w:ind w:left="0" w:hanging="0"/>
        <w:jc w:val="both"/>
        <w:rPr>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spacing w:lineRule="auto" w:line="216"/>
        <w:jc w:val="both"/>
        <w:rPr>
          <w:sz w:val="28"/>
          <w:szCs w:val="28"/>
        </w:rPr>
      </w:pPr>
      <w:r>
        <w:rPr>
          <w:sz w:val="28"/>
          <w:szCs w:val="28"/>
        </w:rPr>
      </w:r>
    </w:p>
    <w:p>
      <w:pPr>
        <w:pStyle w:val="Normal"/>
        <w:spacing w:lineRule="auto" w:line="360"/>
        <w:rPr>
          <w:sz w:val="28"/>
          <w:szCs w:val="28"/>
        </w:rPr>
      </w:pPr>
      <w:r>
        <w:rPr>
          <w:rFonts w:cs="Times New Roman" w:ascii="Times New Roman" w:hAnsi="Times New Roman"/>
          <w:sz w:val="28"/>
          <w:szCs w:val="28"/>
          <w:lang w:val="uk-UA"/>
        </w:rPr>
        <w:t>Питання в різному пропоную доповідати до 5 хв.</w:t>
      </w:r>
    </w:p>
    <w:p>
      <w:pPr>
        <w:pStyle w:val="Normal"/>
        <w:rPr>
          <w:sz w:val="28"/>
          <w:szCs w:val="28"/>
        </w:rPr>
      </w:pPr>
      <w:r>
        <w:rPr>
          <w:rFonts w:cs="Times New Roman" w:ascii="Times New Roman" w:hAnsi="Times New Roman"/>
          <w:sz w:val="28"/>
          <w:szCs w:val="28"/>
          <w:u w:val="single"/>
          <w:lang w:val="uk-UA"/>
        </w:rPr>
        <w:t>Є запереченння?</w:t>
      </w:r>
    </w:p>
    <w:p>
      <w:pPr>
        <w:pStyle w:val="Normal"/>
        <w:rPr>
          <w:sz w:val="28"/>
          <w:szCs w:val="28"/>
        </w:rPr>
      </w:pPr>
      <w:r>
        <w:rPr>
          <w:rFonts w:cs="Times New Roman" w:ascii="Times New Roman" w:hAnsi="Times New Roman"/>
          <w:sz w:val="28"/>
          <w:szCs w:val="28"/>
          <w:u w:val="single"/>
          <w:lang w:val="uk-UA"/>
        </w:rPr>
        <w:t>Заперечення відсутні.</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both"/>
        <w:rPr>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spacing w:lineRule="auto" w:line="276"/>
        <w:jc w:val="both"/>
        <w:rPr>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spacing w:lineRule="auto" w:line="276"/>
        <w:jc w:val="both"/>
        <w:rPr>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spacing w:lineRule="auto" w:line="276"/>
        <w:jc w:val="both"/>
        <w:rPr>
          <w:sz w:val="28"/>
          <w:szCs w:val="28"/>
        </w:rPr>
      </w:pPr>
      <w:r>
        <w:rPr>
          <w:rFonts w:cs="Times New Roman" w:ascii="Times New Roman" w:hAnsi="Times New Roman"/>
          <w:color w:val="000000"/>
          <w:sz w:val="28"/>
          <w:szCs w:val="28"/>
          <w:lang w:val="uk-UA" w:bidi="ar-SA"/>
        </w:rPr>
        <w:t>Заявники відсутні.</w:t>
      </w:r>
    </w:p>
    <w:p>
      <w:pPr>
        <w:pStyle w:val="Normal"/>
        <w:spacing w:lineRule="auto" w:line="276"/>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1. 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керуючись Законом України «Про місцеве самоврядування в Україні», постановою Кабінету Міністрів України від 19.03.2022р. № 333 «</w:t>
      </w:r>
      <w:r>
        <w:rPr>
          <w:rFonts w:cs="Times New Roman" w:ascii="Times New Roman" w:hAnsi="Times New Roman"/>
          <w:bCs/>
          <w:color w:val="333333"/>
          <w:sz w:val="28"/>
          <w:szCs w:val="28"/>
          <w:shd w:fill="FFFFFF" w:val="clear"/>
          <w:lang w:val="uk-UA"/>
        </w:rPr>
        <w:t xml:space="preserve">Про </w:t>
      </w:r>
      <w:r>
        <w:rPr>
          <w:rFonts w:cs="Times New Roman" w:ascii="Times New Roman" w:hAnsi="Times New Roman"/>
          <w:bCs/>
          <w:color w:val="000000"/>
          <w:sz w:val="28"/>
          <w:szCs w:val="28"/>
          <w:shd w:fill="FFFFFF" w:val="clear"/>
          <w:lang w:val="uk-UA"/>
        </w:rPr>
        <w:t>затвердження Порядку компенсації витрат за тимчасове розміщення внутрішньо переміщених осіб,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 в тому числі на оплату житлово-комунальних послуг», 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jc w:val="both"/>
        <w:rPr>
          <w:sz w:val="28"/>
          <w:szCs w:val="28"/>
        </w:rPr>
      </w:pPr>
      <w:r>
        <w:rPr>
          <w:rFonts w:cs="Times New Roman" w:ascii="Times New Roman" w:hAnsi="Times New Roman"/>
          <w:b/>
          <w:bCs/>
          <w:spacing w:val="1"/>
          <w:sz w:val="28"/>
          <w:szCs w:val="28"/>
          <w:lang w:val="uk-UA"/>
        </w:rPr>
        <w:t>Рішення №79</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2. Про затвердження протоколу №2 засідання місцевої комісії щодо розподілу субвенції з державного бюджету місцевим бюджетам на проектні, будівельно-ремонті роботи, придбання житла та приміщень для розитку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ab/>
        <w:t xml:space="preserve">керуючись підпунктом 4 пункту «б» ст.34 Закону України «Про місцеве самоврядування в Україні», </w:t>
      </w:r>
      <w:r>
        <w:rPr>
          <w:rFonts w:eastAsia="Times New Roman" w:cs="Times New Roman" w:ascii="Times New Roman" w:hAnsi="Times New Roman"/>
          <w:bCs/>
          <w:color w:val="000000"/>
          <w:kern w:val="0"/>
          <w:sz w:val="28"/>
          <w:szCs w:val="28"/>
          <w:shd w:fill="auto" w:val="clear"/>
          <w:lang w:val="uk-UA" w:eastAsia="ru-RU" w:bidi="ar-SA"/>
        </w:rPr>
        <w:t xml:space="preserve">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val="uk-UA" w:eastAsia="ru-RU" w:bidi="ar-SA"/>
        </w:rPr>
        <w:t xml:space="preserve">від 26.05.2021 №615 “Деякі питання забезпечення дітей-сиріт, дітей, позбавлених батьківського піклування, осіб з їх числа житлом та підтримки малих групових будинків”, </w:t>
      </w:r>
      <w:r>
        <w:rPr>
          <w:rFonts w:eastAsia="Times New Roman" w:cs="Times New Roman" w:ascii="Times New Roman" w:hAnsi="Times New Roman"/>
          <w:b w:val="false"/>
          <w:bCs/>
          <w:i w:val="false"/>
          <w:caps w:val="false"/>
          <w:smallCaps w:val="false"/>
          <w:color w:val="000000"/>
          <w:spacing w:val="0"/>
          <w:kern w:val="0"/>
          <w:sz w:val="28"/>
          <w:szCs w:val="28"/>
          <w:shd w:fill="FFFFFF" w:val="clear"/>
          <w:lang w:val="uk-UA" w:eastAsia="ru-RU" w:bidi="ar-SA"/>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ind w:firstLine="737"/>
        <w:jc w:val="both"/>
        <w:rPr>
          <w:sz w:val="28"/>
          <w:szCs w:val="28"/>
        </w:rPr>
      </w:pPr>
      <w:r>
        <w:rPr>
          <w:rFonts w:cs="Times New Roman" w:ascii="Times New Roman" w:hAnsi="Times New Roman"/>
          <w:b/>
          <w:bCs/>
          <w:spacing w:val="1"/>
          <w:sz w:val="28"/>
          <w:szCs w:val="28"/>
          <w:lang w:val="uk-UA"/>
        </w:rPr>
        <w:t>Рішення №80</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jc w:val="both"/>
        <w:rPr>
          <w:rFonts w:ascii="Times New Roman" w:hAnsi="Times New Roman" w:cs="Times New Roman"/>
          <w:b/>
          <w:b/>
          <w:bCs/>
          <w:spacing w:val="1"/>
          <w:sz w:val="28"/>
          <w:szCs w:val="28"/>
          <w:lang w:val="uk-UA"/>
        </w:rPr>
      </w:pPr>
      <w:r>
        <w:rPr>
          <w:rFonts w:cs="Times New Roman" w:ascii="Times New Roman" w:hAnsi="Times New Roman"/>
          <w:b/>
          <w:bCs/>
          <w:spacing w:val="1"/>
          <w:sz w:val="28"/>
          <w:szCs w:val="28"/>
          <w:lang w:val="uk-UA"/>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3. Про надання категорій дитячо-юнацьким спортивним школам м. Покров.</w:t>
      </w:r>
    </w:p>
    <w:p>
      <w:pPr>
        <w:pStyle w:val="NormalWeb"/>
        <w:shd w:val="clear" w:color="auto" w:fill="FFFFFF"/>
        <w:spacing w:lineRule="auto" w:line="276" w:before="0" w:after="0"/>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керуючись ст.32 Закону України «Про місцеве самоврядування в Україні», Постановою Кабінету міністрів України від 05.11.2008 р. № 993 «Про затвердження Положення про дитячо-юнацьку спортивну школу», наказ Міністерства молоді та спорту України від 10.12.2013 р. № 1216 «Про затвердження Положення про надання категорій спортивним школам», розпорядженнями міського голови від 16.01.2018 р. № 12-р «Про створення комісії та затвердження Положення про міську комісію щодо надання категорій дитячо-юнацьким спортивним школам м. Покров», від 01.03.2022 р. № 52-р «Про внесення змін до розпорядження міського голови від 16.01.2018 № 12-р», на підставі висновків роботи комісії щодо надання категорій дитячо-юнацьким спортивним школам м. Покров, </w:t>
      </w:r>
      <w:r>
        <w:rPr>
          <w:rFonts w:eastAsia="Times New Roman" w:cs="Times New Roman" w:ascii="Times New Roman" w:hAnsi="Times New Roman"/>
          <w:b w:val="false"/>
          <w:bCs/>
          <w:i w:val="false"/>
          <w:caps w:val="false"/>
          <w:smallCaps w:val="false"/>
          <w:color w:val="000000"/>
          <w:spacing w:val="0"/>
          <w:kern w:val="0"/>
          <w:sz w:val="28"/>
          <w:szCs w:val="28"/>
          <w:shd w:fill="FFFFFF" w:val="clear"/>
          <w:lang w:val="uk-UA" w:eastAsia="ru-RU" w:bidi="ar-SA"/>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spacing w:lineRule="auto" w:line="276"/>
        <w:ind w:firstLine="737"/>
        <w:jc w:val="both"/>
        <w:rPr>
          <w:sz w:val="28"/>
          <w:szCs w:val="28"/>
        </w:rPr>
      </w:pPr>
      <w:r>
        <w:rPr>
          <w:rFonts w:cs="Times New Roman" w:ascii="Times New Roman" w:hAnsi="Times New Roman"/>
          <w:b/>
          <w:bCs/>
          <w:spacing w:val="1"/>
          <w:sz w:val="28"/>
          <w:szCs w:val="28"/>
          <w:lang w:val="uk-UA"/>
        </w:rPr>
        <w:t>Рішення №81</w:t>
      </w:r>
      <w:r>
        <w:rPr>
          <w:rFonts w:cs="Times New Roman" w:ascii="Times New Roman" w:hAnsi="Times New Roman"/>
          <w:b/>
          <w:bCs/>
          <w:strike w:val="false"/>
          <w:dstrike w:val="false"/>
          <w:spacing w:val="1"/>
          <w:sz w:val="28"/>
          <w:szCs w:val="28"/>
          <w:lang w:val="uk-UA"/>
        </w:rPr>
        <w:t>/</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pacing w:val="1"/>
          <w:sz w:val="28"/>
          <w:szCs w:val="28"/>
          <w:lang w:val="uk-UA"/>
        </w:rPr>
        <w:t>, додається.</w:t>
      </w:r>
    </w:p>
    <w:p>
      <w:pPr>
        <w:pStyle w:val="Normal"/>
        <w:shd w:val="clear" w:color="auto" w:fill="FFFFFF"/>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ind w:firstLine="737"/>
        <w:jc w:val="both"/>
        <w:rPr>
          <w:sz w:val="28"/>
          <w:szCs w:val="28"/>
        </w:rPr>
      </w:pPr>
      <w:r>
        <w:rPr>
          <w:rFonts w:cs="Times New Roman" w:ascii="Times New Roman" w:hAnsi="Times New Roman"/>
          <w:color w:val="000000"/>
          <w:spacing w:val="1"/>
          <w:sz w:val="28"/>
          <w:szCs w:val="28"/>
          <w:lang w:val="uk-UA" w:eastAsia="ru-RU"/>
        </w:rPr>
        <w:t>4.</w:t>
      </w:r>
      <w:r>
        <w:rPr>
          <w:sz w:val="28"/>
          <w:szCs w:val="28"/>
          <w:lang w:val="uk-UA"/>
        </w:rPr>
        <w:t xml:space="preserve"> </w:t>
      </w: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Про полив присадибних та садових ділянок мешканцями м.Покров та с.Шолохове в поливний сезон 2022 року.</w:t>
      </w:r>
    </w:p>
    <w:p>
      <w:pPr>
        <w:pStyle w:val="Normal"/>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rFonts w:ascii="Times New Roman" w:hAnsi="Times New Roman" w:eastAsia="Times New Roman" w:cs="Times New Roman"/>
          <w:bCs/>
          <w:color w:val="000000"/>
          <w:kern w:val="2"/>
          <w:sz w:val="28"/>
          <w:szCs w:val="28"/>
          <w:lang w:val="uk-UA" w:eastAsia="zh-CN" w:bidi="ar-SA"/>
        </w:rPr>
      </w:pPr>
      <w:r>
        <w:rPr>
          <w:rFonts w:eastAsia="Times New Roman" w:cs="Times New Roman" w:ascii="Times New Roman" w:hAnsi="Times New Roman"/>
          <w:bCs/>
          <w:color w:val="000000"/>
          <w:kern w:val="2"/>
          <w:sz w:val="28"/>
          <w:szCs w:val="28"/>
          <w:lang w:val="uk-UA" w:eastAsia="zh-CN" w:bidi="ar-SA"/>
        </w:rPr>
        <w:t xml:space="preserve">РЕБЕНОК В. - розглянувши клопотання №99/34 від 09.02.2022 року директора міського комунального підприємства «Покровське виробниче управління водопровідно-каналізаційного господарства» Віталія ГЛУЩЕНКО, з метою раціонального використання питної води мешканцями міста, керуючись Законом України від 10.01.2002 № 2918-ІІІ (зі змінами) «Про питну воду, питне водопостачання та водовідведення» та статтею 30 Закону України «Про місцеве самоврядування в Україні», </w:t>
      </w:r>
      <w:r>
        <w:rPr>
          <w:rFonts w:eastAsia="Times New Roman" w:cs="Times New Roman" w:ascii="Times New Roman" w:hAnsi="Times New Roman"/>
          <w:b w:val="false"/>
          <w:bCs/>
          <w:i w:val="false"/>
          <w:caps w:val="false"/>
          <w:smallCaps w:val="false"/>
          <w:color w:val="000000"/>
          <w:spacing w:val="0"/>
          <w:kern w:val="0"/>
          <w:sz w:val="28"/>
          <w:szCs w:val="28"/>
          <w:shd w:fill="FFFFFF" w:val="clear"/>
          <w:lang w:val="uk-UA" w:eastAsia="ru-RU" w:bidi="ar-SA"/>
        </w:rPr>
        <w:t>запропонував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82</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5. Про затвердження інформаційних та технологічних карток адміністративних послуг відділу архітектури та інспекції ДАБК.</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ЦУПРОВА Г. - на виконання Законів України «Про місцеве самоврядування в Україні», «Про адміністративні послуги», Переліку адміністративних послуг органів виконавчої влади, затвердженого розпорядженням Кабінету Міністрів України від 16.05.2014 №523-р, «Деякі питання надання адміністративних послуг органів виконавчої влади через центри надання адміністративних послуг», Закону України «Про адміністративні послуги» та відповідно до Закону України «Про регулювання містобудівної діяльності», Закону України «Про дозвільну систему у сфері господарської діяльності», наказів Міністерства регіонального розвитку, будівництва та житлово-комунального господарства України» від 21.10.2011 №244 «Про затвердження Порядку розміщення тимчасових споруд для провадження підприємницької діяльності», рішень сесії Покровської міської ради від 31.05.2019р. № 7 «Про затвердження Порядку розміщення тимчасових споруд для провадження підприємницької діяльності в м. Покров», від 26.11.2013р. № 26 «Про затвердження Правил благоустрою на території міста Покров»; рішення 18 сесії 8 скликання від 25.02.2022 №18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 </w:t>
      </w:r>
      <w:r>
        <w:rPr>
          <w:rFonts w:eastAsia="Times New Roman" w:cs="Times New Roman" w:ascii="Times New Roman" w:hAnsi="Times New Roman"/>
          <w:b w:val="false"/>
          <w:bCs/>
          <w:i w:val="false"/>
          <w:caps w:val="false"/>
          <w:smallCaps w:val="false"/>
          <w:color w:val="000000"/>
          <w:spacing w:val="0"/>
          <w:kern w:val="0"/>
          <w:sz w:val="28"/>
          <w:szCs w:val="28"/>
          <w:shd w:fill="FFFFFF" w:val="clear"/>
          <w:lang w:val="uk-UA" w:eastAsia="ru-RU" w:bidi="ar-SA"/>
        </w:rPr>
        <w:t>запропонувала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83</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6. </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Про погодження проведення реконструкції квартири №ХХ в житловому будинку №ХХ на вул.ХХ.</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8 Закону України «Про регулювання містобудівної діяльності», ст. 31 Закону України «Про місцеве самоврядування в Україні», запопонувала погодити ХХХХ ХХХХ ХХХХ проведення реконструкції квартири № ХХ в житловому будинку № ХХ на вул. ХХХХ в м. ХХХХ Дніпропетровської області.</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84</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7. </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Про взяття на облік потребуючих поліпшення житлових умов.</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МАГЛИШ А. - ке</w:t>
      </w:r>
      <w:r>
        <w:rPr>
          <w:rFonts w:eastAsia="Times New Roman" w:cs="Times New Roman" w:ascii="Times New Roman" w:hAnsi="Times New Roman"/>
          <w:b w:val="false"/>
          <w:bCs w:val="false"/>
          <w:color w:val="000000"/>
          <w:kern w:val="2"/>
          <w:sz w:val="28"/>
          <w:szCs w:val="28"/>
          <w:lang w:val="uk-UA" w:eastAsia="zh-CN" w:bidi="ar-SA"/>
        </w:rPr>
        <w:t>руючись ст. 15 Житлового кодексу Української РСР, п. 13, 15 «Правил обліку громадян, які потребують поліпшення житлових умов, і надання їм жилих приміщень в Українській РСР», затвердженими постановою Ради Міністрів Української РСР і Української республіканської ради професійних спілок від 11.12.1984 № 470, ст. 30 Закону України «Про місцеве самоврядування в Україні», запропонував підтримати дане рішення.</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85</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overflowPunct w:val="true"/>
        <w:spacing w:lineRule="auto" w:line="276"/>
        <w:ind w:firstLine="737"/>
        <w:jc w:val="both"/>
        <w:rPr>
          <w:sz w:val="28"/>
          <w:szCs w:val="28"/>
        </w:rPr>
      </w:pPr>
      <w:r>
        <w:rPr>
          <w:rFonts w:cs="Times New Roman" w:ascii="Times New Roman" w:hAnsi="Times New Roman"/>
          <w:color w:val="000000"/>
          <w:spacing w:val="1"/>
          <w:sz w:val="28"/>
          <w:szCs w:val="28"/>
          <w:lang w:val="uk-UA" w:eastAsia="ru-RU"/>
        </w:rPr>
        <w:t xml:space="preserve">8. </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8"/>
          <w:szCs w:val="28"/>
          <w:u w:val="none"/>
          <w:shd w:fill="auto" w:val="clear"/>
          <w:lang w:val="uk-UA" w:eastAsia="ru-RU" w:bidi="ar-SA"/>
        </w:rPr>
        <w:t>Про надання матеріальної грошової допомоги.</w:t>
      </w:r>
    </w:p>
    <w:p>
      <w:pPr>
        <w:pStyle w:val="Normal"/>
        <w:overflowPunct w:val="true"/>
        <w:spacing w:lineRule="auto" w:line="276"/>
        <w:jc w:val="both"/>
        <w:rPr>
          <w:sz w:val="28"/>
          <w:szCs w:val="28"/>
        </w:rPr>
      </w:pPr>
      <w:r>
        <w:rPr>
          <w:rFonts w:cs="Times New Roman" w:ascii="Times New Roman" w:hAnsi="Times New Roman"/>
          <w:sz w:val="28"/>
          <w:szCs w:val="28"/>
          <w:lang w:val="uk-UA"/>
        </w:rPr>
        <w:t>СЛУХАЛИ:</w:t>
      </w:r>
    </w:p>
    <w:p>
      <w:pPr>
        <w:pStyle w:val="Normal"/>
        <w:spacing w:lineRule="auto" w:line="276"/>
        <w:jc w:val="both"/>
        <w:rPr>
          <w:sz w:val="28"/>
          <w:szCs w:val="28"/>
        </w:rPr>
      </w:pPr>
      <w:r>
        <w:rPr>
          <w:rFonts w:eastAsia="Times New Roman" w:cs="Times New Roman" w:ascii="Times New Roman" w:hAnsi="Times New Roman"/>
          <w:bCs/>
          <w:color w:val="000000"/>
          <w:kern w:val="2"/>
          <w:sz w:val="28"/>
          <w:szCs w:val="28"/>
          <w:lang w:val="uk-UA" w:eastAsia="zh-CN" w:bidi="ar-SA"/>
        </w:rPr>
        <w:t xml:space="preserve">КУРАСОВ С. - доповів, що враховуючи звернення громадян, які опинилися в складних життєвих обставинах, на підставі рішення комісії з питань надання матеріальної грошової допомоги мешканцям міста </w:t>
      </w:r>
      <w:r>
        <w:rPr>
          <w:rFonts w:eastAsia="Times New Roman" w:cs="Times New Roman" w:ascii="Times New Roman" w:hAnsi="Times New Roman"/>
          <w:bCs/>
          <w:color w:val="000000"/>
          <w:kern w:val="2"/>
          <w:sz w:val="28"/>
          <w:szCs w:val="28"/>
          <w:shd w:fill="auto" w:val="clear"/>
          <w:lang w:val="uk-UA" w:eastAsia="zh-CN" w:bidi="ar-SA"/>
        </w:rPr>
        <w:t xml:space="preserve">(протокол №3 від 23.03.2022р.), </w:t>
      </w:r>
      <w:r>
        <w:rPr>
          <w:rFonts w:eastAsia="Times New Roman" w:cs="Times New Roman" w:ascii="Times New Roman" w:hAnsi="Times New Roman"/>
          <w:bCs/>
          <w:color w:val="000000"/>
          <w:kern w:val="2"/>
          <w:sz w:val="28"/>
          <w:szCs w:val="28"/>
          <w:lang w:val="uk-UA" w:eastAsia="zh-CN" w:bidi="ar-SA"/>
        </w:rPr>
        <w:t>запропонував надати матеріальну допомогу громадянам згідно переліку.</w:t>
      </w:r>
    </w:p>
    <w:p>
      <w:pPr>
        <w:pStyle w:val="Normal"/>
        <w:spacing w:lineRule="auto" w:line="276"/>
        <w:ind w:firstLine="709"/>
        <w:jc w:val="both"/>
        <w:rPr>
          <w:sz w:val="28"/>
          <w:szCs w:val="28"/>
        </w:rPr>
      </w:pPr>
      <w:r>
        <w:rPr>
          <w:rFonts w:eastAsia="Times New Roman" w:cs="Times New Roman" w:ascii="Times New Roman" w:hAnsi="Times New Roman"/>
          <w:bCs/>
          <w:color w:val="000000"/>
          <w:spacing w:val="1"/>
          <w:sz w:val="28"/>
          <w:szCs w:val="28"/>
          <w:lang w:val="uk-UA" w:eastAsia="ru-RU"/>
        </w:rPr>
        <w:t>Голосування щодо прийняття рішення: «ЗА» - одноголосно.</w:t>
      </w:r>
    </w:p>
    <w:p>
      <w:pPr>
        <w:pStyle w:val="Normal"/>
        <w:spacing w:lineRule="auto" w:line="276"/>
        <w:jc w:val="both"/>
        <w:rPr>
          <w:sz w:val="28"/>
          <w:szCs w:val="28"/>
        </w:rPr>
      </w:pPr>
      <w:r>
        <w:rPr>
          <w:rFonts w:cs="Times New Roman" w:ascii="Times New Roman" w:hAnsi="Times New Roman"/>
          <w:sz w:val="28"/>
          <w:szCs w:val="28"/>
          <w:lang w:val="uk-UA"/>
        </w:rPr>
        <w:t>ВИРІШИЛИ:</w:t>
      </w:r>
    </w:p>
    <w:p>
      <w:pPr>
        <w:pStyle w:val="Normal"/>
        <w:shd w:val="clear" w:color="auto" w:fill="FFFFFF"/>
        <w:overflowPunct w:val="true"/>
        <w:spacing w:lineRule="auto" w:line="276"/>
        <w:ind w:firstLine="737"/>
        <w:jc w:val="both"/>
        <w:rPr>
          <w:sz w:val="28"/>
          <w:szCs w:val="28"/>
        </w:rPr>
      </w:pPr>
      <w:r>
        <w:rPr>
          <w:rFonts w:cs="Times New Roman" w:ascii="Times New Roman" w:hAnsi="Times New Roman"/>
          <w:b/>
          <w:bCs/>
          <w:color w:val="000000"/>
          <w:spacing w:val="1"/>
          <w:sz w:val="28"/>
          <w:szCs w:val="28"/>
          <w:lang w:val="uk-UA" w:eastAsia="ru-RU"/>
        </w:rPr>
        <w:t>Рішення №</w:t>
      </w:r>
      <w:r>
        <w:rPr>
          <w:rFonts w:eastAsia="Noto Serif CJK SC" w:cs="Times New Roman" w:ascii="Times New Roman" w:hAnsi="Times New Roman"/>
          <w:b/>
          <w:bCs/>
          <w:color w:val="000000"/>
          <w:spacing w:val="1"/>
          <w:kern w:val="2"/>
          <w:sz w:val="28"/>
          <w:szCs w:val="28"/>
          <w:lang w:val="uk-UA" w:eastAsia="ru-RU" w:bidi="hi-IN"/>
        </w:rPr>
        <w:t>86</w:t>
      </w:r>
      <w:r>
        <w:rPr>
          <w:rFonts w:eastAsia="Noto Serif CJK SC" w:cs="Times New Roman" w:ascii="Times New Roman" w:hAnsi="Times New Roman"/>
          <w:b/>
          <w:bCs/>
          <w:strike w:val="false"/>
          <w:dstrike w:val="false"/>
          <w:color w:val="000000"/>
          <w:spacing w:val="1"/>
          <w:kern w:val="2"/>
          <w:sz w:val="28"/>
          <w:szCs w:val="28"/>
          <w:lang w:val="uk-UA" w:eastAsia="ru-RU" w:bidi="hi-IN"/>
        </w:rPr>
        <w:t>/</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color w:val="000000"/>
          <w:spacing w:val="1"/>
          <w:sz w:val="28"/>
          <w:szCs w:val="28"/>
          <w:lang w:val="uk-UA" w:eastAsia="ru-RU"/>
        </w:rPr>
        <w:t>, додається.</w:t>
      </w:r>
    </w:p>
    <w:p>
      <w:pPr>
        <w:pStyle w:val="Normal"/>
        <w:shd w:val="clear" w:color="auto" w:fill="FFFFFF"/>
        <w:overflowPunct w:val="true"/>
        <w:spacing w:lineRule="auto" w:line="276"/>
        <w:ind w:firstLine="737"/>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jc w:val="both"/>
        <w:rPr>
          <w:sz w:val="28"/>
          <w:szCs w:val="28"/>
        </w:rPr>
      </w:pPr>
      <w:r>
        <w:rPr>
          <w:rFonts w:ascii="Times New Roman" w:hAnsi="Times New Roman"/>
          <w:sz w:val="28"/>
          <w:szCs w:val="28"/>
        </w:rPr>
        <w:t>Міський голова                                                                     Олександр ШАПОВАЛ</w:t>
      </w:r>
    </w:p>
    <w:p>
      <w:pPr>
        <w:pStyle w:val="Normal"/>
        <w:shd w:val="clear" w:color="auto" w:fill="FFFFFF"/>
        <w:spacing w:lineRule="auto" w:line="276"/>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76"/>
        <w:jc w:val="both"/>
        <w:rPr>
          <w:sz w:val="28"/>
          <w:szCs w:val="28"/>
        </w:rPr>
      </w:pPr>
      <w:r>
        <w:rPr>
          <w:rFonts w:ascii="Times New Roman" w:hAnsi="Times New Roman"/>
          <w:sz w:val="28"/>
          <w:szCs w:val="28"/>
        </w:rPr>
        <w:t>Начальник загального відділу                                            Вікторія АГАПОВА</w:t>
      </w:r>
    </w:p>
    <w:p>
      <w:pPr>
        <w:pStyle w:val="Normal"/>
        <w:jc w:val="both"/>
        <w:rPr>
          <w:rFonts w:ascii="Times New Roman" w:hAnsi="Times New Roman"/>
        </w:rPr>
      </w:pPr>
      <w:r>
        <w:rPr>
          <w:rFonts w:cs="Times New Roman" w:ascii="Times New Roman" w:hAnsi="Times New Roman"/>
          <w:lang w:val="uk-UA"/>
        </w:rPr>
        <w:t xml:space="preserve">                                                                                               </w:t>
      </w:r>
    </w:p>
    <w:p>
      <w:pPr>
        <w:pStyle w:val="Normal"/>
        <w:jc w:val="both"/>
        <w:rPr>
          <w:rFonts w:ascii="Times New Roman" w:hAnsi="Times New Roman"/>
        </w:rPr>
      </w:pPr>
      <w:r>
        <w:rPr>
          <w:rFonts w:cs="Times New Roman" w:ascii="Times New Roman" w:hAnsi="Times New Roman"/>
          <w:lang w:val="uk-UA"/>
        </w:rPr>
        <w:t xml:space="preserve">                                                                                                     </w:t>
      </w:r>
      <w:r>
        <w:rPr>
          <w:rFonts w:cs="Times New Roman" w:ascii="Times New Roman" w:hAnsi="Times New Roman"/>
          <w:lang w:val="uk-UA"/>
        </w:rPr>
        <w:t>Додаток</w:t>
      </w:r>
    </w:p>
    <w:p>
      <w:pPr>
        <w:pStyle w:val="Normal"/>
        <w:jc w:val="both"/>
        <w:rPr>
          <w:rFonts w:ascii="Times New Roman" w:hAnsi="Times New Roman"/>
        </w:rPr>
      </w:pPr>
      <w:r>
        <w:rPr>
          <w:rFonts w:cs="Times New Roman" w:ascii="Times New Roman" w:hAnsi="Times New Roman"/>
          <w:lang w:val="uk-UA"/>
        </w:rPr>
        <w:tab/>
        <w:tab/>
        <w:tab/>
        <w:tab/>
        <w:tab/>
        <w:tab/>
        <w:tab/>
        <w:tab/>
        <w:t xml:space="preserve">       до протоколу засідання </w:t>
      </w:r>
    </w:p>
    <w:p>
      <w:pPr>
        <w:pStyle w:val="Normal"/>
        <w:ind w:right="227" w:firstLine="6066"/>
        <w:jc w:val="both"/>
        <w:rPr>
          <w:rFonts w:ascii="Times New Roman" w:hAnsi="Times New Roman"/>
        </w:rPr>
      </w:pPr>
      <w:r>
        <w:rPr>
          <w:rFonts w:cs="Times New Roman" w:ascii="Times New Roman" w:hAnsi="Times New Roman"/>
          <w:lang w:val="uk-UA"/>
        </w:rPr>
        <w:t xml:space="preserve"> </w:t>
      </w:r>
      <w:r>
        <w:rPr>
          <w:rFonts w:cs="Times New Roman" w:ascii="Times New Roman" w:hAnsi="Times New Roman"/>
          <w:lang w:val="uk-UA"/>
        </w:rPr>
        <w:t>виконавчого комітету</w:t>
      </w:r>
    </w:p>
    <w:p>
      <w:pPr>
        <w:pStyle w:val="Normal"/>
        <w:tabs>
          <w:tab w:val="clear" w:pos="709"/>
          <w:tab w:val="left" w:pos="3780" w:leader="none"/>
        </w:tabs>
        <w:ind w:firstLine="6096"/>
        <w:jc w:val="both"/>
        <w:rPr>
          <w:rFonts w:ascii="Times New Roman" w:hAnsi="Times New Roman"/>
        </w:rPr>
      </w:pPr>
      <w:r>
        <w:rPr>
          <w:rFonts w:cs="Times New Roman" w:ascii="Times New Roman" w:hAnsi="Times New Roman"/>
          <w:lang w:val="uk-UA"/>
        </w:rPr>
        <w:t>від 25.03.2022 №5</w:t>
      </w:r>
    </w:p>
    <w:p>
      <w:pPr>
        <w:pStyle w:val="Normal"/>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jc w:val="center"/>
        <w:rPr>
          <w:sz w:val="28"/>
          <w:szCs w:val="28"/>
        </w:rPr>
      </w:pPr>
      <w:r>
        <w:rPr>
          <w:rFonts w:cs="Times New Roman" w:ascii="Times New Roman" w:hAnsi="Times New Roman"/>
          <w:sz w:val="28"/>
          <w:szCs w:val="28"/>
          <w:lang w:val="uk-UA"/>
        </w:rPr>
        <w:t>ПЕРЕЛІК</w:t>
      </w:r>
    </w:p>
    <w:p>
      <w:pPr>
        <w:pStyle w:val="Normal"/>
        <w:ind w:right="-57" w:hanging="0"/>
        <w:jc w:val="center"/>
        <w:rPr>
          <w:sz w:val="28"/>
          <w:szCs w:val="28"/>
        </w:rPr>
      </w:pPr>
      <w:r>
        <w:rPr>
          <w:rFonts w:cs="Times New Roman" w:ascii="Times New Roman" w:hAnsi="Times New Roman"/>
          <w:sz w:val="28"/>
          <w:szCs w:val="28"/>
          <w:lang w:val="uk-UA"/>
        </w:rPr>
        <w:t>рішень виконкому Покровської міської ради,</w:t>
      </w:r>
    </w:p>
    <w:p>
      <w:pPr>
        <w:pStyle w:val="Normal"/>
        <w:shd w:val="clear" w:color="auto" w:fill="FFFFFF"/>
        <w:spacing w:lineRule="atLeast" w:line="0" w:before="0" w:after="140"/>
        <w:ind w:right="-57" w:hanging="0"/>
        <w:contextualSpacing/>
        <w:jc w:val="center"/>
        <w:rPr>
          <w:sz w:val="28"/>
          <w:szCs w:val="28"/>
        </w:rPr>
      </w:pPr>
      <w:r>
        <w:rPr>
          <w:rFonts w:cs="Times New Roman" w:ascii="Times New Roman" w:hAnsi="Times New Roman"/>
          <w:b/>
          <w:bCs/>
          <w:color w:val="000000"/>
          <w:spacing w:val="1"/>
          <w:sz w:val="28"/>
          <w:szCs w:val="28"/>
          <w:lang w:val="uk-UA"/>
        </w:rPr>
        <w:t>які увійшли до протоколу №</w:t>
      </w:r>
      <w:r>
        <w:rPr>
          <w:rFonts w:eastAsia="Noto Serif CJK SC" w:cs="Times New Roman" w:ascii="Times New Roman" w:hAnsi="Times New Roman"/>
          <w:b/>
          <w:bCs/>
          <w:color w:val="000000"/>
          <w:spacing w:val="1"/>
          <w:kern w:val="2"/>
          <w:sz w:val="28"/>
          <w:szCs w:val="28"/>
          <w:lang w:val="uk-UA" w:eastAsia="zh-CN" w:bidi="hi-IN"/>
        </w:rPr>
        <w:t>5</w:t>
      </w:r>
      <w:r>
        <w:rPr>
          <w:rFonts w:cs="Times New Roman" w:ascii="Times New Roman" w:hAnsi="Times New Roman"/>
          <w:b/>
          <w:bCs/>
          <w:color w:val="000000"/>
          <w:spacing w:val="1"/>
          <w:sz w:val="28"/>
          <w:szCs w:val="28"/>
          <w:lang w:val="uk-UA"/>
        </w:rPr>
        <w:t xml:space="preserve"> від 2</w:t>
      </w:r>
      <w:r>
        <w:rPr>
          <w:rFonts w:eastAsia="Noto Serif CJK SC" w:cs="Times New Roman" w:ascii="Times New Roman" w:hAnsi="Times New Roman"/>
          <w:b/>
          <w:bCs/>
          <w:color w:val="000000"/>
          <w:spacing w:val="1"/>
          <w:kern w:val="2"/>
          <w:sz w:val="28"/>
          <w:szCs w:val="28"/>
          <w:lang w:val="uk-UA" w:eastAsia="zh-CN" w:bidi="hi-IN"/>
        </w:rPr>
        <w:t>5</w:t>
      </w:r>
      <w:r>
        <w:rPr>
          <w:rFonts w:cs="Times New Roman" w:ascii="Times New Roman" w:hAnsi="Times New Roman"/>
          <w:b/>
          <w:bCs/>
          <w:color w:val="000000"/>
          <w:spacing w:val="1"/>
          <w:sz w:val="28"/>
          <w:szCs w:val="28"/>
          <w:lang w:val="uk-UA"/>
        </w:rPr>
        <w:t xml:space="preserve"> </w:t>
      </w:r>
      <w:r>
        <w:rPr>
          <w:rFonts w:eastAsia="Noto Serif CJK SC" w:cs="Times New Roman" w:ascii="Times New Roman" w:hAnsi="Times New Roman"/>
          <w:b/>
          <w:bCs/>
          <w:color w:val="000000"/>
          <w:spacing w:val="1"/>
          <w:kern w:val="2"/>
          <w:sz w:val="28"/>
          <w:szCs w:val="28"/>
          <w:lang w:val="uk-UA" w:eastAsia="zh-CN" w:bidi="hi-IN"/>
        </w:rPr>
        <w:t>березня</w:t>
      </w:r>
      <w:r>
        <w:rPr>
          <w:rFonts w:cs="Times New Roman" w:ascii="Times New Roman" w:hAnsi="Times New Roman"/>
          <w:b/>
          <w:bCs/>
          <w:color w:val="000000"/>
          <w:spacing w:val="1"/>
          <w:sz w:val="28"/>
          <w:szCs w:val="28"/>
          <w:lang w:val="uk-UA"/>
        </w:rPr>
        <w:t xml:space="preserve"> 2022 року </w:t>
      </w:r>
    </w:p>
    <w:tbl>
      <w:tblPr>
        <w:tblW w:w="9477" w:type="dxa"/>
        <w:jc w:val="left"/>
        <w:tblInd w:w="31" w:type="dxa"/>
        <w:tblLayout w:type="fixed"/>
        <w:tblCellMar>
          <w:top w:w="0" w:type="dxa"/>
          <w:left w:w="10" w:type="dxa"/>
          <w:bottom w:w="0" w:type="dxa"/>
          <w:right w:w="10" w:type="dxa"/>
        </w:tblCellMar>
        <w:tblLook w:val="0000"/>
      </w:tblPr>
      <w:tblGrid>
        <w:gridCol w:w="543"/>
        <w:gridCol w:w="1557"/>
        <w:gridCol w:w="5945"/>
        <w:gridCol w:w="1431"/>
      </w:tblGrid>
      <w:tr>
        <w:trPr>
          <w:trHeight w:val="390" w:hRule="atLeast"/>
        </w:trPr>
        <w:tc>
          <w:tcPr>
            <w:tcW w:w="543"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Standard"/>
              <w:widowControl w:val="false"/>
              <w:tabs>
                <w:tab w:val="clear" w:pos="709"/>
                <w:tab w:val="center" w:pos="4677" w:leader="none"/>
                <w:tab w:val="right" w:pos="9355" w:leader="none"/>
              </w:tabs>
              <w:snapToGrid w:val="false"/>
              <w:spacing w:before="0" w:after="0"/>
              <w:contextualSpacing/>
              <w:jc w:val="center"/>
              <w:rPr>
                <w:rFonts w:ascii="Times New Roman" w:hAnsi="Times New Roman"/>
                <w:iCs/>
                <w:color w:val="111111"/>
                <w:sz w:val="28"/>
                <w:szCs w:val="28"/>
                <w:lang w:val="uk-UA"/>
              </w:rPr>
            </w:pPr>
            <w:r>
              <w:rPr>
                <w:iCs/>
                <w:color w:val="111111"/>
                <w:sz w:val="28"/>
                <w:szCs w:val="28"/>
                <w:lang w:val="uk-UA"/>
              </w:rPr>
              <w:t>№</w:t>
            </w:r>
          </w:p>
          <w:p>
            <w:pPr>
              <w:pStyle w:val="Standard"/>
              <w:widowControl w:val="false"/>
              <w:tabs>
                <w:tab w:val="clear" w:pos="709"/>
                <w:tab w:val="center" w:pos="4677" w:leader="none"/>
                <w:tab w:val="right" w:pos="9355" w:leader="none"/>
              </w:tabs>
              <w:snapToGrid w:val="false"/>
              <w:spacing w:before="0" w:after="0"/>
              <w:contextualSpacing/>
              <w:jc w:val="center"/>
              <w:rPr>
                <w:rFonts w:ascii="Times New Roman" w:hAnsi="Times New Roman"/>
                <w:sz w:val="28"/>
                <w:szCs w:val="28"/>
              </w:rPr>
            </w:pPr>
            <w:r>
              <w:rPr>
                <w:iCs/>
                <w:color w:val="111111"/>
                <w:sz w:val="28"/>
                <w:szCs w:val="28"/>
                <w:lang w:val="uk-UA"/>
              </w:rPr>
              <w:t>п/п</w:t>
            </w:r>
          </w:p>
        </w:tc>
        <w:tc>
          <w:tcPr>
            <w:tcW w:w="1557" w:type="dxa"/>
            <w:tcBorders>
              <w:top w:val="single" w:sz="4" w:space="0" w:color="000000"/>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snapToGrid w:val="false"/>
              <w:spacing w:before="0" w:after="0"/>
              <w:contextualSpacing/>
              <w:jc w:val="center"/>
              <w:rPr>
                <w:rFonts w:ascii="Times New Roman" w:hAnsi="Times New Roman"/>
                <w:sz w:val="28"/>
                <w:szCs w:val="28"/>
              </w:rPr>
            </w:pPr>
            <w:r>
              <w:rPr>
                <w:sz w:val="28"/>
                <w:szCs w:val="28"/>
              </w:rPr>
            </w:r>
          </w:p>
        </w:tc>
        <w:tc>
          <w:tcPr>
            <w:tcW w:w="5945" w:type="dxa"/>
            <w:tcBorders>
              <w:top w:val="single" w:sz="4" w:space="0" w:color="000000"/>
              <w:left w:val="single" w:sz="6" w:space="0" w:color="000000"/>
              <w:bottom w:val="single" w:sz="4" w:space="0" w:color="000000"/>
            </w:tcBorders>
            <w:shd w:color="auto" w:fill="auto" w:val="clear"/>
          </w:tcPr>
          <w:p>
            <w:pPr>
              <w:pStyle w:val="Standard"/>
              <w:widowControl w:val="false"/>
              <w:rPr>
                <w:rFonts w:ascii="Times New Roman" w:hAnsi="Times New Roman"/>
                <w:sz w:val="28"/>
                <w:szCs w:val="28"/>
              </w:rPr>
            </w:pPr>
            <w:r>
              <w:rPr>
                <w:sz w:val="28"/>
                <w:szCs w:val="28"/>
              </w:rPr>
            </w:r>
          </w:p>
          <w:p>
            <w:pPr>
              <w:pStyle w:val="Style21"/>
              <w:widowControl w:val="false"/>
              <w:spacing w:lineRule="auto" w:line="240" w:before="0" w:after="0"/>
              <w:contextualSpacing/>
              <w:jc w:val="center"/>
              <w:rPr>
                <w:rFonts w:ascii="Times New Roman" w:hAnsi="Times New Roman"/>
                <w:sz w:val="28"/>
                <w:szCs w:val="28"/>
              </w:rPr>
            </w:pPr>
            <w:r>
              <w:rPr>
                <w:rFonts w:cs="Times New Roman" w:ascii="Times New Roman" w:hAnsi="Times New Roman"/>
                <w:sz w:val="28"/>
                <w:szCs w:val="28"/>
              </w:rPr>
              <w:t>Назва рішення</w:t>
            </w:r>
          </w:p>
          <w:p>
            <w:pPr>
              <w:pStyle w:val="Style21"/>
              <w:widowControl w:val="false"/>
              <w:spacing w:lineRule="auto" w:line="240" w:before="0" w:after="0"/>
              <w:contextualSpacing/>
              <w:jc w:val="center"/>
              <w:rPr>
                <w:rFonts w:ascii="Times New Roman" w:hAnsi="Times New Roman" w:cs="Times New Roman"/>
                <w:sz w:val="28"/>
                <w:szCs w:val="28"/>
              </w:rPr>
            </w:pPr>
            <w:r>
              <w:rPr>
                <w:rFonts w:cs="Times New Roman" w:ascii="Times New Roman" w:hAnsi="Times New Roman"/>
                <w:sz w:val="28"/>
                <w:szCs w:val="28"/>
              </w:rPr>
            </w:r>
          </w:p>
        </w:tc>
        <w:tc>
          <w:tcPr>
            <w:tcW w:w="1431" w:type="dxa"/>
            <w:tcBorders>
              <w:top w:val="single" w:sz="4" w:space="0" w:color="000000"/>
              <w:left w:val="single" w:sz="6" w:space="0" w:color="000000"/>
              <w:bottom w:val="single" w:sz="4" w:space="0" w:color="000000"/>
              <w:right w:val="single" w:sz="4" w:space="0" w:color="000000"/>
            </w:tcBorders>
            <w:shd w:color="auto" w:fill="auto" w:val="clear"/>
            <w:vAlign w:val="center"/>
          </w:tcPr>
          <w:p>
            <w:pPr>
              <w:pStyle w:val="Style21"/>
              <w:widowControl w:val="false"/>
              <w:spacing w:lineRule="auto" w:line="240" w:before="0" w:after="0"/>
              <w:contextualSpacing/>
              <w:jc w:val="center"/>
              <w:rPr>
                <w:rFonts w:ascii="Times New Roman" w:hAnsi="Times New Roman"/>
                <w:sz w:val="28"/>
                <w:szCs w:val="28"/>
              </w:rPr>
            </w:pPr>
            <w:r>
              <w:rPr>
                <w:rFonts w:cs="Times New Roman" w:ascii="Times New Roman" w:hAnsi="Times New Roman"/>
                <w:sz w:val="28"/>
                <w:szCs w:val="28"/>
              </w:rPr>
              <w:t>Доповідач</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lang w:val="uk-UA"/>
              </w:rPr>
            </w:pPr>
            <w:r>
              <w:rPr>
                <w:b w:val="false"/>
                <w:bCs w:val="false"/>
                <w:sz w:val="28"/>
                <w:szCs w:val="28"/>
                <w:lang w:val="uk-UA"/>
              </w:rPr>
              <w:t>79</w:t>
            </w:r>
            <w:r>
              <w:rPr>
                <w:rFonts w:cs="Times New Roman"/>
                <w:b w:val="false"/>
                <w:bCs w:val="false"/>
                <w:strike w:val="false"/>
                <w:dstrike w:val="false"/>
                <w:spacing w:val="1"/>
                <w:sz w:val="28"/>
                <w:szCs w:val="28"/>
                <w:lang w:val="uk-UA"/>
              </w:rPr>
              <w:t>/</w:t>
            </w:r>
            <w:r>
              <w:rPr>
                <w:rFonts w:cs="Times New Roman"/>
                <w:b w:val="false"/>
                <w:bCs w:val="false"/>
                <w:strike w:val="false"/>
                <w:dstrike w:val="false"/>
                <w:spacing w:val="1"/>
                <w:sz w:val="28"/>
                <w:szCs w:val="28"/>
                <w:lang w:val="uk-UA"/>
              </w:rPr>
              <w:t>06-53-22</w:t>
            </w:r>
          </w:p>
        </w:tc>
        <w:tc>
          <w:tcPr>
            <w:tcW w:w="5945" w:type="dxa"/>
            <w:tcBorders>
              <w:left w:val="single" w:sz="6" w:space="0" w:color="000000"/>
              <w:bottom w:val="single" w:sz="4" w:space="0" w:color="000000"/>
            </w:tcBorders>
            <w:shd w:color="auto" w:fill="auto" w:val="clear"/>
          </w:tcPr>
          <w:p>
            <w:pPr>
              <w:pStyle w:val="Normal"/>
              <w:widowControl w:val="false"/>
              <w:snapToGrid w:val="false"/>
              <w:spacing w:lineRule="auto" w:line="240" w:before="0" w:after="0"/>
              <w:jc w:val="both"/>
              <w:rPr>
                <w:rFonts w:ascii="Times New Roman" w:hAnsi="Times New Roman"/>
                <w:sz w:val="28"/>
                <w:szCs w:val="28"/>
              </w:rPr>
            </w:pPr>
            <w:r>
              <w:rPr>
                <w:rFonts w:cs="Times New Roman" w:ascii="Times New Roman" w:hAnsi="Times New Roman"/>
                <w:color w:val="000000"/>
                <w:sz w:val="28"/>
                <w:szCs w:val="28"/>
                <w:lang w:val="uk-UA"/>
              </w:rPr>
              <w:t>Про створення Робочої групи щодо визначення обсягу компенсації витрат власника за тимчасове розміщення внутрішньо переміщених осіб, які перемістилися у період воєнного стану.</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lang w:val="uk-UA"/>
              </w:rPr>
            </w:pPr>
            <w:r>
              <w:rPr>
                <w:b w:val="false"/>
                <w:bCs w:val="false"/>
                <w:sz w:val="28"/>
                <w:szCs w:val="28"/>
                <w:lang w:val="uk-UA"/>
              </w:rPr>
              <w:t>80</w:t>
            </w:r>
            <w:r>
              <w:rPr>
                <w:rFonts w:cs="Times New Roman"/>
                <w:b w:val="false"/>
                <w:bCs w:val="false"/>
                <w:strike w:val="false"/>
                <w:dstrike w:val="false"/>
                <w:spacing w:val="1"/>
                <w:sz w:val="28"/>
                <w:szCs w:val="28"/>
                <w:lang w:val="uk-UA"/>
              </w:rPr>
              <w:t>/</w:t>
            </w:r>
            <w:r>
              <w:rPr>
                <w:rFonts w:cs="Times New Roman"/>
                <w:b w:val="false"/>
                <w:bCs w:val="false"/>
                <w:strike w:val="false"/>
                <w:dstrike w:val="false"/>
                <w:spacing w:val="1"/>
                <w:sz w:val="28"/>
                <w:szCs w:val="28"/>
                <w:lang w:val="uk-UA"/>
              </w:rPr>
              <w:t>06-53-22</w:t>
            </w:r>
          </w:p>
        </w:tc>
        <w:tc>
          <w:tcPr>
            <w:tcW w:w="5945" w:type="dxa"/>
            <w:tcBorders>
              <w:left w:val="single" w:sz="6" w:space="0" w:color="000000"/>
              <w:bottom w:val="single" w:sz="4" w:space="0" w:color="000000"/>
            </w:tcBorders>
            <w:shd w:color="auto" w:fill="auto" w:val="clear"/>
          </w:tcPr>
          <w:p>
            <w:pPr>
              <w:pStyle w:val="Normal"/>
              <w:widowControl w:val="false"/>
              <w:snapToGrid w:val="false"/>
              <w:spacing w:lineRule="auto" w:line="240" w:before="0" w:after="0"/>
              <w:jc w:val="both"/>
              <w:rPr>
                <w:rFonts w:ascii="Times New Roman" w:hAnsi="Times New Roman"/>
                <w:sz w:val="28"/>
                <w:szCs w:val="28"/>
              </w:rPr>
            </w:pPr>
            <w:r>
              <w:rPr>
                <w:rFonts w:cs="Times New Roman" w:ascii="Times New Roman" w:hAnsi="Times New Roman"/>
                <w:color w:val="000000"/>
                <w:sz w:val="28"/>
                <w:szCs w:val="28"/>
                <w:lang w:val="uk-UA"/>
              </w:rPr>
              <w:t>Про затвердження протоколу №2 засідання місцевої комісії щодо розподілу субвенції з державного бюджету місцевим бюджетам на проектні, будівельно-ремонті роботи, придбання житла та приміщень для розитку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lang w:val="uk-UA"/>
              </w:rPr>
            </w:pPr>
            <w:r>
              <w:rPr>
                <w:b w:val="false"/>
                <w:bCs w:val="false"/>
                <w:sz w:val="28"/>
                <w:szCs w:val="28"/>
                <w:lang w:val="uk-UA"/>
              </w:rPr>
              <w:t>81</w:t>
            </w:r>
            <w:r>
              <w:rPr>
                <w:rFonts w:cs="Times New Roman"/>
                <w:b w:val="false"/>
                <w:bCs w:val="false"/>
                <w:strike w:val="false"/>
                <w:dstrike w:val="false"/>
                <w:spacing w:val="1"/>
                <w:sz w:val="28"/>
                <w:szCs w:val="28"/>
                <w:lang w:val="uk-UA"/>
              </w:rPr>
              <w:t>/</w:t>
            </w:r>
            <w:r>
              <w:rPr>
                <w:rFonts w:cs="Times New Roman"/>
                <w:b w:val="false"/>
                <w:bCs w:val="false"/>
                <w:strike w:val="false"/>
                <w:dstrike w:val="false"/>
                <w:spacing w:val="1"/>
                <w:sz w:val="28"/>
                <w:szCs w:val="28"/>
                <w:lang w:val="uk-UA"/>
              </w:rPr>
              <w:t>06-53-22</w:t>
            </w:r>
          </w:p>
        </w:tc>
        <w:tc>
          <w:tcPr>
            <w:tcW w:w="5945" w:type="dxa"/>
            <w:tcBorders>
              <w:left w:val="single" w:sz="6" w:space="0" w:color="000000"/>
              <w:bottom w:val="single" w:sz="4" w:space="0" w:color="000000"/>
            </w:tcBorders>
            <w:shd w:color="auto" w:fill="auto" w:val="clear"/>
          </w:tcPr>
          <w:p>
            <w:pPr>
              <w:pStyle w:val="Normal"/>
              <w:widowControl w:val="false"/>
              <w:snapToGrid w:val="false"/>
              <w:spacing w:lineRule="auto" w:line="240" w:before="0" w:after="0"/>
              <w:jc w:val="both"/>
              <w:rPr>
                <w:rFonts w:ascii="Times New Roman" w:hAnsi="Times New Roman"/>
                <w:sz w:val="28"/>
                <w:szCs w:val="28"/>
              </w:rPr>
            </w:pPr>
            <w:r>
              <w:rPr>
                <w:rFonts w:cs="Times New Roman" w:ascii="Times New Roman" w:hAnsi="Times New Roman"/>
                <w:color w:val="000000"/>
                <w:sz w:val="28"/>
                <w:szCs w:val="28"/>
                <w:lang w:val="uk-UA"/>
              </w:rPr>
              <w:t>Про надання категорій дитячо-юнацьким спортивним школам м. Покров.</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shd w:fill="auto" w:val="clear"/>
                <w:lang w:val="uk-UA"/>
              </w:rPr>
            </w:pPr>
            <w:r>
              <w:rPr>
                <w:b w:val="false"/>
                <w:bCs w:val="false"/>
                <w:sz w:val="28"/>
                <w:szCs w:val="28"/>
                <w:shd w:fill="auto" w:val="clear"/>
                <w:lang w:val="uk-UA"/>
              </w:rPr>
              <w:t>82</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945" w:type="dxa"/>
            <w:tcBorders>
              <w:left w:val="single" w:sz="6" w:space="0" w:color="000000"/>
              <w:bottom w:val="single" w:sz="4" w:space="0" w:color="000000"/>
            </w:tcBorders>
            <w:shd w:color="auto" w:fill="auto" w:val="clear"/>
          </w:tcPr>
          <w:p>
            <w:pPr>
              <w:pStyle w:val="Normal"/>
              <w:widowControl w:val="false"/>
              <w:suppressAutoHyphens w:val="true"/>
              <w:overflowPunct w:val="true"/>
              <w:bidi w:val="0"/>
              <w:snapToGrid w:val="false"/>
              <w:spacing w:lineRule="auto" w:line="240" w:before="0" w:after="0"/>
              <w:jc w:val="both"/>
              <w:rPr>
                <w:rFonts w:ascii="Times New Roman" w:hAnsi="Times New Roman"/>
                <w:sz w:val="28"/>
                <w:szCs w:val="28"/>
              </w:rPr>
            </w:pPr>
            <w:r>
              <w:rPr>
                <w:rFonts w:eastAsia="Times New Roman" w:cs="Times New Roman" w:ascii="Times New Roman" w:hAnsi="Times New Roman"/>
                <w:b w:val="false"/>
                <w:bCs w:val="false"/>
                <w:i w:val="false"/>
                <w:iCs w:val="false"/>
                <w:color w:val="000000"/>
                <w:kern w:val="2"/>
                <w:sz w:val="28"/>
                <w:szCs w:val="28"/>
                <w:shd w:fill="auto" w:val="clear"/>
                <w:lang w:val="uk-UA" w:eastAsia="ru-RU" w:bidi="ar-SA"/>
              </w:rPr>
              <w:t>Про полив присадибних та садових ділянок мешканцями м.Покров та с.Шолохове в поливний сезон 2022 року.</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Ребенок В.</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shd w:fill="auto" w:val="clear"/>
                <w:lang w:val="uk-UA"/>
              </w:rPr>
            </w:pPr>
            <w:r>
              <w:rPr>
                <w:b w:val="false"/>
                <w:bCs w:val="false"/>
                <w:sz w:val="28"/>
                <w:szCs w:val="28"/>
                <w:shd w:fill="auto" w:val="clear"/>
                <w:lang w:val="uk-UA"/>
              </w:rPr>
              <w:t>83</w:t>
            </w:r>
            <w:r>
              <w:rPr>
                <w:rFonts w:cs="Times New Roman"/>
                <w:b w:val="false"/>
                <w:bCs w:val="false"/>
                <w:strike w:val="false"/>
                <w:dstrike w:val="false"/>
                <w:spacing w:val="1"/>
                <w:sz w:val="28"/>
                <w:szCs w:val="28"/>
                <w:shd w:fill="auto" w:val="clear"/>
                <w:lang w:val="uk-UA"/>
              </w:rPr>
              <w:t>/</w:t>
            </w:r>
            <w:r>
              <w:rPr>
                <w:rFonts w:cs="Times New Roman"/>
                <w:b w:val="false"/>
                <w:bCs w:val="false"/>
                <w:strike w:val="false"/>
                <w:dstrike w:val="false"/>
                <w:spacing w:val="1"/>
                <w:sz w:val="28"/>
                <w:szCs w:val="28"/>
                <w:shd w:fill="auto" w:val="clear"/>
                <w:lang w:val="uk-UA"/>
              </w:rPr>
              <w:t>06-53-22</w:t>
            </w:r>
          </w:p>
        </w:tc>
        <w:tc>
          <w:tcPr>
            <w:tcW w:w="5945" w:type="dxa"/>
            <w:tcBorders>
              <w:left w:val="single" w:sz="6" w:space="0" w:color="000000"/>
              <w:bottom w:val="single" w:sz="4" w:space="0" w:color="000000"/>
            </w:tcBorders>
            <w:shd w:color="auto" w:fill="auto" w:val="clear"/>
          </w:tcPr>
          <w:p>
            <w:pPr>
              <w:pStyle w:val="Normal"/>
              <w:widowControl w:val="false"/>
              <w:suppressAutoHyphens w:val="true"/>
              <w:overflowPunct w:val="true"/>
              <w:bidi w:val="0"/>
              <w:snapToGrid w:val="false"/>
              <w:spacing w:lineRule="auto" w:line="240" w:before="0" w:after="0"/>
              <w:jc w:val="both"/>
              <w:rPr>
                <w:rFonts w:ascii="Times New Roman" w:hAnsi="Times New Roman"/>
                <w:sz w:val="28"/>
                <w:szCs w:val="28"/>
              </w:rPr>
            </w:pPr>
            <w:r>
              <w:rPr>
                <w:rFonts w:ascii="Times New Roman" w:hAnsi="Times New Roman"/>
                <w:sz w:val="28"/>
                <w:szCs w:val="28"/>
              </w:rPr>
              <w:t>Про затвердження інформаційних та технологічних карток адміністративних послуг відділу архітектури та інспекції ДАБК.</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lang w:val="uk-UA"/>
              </w:rPr>
            </w:pPr>
            <w:r>
              <w:rPr>
                <w:b w:val="false"/>
                <w:bCs w:val="false"/>
                <w:sz w:val="28"/>
                <w:szCs w:val="28"/>
                <w:lang w:val="uk-UA"/>
              </w:rPr>
              <w:t>84</w:t>
            </w:r>
            <w:r>
              <w:rPr>
                <w:rFonts w:cs="Times New Roman"/>
                <w:b w:val="false"/>
                <w:bCs w:val="false"/>
                <w:strike w:val="false"/>
                <w:dstrike w:val="false"/>
                <w:spacing w:val="1"/>
                <w:sz w:val="28"/>
                <w:szCs w:val="28"/>
                <w:lang w:val="uk-UA"/>
              </w:rPr>
              <w:t>/</w:t>
            </w:r>
            <w:r>
              <w:rPr>
                <w:rFonts w:cs="Times New Roman"/>
                <w:b w:val="false"/>
                <w:bCs w:val="false"/>
                <w:strike w:val="false"/>
                <w:dstrike w:val="false"/>
                <w:spacing w:val="1"/>
                <w:sz w:val="28"/>
                <w:szCs w:val="28"/>
                <w:lang w:val="uk-UA"/>
              </w:rPr>
              <w:t>06-53-22</w:t>
            </w:r>
          </w:p>
        </w:tc>
        <w:tc>
          <w:tcPr>
            <w:tcW w:w="5945" w:type="dxa"/>
            <w:tcBorders>
              <w:left w:val="single" w:sz="6" w:space="0" w:color="000000"/>
              <w:bottom w:val="single" w:sz="4" w:space="0" w:color="000000"/>
            </w:tcBorders>
            <w:shd w:color="auto" w:fill="auto" w:val="clear"/>
          </w:tcPr>
          <w:p>
            <w:pPr>
              <w:pStyle w:val="Normal"/>
              <w:widowControl w:val="false"/>
              <w:snapToGrid w:val="false"/>
              <w:spacing w:lineRule="auto" w:line="240" w:before="0" w:after="200"/>
              <w:jc w:val="both"/>
              <w:textAlignment w:val="auto"/>
              <w:rPr>
                <w:rFonts w:ascii="Times New Roman" w:hAnsi="Times New Roman"/>
              </w:rPr>
            </w:pPr>
            <w:r>
              <w:rPr>
                <w:rFonts w:eastAsia="Times New Roman" w:cs="Times New Roman" w:ascii="Times New Roman" w:hAnsi="Times New Roman"/>
                <w:b w:val="false"/>
                <w:bCs w:val="false"/>
                <w:i w:val="false"/>
                <w:iCs w:val="false"/>
                <w:color w:val="111111"/>
                <w:kern w:val="2"/>
                <w:sz w:val="28"/>
                <w:szCs w:val="28"/>
                <w:lang w:val="uk-UA" w:eastAsia="ru-RU" w:bidi="ar-SA"/>
              </w:rPr>
              <w:t>Про погодження проведення реконструкції квартири №ХХ в житловому будинку №ХХ на вул.ХХ (ХХХХ).</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Цупрова Г.</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lang w:val="uk-UA"/>
              </w:rPr>
            </w:pPr>
            <w:r>
              <w:rPr>
                <w:b w:val="false"/>
                <w:bCs w:val="false"/>
                <w:sz w:val="28"/>
                <w:szCs w:val="28"/>
                <w:lang w:val="uk-UA"/>
              </w:rPr>
              <w:t>85</w:t>
            </w:r>
            <w:r>
              <w:rPr>
                <w:rFonts w:cs="Times New Roman"/>
                <w:b w:val="false"/>
                <w:bCs w:val="false"/>
                <w:strike w:val="false"/>
                <w:dstrike w:val="false"/>
                <w:spacing w:val="1"/>
                <w:sz w:val="28"/>
                <w:szCs w:val="28"/>
                <w:lang w:val="uk-UA"/>
              </w:rPr>
              <w:t>/</w:t>
            </w:r>
            <w:r>
              <w:rPr>
                <w:rFonts w:cs="Times New Roman"/>
                <w:b w:val="false"/>
                <w:bCs w:val="false"/>
                <w:strike w:val="false"/>
                <w:dstrike w:val="false"/>
                <w:spacing w:val="1"/>
                <w:sz w:val="28"/>
                <w:szCs w:val="28"/>
                <w:lang w:val="uk-UA"/>
              </w:rPr>
              <w:t>06-53-22</w:t>
            </w:r>
          </w:p>
        </w:tc>
        <w:tc>
          <w:tcPr>
            <w:tcW w:w="5945" w:type="dxa"/>
            <w:tcBorders>
              <w:left w:val="single" w:sz="6" w:space="0" w:color="000000"/>
              <w:bottom w:val="single" w:sz="4" w:space="0" w:color="000000"/>
            </w:tcBorders>
            <w:shd w:color="auto" w:fill="auto" w:val="clear"/>
          </w:tcPr>
          <w:p>
            <w:pPr>
              <w:pStyle w:val="Normal"/>
              <w:widowControl w:val="false"/>
              <w:snapToGrid w:val="false"/>
              <w:spacing w:lineRule="auto" w:line="240" w:before="0" w:after="200"/>
              <w:jc w:val="both"/>
              <w:textAlignment w:val="auto"/>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Про взяття на облік потребуючих поліпшення житлових умов.</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Маглиш А.</w:t>
            </w:r>
          </w:p>
        </w:tc>
      </w:tr>
      <w:tr>
        <w:trPr>
          <w:trHeight w:val="390" w:hRule="atLeast"/>
        </w:trPr>
        <w:tc>
          <w:tcPr>
            <w:tcW w:w="543" w:type="dxa"/>
            <w:tcBorders>
              <w:left w:val="single" w:sz="6" w:space="0" w:color="000000"/>
              <w:bottom w:val="single" w:sz="4" w:space="0" w:color="000000"/>
              <w:right w:val="single" w:sz="4" w:space="0" w:color="000000"/>
            </w:tcBorders>
            <w:shd w:color="auto" w:fill="auto" w:val="clear"/>
            <w:vAlign w:val="center"/>
          </w:tcPr>
          <w:p>
            <w:pPr>
              <w:pStyle w:val="Standard"/>
              <w:widowControl w:val="false"/>
              <w:numPr>
                <w:ilvl w:val="0"/>
                <w:numId w:val="1"/>
              </w:numPr>
              <w:tabs>
                <w:tab w:val="clear" w:pos="709"/>
                <w:tab w:val="center" w:pos="4677" w:leader="none"/>
                <w:tab w:val="right" w:pos="9355" w:leader="none"/>
              </w:tabs>
              <w:overflowPunct w:val="false"/>
              <w:snapToGrid w:val="false"/>
              <w:spacing w:before="0" w:after="0"/>
              <w:ind w:left="820" w:right="680" w:hanging="626"/>
              <w:contextualSpacing/>
              <w:jc w:val="center"/>
              <w:rPr>
                <w:rFonts w:ascii="Times New Roman" w:hAnsi="Times New Roman"/>
                <w:sz w:val="28"/>
                <w:szCs w:val="28"/>
              </w:rPr>
            </w:pPr>
            <w:r>
              <w:rPr>
                <w:sz w:val="28"/>
                <w:szCs w:val="28"/>
              </w:rPr>
            </w:r>
          </w:p>
        </w:tc>
        <w:tc>
          <w:tcPr>
            <w:tcW w:w="1557" w:type="dxa"/>
            <w:tcBorders>
              <w:left w:val="single" w:sz="4" w:space="0" w:color="000000"/>
              <w:bottom w:val="single" w:sz="4" w:space="0" w:color="000000"/>
            </w:tcBorders>
            <w:shd w:color="auto" w:fill="auto" w:val="clear"/>
            <w:vAlign w:val="center"/>
          </w:tcPr>
          <w:p>
            <w:pPr>
              <w:pStyle w:val="Standard"/>
              <w:widowControl w:val="false"/>
              <w:tabs>
                <w:tab w:val="clear" w:pos="709"/>
                <w:tab w:val="center" w:pos="4677" w:leader="none"/>
                <w:tab w:val="right" w:pos="9355" w:leader="none"/>
              </w:tabs>
              <w:overflowPunct w:val="false"/>
              <w:snapToGrid w:val="false"/>
              <w:spacing w:before="0" w:after="0"/>
              <w:ind w:right="-152" w:hanging="0"/>
              <w:contextualSpacing/>
              <w:rPr>
                <w:rFonts w:ascii="Times New Roman" w:hAnsi="Times New Roman"/>
                <w:b w:val="false"/>
                <w:b w:val="false"/>
                <w:bCs w:val="false"/>
                <w:sz w:val="28"/>
                <w:szCs w:val="28"/>
                <w:lang w:val="uk-UA"/>
              </w:rPr>
            </w:pPr>
            <w:r>
              <w:rPr>
                <w:b w:val="false"/>
                <w:bCs w:val="false"/>
                <w:sz w:val="28"/>
                <w:szCs w:val="28"/>
                <w:lang w:val="uk-UA"/>
              </w:rPr>
              <w:t>86</w:t>
            </w:r>
            <w:r>
              <w:rPr>
                <w:rFonts w:cs="Times New Roman"/>
                <w:b w:val="false"/>
                <w:bCs w:val="false"/>
                <w:strike w:val="false"/>
                <w:dstrike w:val="false"/>
                <w:spacing w:val="1"/>
                <w:sz w:val="28"/>
                <w:szCs w:val="28"/>
                <w:lang w:val="uk-UA"/>
              </w:rPr>
              <w:t>/</w:t>
            </w:r>
            <w:r>
              <w:rPr>
                <w:rFonts w:cs="Times New Roman"/>
                <w:b w:val="false"/>
                <w:bCs w:val="false"/>
                <w:strike w:val="false"/>
                <w:dstrike w:val="false"/>
                <w:spacing w:val="1"/>
                <w:sz w:val="28"/>
                <w:szCs w:val="28"/>
                <w:lang w:val="uk-UA"/>
              </w:rPr>
              <w:t>06-53-22</w:t>
            </w:r>
          </w:p>
        </w:tc>
        <w:tc>
          <w:tcPr>
            <w:tcW w:w="5945" w:type="dxa"/>
            <w:tcBorders>
              <w:left w:val="single" w:sz="6" w:space="0" w:color="000000"/>
              <w:bottom w:val="single" w:sz="4" w:space="0" w:color="000000"/>
            </w:tcBorders>
            <w:shd w:color="auto" w:fill="auto" w:val="clear"/>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8"/>
                <w:szCs w:val="28"/>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8"/>
                <w:szCs w:val="28"/>
                <w:u w:val="none"/>
                <w:shd w:fill="auto" w:val="clear"/>
                <w:lang w:val="uk-UA" w:eastAsia="ru-RU" w:bidi="ar-SA"/>
              </w:rPr>
              <w:t>Про надання матеріальної грошової допомоги.</w:t>
            </w:r>
          </w:p>
        </w:tc>
        <w:tc>
          <w:tcPr>
            <w:tcW w:w="1431" w:type="dxa"/>
            <w:tcBorders>
              <w:left w:val="single" w:sz="6" w:space="0" w:color="000000"/>
              <w:bottom w:val="single" w:sz="4" w:space="0" w:color="000000"/>
              <w:right w:val="single" w:sz="4" w:space="0" w:color="000000"/>
            </w:tcBorders>
            <w:shd w:color="auto" w:fill="auto" w:val="clear"/>
            <w:vAlign w:val="center"/>
          </w:tcPr>
          <w:p>
            <w:pPr>
              <w:pStyle w:val="Style21"/>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8"/>
                <w:szCs w:val="28"/>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8"/>
                <w:szCs w:val="28"/>
                <w:u w:val="none"/>
                <w:lang w:val="uk-UA" w:eastAsia="ru-RU" w:bidi="ar-SA"/>
              </w:rPr>
              <w:t>Курасов С.</w:t>
            </w:r>
          </w:p>
        </w:tc>
      </w:tr>
    </w:tbl>
    <w:p>
      <w:pPr>
        <w:pStyle w:val="Normal"/>
        <w:shd w:val="clear" w:color="auto" w:fill="FFFFFF"/>
        <w:spacing w:lineRule="atLeast" w:line="0" w:before="0" w:after="140"/>
        <w:ind w:right="-57" w:hanging="0"/>
        <w:contextualSpacing/>
        <w:jc w:val="center"/>
        <w:rPr>
          <w:rFonts w:ascii="Times New Roman" w:hAnsi="Times New Roman" w:cs="Times New Roman"/>
          <w:b/>
          <w:b/>
          <w:bCs/>
          <w:color w:val="000000"/>
          <w:spacing w:val="1"/>
          <w:sz w:val="28"/>
          <w:szCs w:val="28"/>
          <w:lang w:val="uk-UA"/>
        </w:rPr>
      </w:pPr>
      <w:r>
        <w:rPr>
          <w:rFonts w:cs="Times New Roman" w:ascii="Times New Roman" w:hAnsi="Times New Roman"/>
          <w:b/>
          <w:bCs/>
          <w:color w:val="000000"/>
          <w:spacing w:val="1"/>
          <w:sz w:val="28"/>
          <w:szCs w:val="28"/>
          <w:lang w:val="uk-UA"/>
        </w:rPr>
      </w:r>
    </w:p>
    <w:p>
      <w:pPr>
        <w:pStyle w:val="Standard"/>
        <w:shd w:val="clear" w:color="auto" w:fill="FFFFFF"/>
        <w:spacing w:lineRule="atLeast" w:line="0"/>
        <w:ind w:right="-57" w:hanging="0"/>
        <w:jc w:val="both"/>
        <w:rPr>
          <w:sz w:val="28"/>
          <w:szCs w:val="28"/>
          <w:lang w:val="uk-UA"/>
        </w:rPr>
      </w:pPr>
      <w:r>
        <w:rPr>
          <w:sz w:val="28"/>
          <w:szCs w:val="28"/>
          <w:lang w:val="uk-UA"/>
        </w:rPr>
      </w:r>
    </w:p>
    <w:p>
      <w:pPr>
        <w:pStyle w:val="Standard"/>
        <w:shd w:val="clear" w:color="auto" w:fill="FFFFFF"/>
        <w:spacing w:lineRule="atLeast" w:line="0"/>
        <w:ind w:right="-57" w:hanging="0"/>
        <w:jc w:val="both"/>
        <w:rPr>
          <w:sz w:val="28"/>
          <w:szCs w:val="28"/>
          <w:lang w:val="uk-UA"/>
        </w:rPr>
      </w:pPr>
      <w:r>
        <w:rPr>
          <w:sz w:val="28"/>
          <w:szCs w:val="28"/>
          <w:lang w:val="uk-UA"/>
        </w:rPr>
      </w:r>
    </w:p>
    <w:p>
      <w:pPr>
        <w:pStyle w:val="Standard"/>
        <w:shd w:val="clear" w:color="auto" w:fill="FFFFFF"/>
        <w:spacing w:lineRule="atLeast" w:line="0"/>
        <w:ind w:right="-57" w:hanging="0"/>
        <w:jc w:val="both"/>
        <w:rPr>
          <w:sz w:val="28"/>
          <w:szCs w:val="28"/>
        </w:rPr>
      </w:pPr>
      <w:r>
        <w:rPr>
          <w:sz w:val="28"/>
          <w:szCs w:val="28"/>
          <w:lang w:val="uk-UA"/>
        </w:rPr>
        <w:t>Начальник загального відділу                                                   Вікторія АГАПОВА</w:t>
      </w:r>
    </w:p>
    <w:sectPr>
      <w:type w:val="nextPage"/>
      <w:pgSz w:w="11906" w:h="16838"/>
      <w:pgMar w:left="1740" w:right="521"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Bookman Old Style">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3523"/>
    <w:pPr>
      <w:widowControl/>
      <w:suppressAutoHyphens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Символ нумерации"/>
    <w:qFormat/>
    <w:rsid w:val="002b3523"/>
    <w:rPr/>
  </w:style>
  <w:style w:type="character" w:styleId="WW8Num2z1" w:customStyle="1">
    <w:name w:val="WW8Num2z1"/>
    <w:qFormat/>
    <w:rsid w:val="002b3523"/>
    <w:rPr/>
  </w:style>
  <w:style w:type="character" w:styleId="WW8Num2z2" w:customStyle="1">
    <w:name w:val="WW8Num2z2"/>
    <w:qFormat/>
    <w:rsid w:val="002b3523"/>
    <w:rPr/>
  </w:style>
  <w:style w:type="character" w:styleId="WW8Num2z3" w:customStyle="1">
    <w:name w:val="WW8Num2z3"/>
    <w:qFormat/>
    <w:rsid w:val="002b3523"/>
    <w:rPr/>
  </w:style>
  <w:style w:type="character" w:styleId="WW8Num2z4" w:customStyle="1">
    <w:name w:val="WW8Num2z4"/>
    <w:qFormat/>
    <w:rsid w:val="002b3523"/>
    <w:rPr/>
  </w:style>
  <w:style w:type="character" w:styleId="WW8Num2z5" w:customStyle="1">
    <w:name w:val="WW8Num2z5"/>
    <w:qFormat/>
    <w:rsid w:val="002b3523"/>
    <w:rPr/>
  </w:style>
  <w:style w:type="character" w:styleId="WW8Num2z6" w:customStyle="1">
    <w:name w:val="WW8Num2z6"/>
    <w:qFormat/>
    <w:rsid w:val="002b3523"/>
    <w:rPr/>
  </w:style>
  <w:style w:type="character" w:styleId="WW8Num2z7" w:customStyle="1">
    <w:name w:val="WW8Num2z7"/>
    <w:qFormat/>
    <w:rsid w:val="002b3523"/>
    <w:rPr/>
  </w:style>
  <w:style w:type="character" w:styleId="WW8Num2z8" w:customStyle="1">
    <w:name w:val="WW8Num2z8"/>
    <w:qFormat/>
    <w:rsid w:val="002b3523"/>
    <w:rPr/>
  </w:style>
  <w:style w:type="character" w:styleId="WW8Num3z0" w:customStyle="1">
    <w:name w:val="WW8Num3z0"/>
    <w:qFormat/>
    <w:rsid w:val="002b3523"/>
    <w:rPr>
      <w:rFonts w:ascii="Times New Roman" w:hAnsi="Times New Roman" w:cs="Times New Roman"/>
      <w:sz w:val="26"/>
      <w:szCs w:val="26"/>
      <w:lang w:val="uk-UA"/>
    </w:rPr>
  </w:style>
  <w:style w:type="character" w:styleId="WW8Num3z1" w:customStyle="1">
    <w:name w:val="WW8Num3z1"/>
    <w:qFormat/>
    <w:rsid w:val="002b3523"/>
    <w:rPr/>
  </w:style>
  <w:style w:type="character" w:styleId="WW8Num3z2" w:customStyle="1">
    <w:name w:val="WW8Num3z2"/>
    <w:qFormat/>
    <w:rsid w:val="002b3523"/>
    <w:rPr/>
  </w:style>
  <w:style w:type="character" w:styleId="WW8Num3z3" w:customStyle="1">
    <w:name w:val="WW8Num3z3"/>
    <w:qFormat/>
    <w:rsid w:val="002b3523"/>
    <w:rPr/>
  </w:style>
  <w:style w:type="character" w:styleId="WW8Num3z4" w:customStyle="1">
    <w:name w:val="WW8Num3z4"/>
    <w:qFormat/>
    <w:rsid w:val="002b3523"/>
    <w:rPr/>
  </w:style>
  <w:style w:type="character" w:styleId="WW8Num3z5" w:customStyle="1">
    <w:name w:val="WW8Num3z5"/>
    <w:qFormat/>
    <w:rsid w:val="002b3523"/>
    <w:rPr/>
  </w:style>
  <w:style w:type="character" w:styleId="WW8Num3z6" w:customStyle="1">
    <w:name w:val="WW8Num3z6"/>
    <w:qFormat/>
    <w:rsid w:val="002b3523"/>
    <w:rPr/>
  </w:style>
  <w:style w:type="character" w:styleId="WW8Num3z7" w:customStyle="1">
    <w:name w:val="WW8Num3z7"/>
    <w:qFormat/>
    <w:rsid w:val="002b3523"/>
    <w:rPr/>
  </w:style>
  <w:style w:type="character" w:styleId="WW8Num3z8" w:customStyle="1">
    <w:name w:val="WW8Num3z8"/>
    <w:qFormat/>
    <w:rsid w:val="002b3523"/>
    <w:rPr/>
  </w:style>
  <w:style w:type="character" w:styleId="Style15" w:customStyle="1">
    <w:name w:val="Маркеры"/>
    <w:qFormat/>
    <w:rsid w:val="002b3523"/>
    <w:rPr>
      <w:rFonts w:ascii="OpenSymbol" w:hAnsi="OpenSymbol" w:eastAsia="OpenSymbol" w:cs="OpenSymbol"/>
    </w:rPr>
  </w:style>
  <w:style w:type="character" w:styleId="Style16" w:customStyle="1">
    <w:name w:val="Виділення жирним"/>
    <w:qFormat/>
    <w:rsid w:val="002b3523"/>
    <w:rPr>
      <w:b/>
      <w:bCs/>
    </w:rPr>
  </w:style>
  <w:style w:type="character" w:styleId="1" w:customStyle="1">
    <w:name w:val="Строгий1"/>
    <w:qFormat/>
    <w:rsid w:val="002b3523"/>
    <w:rPr>
      <w:b/>
      <w:bCs/>
    </w:rPr>
  </w:style>
  <w:style w:type="character" w:styleId="Style17">
    <w:name w:val="Интернет-ссылка"/>
    <w:qFormat/>
    <w:rsid w:val="00fd1ac1"/>
    <w:rPr>
      <w:color w:val="000080"/>
      <w:u w:val="single"/>
    </w:rPr>
  </w:style>
  <w:style w:type="character" w:styleId="Style18" w:customStyle="1">
    <w:name w:val="Гіперпосилання"/>
    <w:qFormat/>
    <w:rsid w:val="002b3523"/>
    <w:rPr>
      <w:color w:val="000080"/>
      <w:u w:val="single"/>
    </w:rPr>
  </w:style>
  <w:style w:type="character" w:styleId="WW8Num4z2" w:customStyle="1">
    <w:name w:val="WW8Num4z2"/>
    <w:qFormat/>
    <w:rsid w:val="00562468"/>
    <w:rPr/>
  </w:style>
  <w:style w:type="character" w:styleId="11" w:customStyle="1">
    <w:name w:val="Основной шрифт абзаца1"/>
    <w:qFormat/>
    <w:rsid w:val="00fd1ac1"/>
    <w:rPr/>
  </w:style>
  <w:style w:type="character" w:styleId="Style19">
    <w:name w:val="Маркери"/>
    <w:qFormat/>
    <w:rPr>
      <w:rFonts w:ascii="OpenSymbol" w:hAnsi="OpenSymbol" w:eastAsia="OpenSymbol" w:cs="OpenSymbol"/>
    </w:rPr>
  </w:style>
  <w:style w:type="paragraph" w:styleId="Style20" w:customStyle="1">
    <w:name w:val="Заголовок"/>
    <w:basedOn w:val="Normal"/>
    <w:next w:val="Style21"/>
    <w:qFormat/>
    <w:rsid w:val="002b3523"/>
    <w:pPr>
      <w:keepNext w:val="true"/>
      <w:spacing w:before="240" w:after="120"/>
    </w:pPr>
    <w:rPr>
      <w:rFonts w:ascii="Liberation Sans" w:hAnsi="Liberation Sans" w:eastAsia="Noto Sans CJK SC"/>
      <w:sz w:val="28"/>
      <w:szCs w:val="28"/>
    </w:rPr>
  </w:style>
  <w:style w:type="paragraph" w:styleId="Style21">
    <w:name w:val="Body Text"/>
    <w:basedOn w:val="Normal"/>
    <w:rsid w:val="002b3523"/>
    <w:pPr>
      <w:spacing w:lineRule="auto" w:line="276" w:before="0" w:after="140"/>
    </w:pPr>
    <w:rPr/>
  </w:style>
  <w:style w:type="paragraph" w:styleId="Style22">
    <w:name w:val="List"/>
    <w:basedOn w:val="Style21"/>
    <w:rsid w:val="002b3523"/>
    <w:pPr/>
    <w:rPr/>
  </w:style>
  <w:style w:type="paragraph" w:styleId="Style23" w:customStyle="1">
    <w:name w:val="Caption"/>
    <w:basedOn w:val="Normal"/>
    <w:qFormat/>
    <w:rsid w:val="002b3523"/>
    <w:pPr>
      <w:suppressLineNumbers/>
      <w:spacing w:before="120" w:after="120"/>
    </w:pPr>
    <w:rPr>
      <w:i/>
      <w:iCs/>
    </w:rPr>
  </w:style>
  <w:style w:type="paragraph" w:styleId="Style24">
    <w:name w:val="Указатель"/>
    <w:basedOn w:val="Normal"/>
    <w:qFormat/>
    <w:pPr>
      <w:suppressLineNumbers/>
    </w:pPr>
    <w:rPr>
      <w:rFonts w:cs="Lohit Devanagari"/>
    </w:rPr>
  </w:style>
  <w:style w:type="paragraph" w:styleId="Style25" w:customStyle="1">
    <w:name w:val="Покажчик"/>
    <w:basedOn w:val="Normal"/>
    <w:qFormat/>
    <w:rsid w:val="002b3523"/>
    <w:pPr>
      <w:suppressLineNumbers/>
    </w:pPr>
    <w:rPr>
      <w:rFonts w:cs="Arial"/>
    </w:rPr>
  </w:style>
  <w:style w:type="paragraph" w:styleId="Indexheading">
    <w:name w:val="index heading"/>
    <w:basedOn w:val="Normal"/>
    <w:qFormat/>
    <w:rsid w:val="002b3523"/>
    <w:pPr>
      <w:suppressLineNumbers/>
    </w:pPr>
    <w:rPr/>
  </w:style>
  <w:style w:type="paragraph" w:styleId="Standard" w:customStyle="1">
    <w:name w:val="Standard"/>
    <w:qFormat/>
    <w:rsid w:val="002b3523"/>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BodyText3">
    <w:name w:val="Body Text 3"/>
    <w:basedOn w:val="Normal"/>
    <w:qFormat/>
    <w:rsid w:val="002b3523"/>
    <w:pPr>
      <w:spacing w:before="0" w:after="120"/>
    </w:pPr>
    <w:rPr>
      <w:sz w:val="16"/>
      <w:szCs w:val="16"/>
    </w:rPr>
  </w:style>
  <w:style w:type="paragraph" w:styleId="31" w:customStyle="1">
    <w:name w:val="Основной текст 31"/>
    <w:basedOn w:val="Normal"/>
    <w:qFormat/>
    <w:rsid w:val="002b3523"/>
    <w:pPr>
      <w:spacing w:before="0" w:after="120"/>
    </w:pPr>
    <w:rPr>
      <w:sz w:val="16"/>
      <w:szCs w:val="16"/>
    </w:rPr>
  </w:style>
  <w:style w:type="paragraph" w:styleId="Style26">
    <w:name w:val="Body Text Indent"/>
    <w:basedOn w:val="Normal"/>
    <w:rsid w:val="002b3523"/>
    <w:pPr>
      <w:suppressAutoHyphens w:val="false"/>
      <w:spacing w:before="0" w:after="120"/>
      <w:ind w:left="283" w:hanging="0"/>
    </w:pPr>
    <w:rPr/>
  </w:style>
  <w:style w:type="paragraph" w:styleId="NormalWeb">
    <w:name w:val="Normal (Web)"/>
    <w:basedOn w:val="Normal"/>
    <w:qFormat/>
    <w:rsid w:val="002b3523"/>
    <w:pPr>
      <w:spacing w:before="280" w:after="280"/>
    </w:pPr>
    <w:rPr/>
  </w:style>
  <w:style w:type="paragraph" w:styleId="Style27" w:customStyle="1">
    <w:name w:val="Содержимое таблицы"/>
    <w:basedOn w:val="Normal"/>
    <w:qFormat/>
    <w:rsid w:val="002b3523"/>
    <w:pPr>
      <w:widowControl w:val="false"/>
      <w:suppressLineNumbers/>
    </w:pPr>
    <w:rPr/>
  </w:style>
  <w:style w:type="paragraph" w:styleId="Style28" w:customStyle="1">
    <w:name w:val="Заголовок таблицы"/>
    <w:basedOn w:val="Style27"/>
    <w:qFormat/>
    <w:rsid w:val="002b3523"/>
    <w:pPr>
      <w:jc w:val="center"/>
    </w:pPr>
    <w:rPr>
      <w:b/>
      <w:bCs/>
    </w:rPr>
  </w:style>
  <w:style w:type="paragraph" w:styleId="NoSpacing">
    <w:name w:val="No Spacing"/>
    <w:qFormat/>
    <w:rsid w:val="002b3523"/>
    <w:pPr>
      <w:widowControl/>
      <w:suppressAutoHyphens w:val="true"/>
      <w:bidi w:val="0"/>
      <w:spacing w:before="0" w:after="0"/>
      <w:jc w:val="left"/>
    </w:pPr>
    <w:rPr>
      <w:rFonts w:ascii="Liberation Serif;Times New Roma" w:hAnsi="Liberation Serif;Times New Roma" w:eastAsia="NSimSun" w:cs="Arial"/>
      <w:color w:val="auto"/>
      <w:kern w:val="2"/>
      <w:sz w:val="24"/>
      <w:szCs w:val="24"/>
      <w:lang w:val="uk-UA" w:eastAsia="zh-CN" w:bidi="hi-IN"/>
    </w:rPr>
  </w:style>
  <w:style w:type="paragraph" w:styleId="4" w:customStyle="1">
    <w:name w:val="заголовок 4"/>
    <w:basedOn w:val="Normal"/>
    <w:next w:val="Normal"/>
    <w:qFormat/>
    <w:rsid w:val="002b3523"/>
    <w:pPr>
      <w:keepNext w:val="true"/>
      <w:suppressAutoHyphens w:val="false"/>
      <w:ind w:firstLine="1701"/>
      <w:jc w:val="both"/>
    </w:pPr>
    <w:rPr>
      <w:rFonts w:ascii="Bookman Old Style" w:hAnsi="Bookman Old Style" w:eastAsia="Times New Roman" w:cs="Bookman Old Style"/>
      <w:sz w:val="27"/>
      <w:szCs w:val="27"/>
    </w:rPr>
  </w:style>
  <w:style w:type="paragraph" w:styleId="12" w:customStyle="1">
    <w:name w:val="Без интервала1"/>
    <w:qFormat/>
    <w:rsid w:val="00562468"/>
    <w:pPr>
      <w:widowControl/>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Style29">
    <w:name w:val="Содержимое врезки"/>
    <w:basedOn w:val="Normal"/>
    <w:qFormat/>
    <w:pPr/>
    <w:rPr/>
  </w:style>
  <w:style w:type="paragraph" w:styleId="Style30">
    <w:name w:val="Вміст рамки"/>
    <w:basedOn w:val="Normal"/>
    <w:qFormat/>
    <w:pPr/>
    <w:rPr/>
  </w:style>
  <w:style w:type="paragraph" w:styleId="3">
    <w:name w:val="Основной текст 3"/>
    <w:basedOn w:val="Normal"/>
    <w:qFormat/>
    <w:pPr>
      <w:spacing w:before="0" w:after="120"/>
    </w:pPr>
    <w:rPr>
      <w:sz w:val="16"/>
      <w:szCs w:val="16"/>
      <w:lang w:val="ru-RU"/>
    </w:rPr>
  </w:style>
  <w:style w:type="numbering" w:styleId="NoList" w:default="1">
    <w:name w:val="No List"/>
    <w:uiPriority w:val="99"/>
    <w:semiHidden/>
    <w:unhideWhenUsed/>
    <w:qFormat/>
  </w:style>
  <w:style w:type="numbering" w:styleId="WW8Num2" w:customStyle="1">
    <w:name w:val="WW8Num2"/>
    <w:qFormat/>
    <w:rsid w:val="002b3523"/>
  </w:style>
  <w:style w:type="numbering" w:styleId="WW8Num3" w:customStyle="1">
    <w:name w:val="WW8Num3"/>
    <w:qFormat/>
    <w:rsid w:val="002b3523"/>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Application>LibreOffice/7.1.5.2$Linux_X86_64 LibreOffice_project/10$Build-2</Application>
  <AppVersion>15.0000</AppVersion>
  <Pages>6</Pages>
  <Words>1323</Words>
  <Characters>9018</Characters>
  <CharactersWithSpaces>10669</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2021-11-23T15:10:00Z</dcterms:created>
  <dc:creator/>
  <dc:description/>
  <dc:language>ru-RU</dc:language>
  <cp:lastModifiedBy/>
  <cp:lastPrinted>2022-03-22T11:51:07Z</cp:lastPrinted>
  <dcterms:modified xsi:type="dcterms:W3CDTF">2022-10-13T13:39:46Z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