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 w:bidi="ar-SA"/>
        </w:rPr>
        <w:t>ПРОТОКОЛ №2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lang w:val="uk-UA" w:eastAsia="zh-CN" w:bidi="ar-SA"/>
        </w:rPr>
        <w:t>3</w:t>
      </w:r>
    </w:p>
    <w:p>
      <w:pPr>
        <w:pStyle w:val="Normal"/>
        <w:bidi w:val="0"/>
        <w:spacing w:lineRule="auto" w:line="276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>засідання виконавчого комітету Покровської міської ради</w:t>
      </w:r>
    </w:p>
    <w:p>
      <w:pPr>
        <w:pStyle w:val="Normal"/>
        <w:bidi w:val="0"/>
        <w:spacing w:lineRule="auto" w:line="276" w:before="0" w:after="0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bidi="ar-SA"/>
        </w:rPr>
        <w:t xml:space="preserve">     </w:t>
      </w:r>
    </w:p>
    <w:p>
      <w:pPr>
        <w:pStyle w:val="Normal"/>
        <w:bidi w:val="0"/>
        <w:spacing w:lineRule="auto" w:line="276" w:before="0" w:after="0"/>
        <w:jc w:val="left"/>
        <w:rPr>
          <w:color w:val="000000"/>
        </w:rPr>
      </w:pPr>
      <w:r>
        <w:rPr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en-US" w:eastAsia="zh-CN" w:bidi="ar-SA"/>
        </w:rPr>
        <w:t>1</w:t>
      </w:r>
      <w:r>
        <w:rPr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en-US" w:eastAsia="zh-CN" w:bidi="ar-SA"/>
        </w:rPr>
        <w:t>7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en-US" w:bidi="ar-SA"/>
        </w:rPr>
        <w:t xml:space="preserve"> листопада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bidi="ar-SA"/>
        </w:rPr>
        <w:t xml:space="preserve"> 2022 року                                                                               м. Покров</w:t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76" w:before="0" w:after="0"/>
        <w:ind w:left="0" w:right="0" w:hanging="0"/>
        <w:jc w:val="left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 xml:space="preserve">Головує: </w:t>
        <w:tab/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zh-CN" w:bidi="ar-SA"/>
        </w:rPr>
        <w:t>Олександр ШАПОВАЛ</w:t>
      </w: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 xml:space="preserve"> — 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lang w:val="uk-UA" w:eastAsia="zh-CN" w:bidi="ar-SA"/>
        </w:rPr>
        <w:t>міський голова</w:t>
      </w:r>
    </w:p>
    <w:p>
      <w:pPr>
        <w:pStyle w:val="3"/>
        <w:widowControl/>
        <w:suppressAutoHyphens w:val="true"/>
        <w:bidi w:val="0"/>
        <w:spacing w:lineRule="auto" w:line="276" w:before="0" w:after="0"/>
        <w:ind w:left="0" w:right="0" w:hanging="0"/>
        <w:jc w:val="left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 xml:space="preserve">Секретар: </w:t>
        <w:tab/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lang w:val="uk-UA" w:eastAsia="zh-CN" w:bidi="ar-SA"/>
        </w:rPr>
        <w:t>Вікторія АГАПОВА</w:t>
      </w: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 xml:space="preserve"> - начальник загального відділу </w:t>
      </w:r>
    </w:p>
    <w:p>
      <w:pPr>
        <w:pStyle w:val="3"/>
        <w:widowControl/>
        <w:suppressAutoHyphens w:val="true"/>
        <w:bidi w:val="0"/>
        <w:spacing w:lineRule="auto" w:line="276" w:before="0" w:after="0"/>
        <w:ind w:left="0" w:right="0" w:hanging="0"/>
        <w:jc w:val="left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ab/>
      </w:r>
    </w:p>
    <w:p>
      <w:pPr>
        <w:pStyle w:val="Normal"/>
        <w:widowControl/>
        <w:shd w:val="clear" w:fill="FFFFFF"/>
        <w:suppressAutoHyphens w:val="false"/>
        <w:bidi w:val="0"/>
        <w:spacing w:lineRule="auto" w:line="276" w:before="0" w:after="0"/>
        <w:ind w:left="0" w:right="0" w:hanging="0"/>
        <w:jc w:val="left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singl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76" w:before="0" w:after="0"/>
        <w:jc w:val="left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single"/>
          <w:lang w:val="uk-UA" w:bidi="ar-SA"/>
        </w:rPr>
        <w:t xml:space="preserve">ПРИСУТНІ: </w:t>
      </w:r>
      <w:r>
        <w:rPr>
          <w:rFonts w:eastAsia="Noto Serif CJK SC" w:cs="Times New Roman" w:ascii="Times New Roman" w:hAnsi="Times New Roman"/>
          <w:b/>
          <w:bCs/>
          <w:color w:val="000000"/>
          <w:kern w:val="2"/>
          <w:sz w:val="28"/>
          <w:szCs w:val="28"/>
          <w:u w:val="none"/>
          <w:lang w:val="uk-UA" w:eastAsia="zh-CN" w:bidi="ar-SA"/>
        </w:rPr>
        <w:t>9</w:t>
      </w:r>
    </w:p>
    <w:tbl>
      <w:tblPr>
        <w:tblW w:w="9720" w:type="dxa"/>
        <w:jc w:val="left"/>
        <w:tblInd w:w="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340"/>
        <w:gridCol w:w="4756"/>
      </w:tblGrid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val="uk-UA"/>
              </w:rPr>
              <w:t>ШАПОВАЛ Олександр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val="uk-UA"/>
              </w:rPr>
              <w:t>- міський голова;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eastAsia="Noto Serif CJK SC" w:cs="Times New Roman"/>
                <w:color w:val="000000"/>
                <w:kern w:val="2"/>
                <w:sz w:val="28"/>
                <w:szCs w:val="28"/>
                <w:lang w:val="uk-UA" w:eastAsia="zh-CN" w:bidi="hi-IN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8"/>
                <w:szCs w:val="28"/>
                <w:lang w:val="uk-UA" w:eastAsia="zh-CN" w:bidi="hi-IN"/>
              </w:rPr>
              <w:t>2.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u w:val="none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val="uk-UA"/>
              </w:rPr>
              <w:t xml:space="preserve">- секретар міської ради; 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виконкому;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МАГЛИШ Андрій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заступник міського голови;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 xml:space="preserve">ЛІСНІЧЕНКО Євген 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- староста старостинського округу;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БАРШУНІН Микола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- голова Ради Покровської міської організації ветеранів;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СОЛОДЖУК Олександр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- фізична особа -підприємець;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val="uk-UA"/>
              </w:rPr>
              <w:t xml:space="preserve">Валентина 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val="uk-U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ВАРТАНОВ Георгій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- фізична особа -підприємець.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76" w:before="0" w:after="0"/>
        <w:ind w:left="0" w:right="0" w:hanging="0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ВІДСУТНІ -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/>
        </w:rPr>
        <w:t xml:space="preserve"> 4</w:t>
      </w:r>
    </w:p>
    <w:p>
      <w:pPr>
        <w:pStyle w:val="Normal"/>
        <w:widowControl w:val="false"/>
        <w:shd w:val="clear" w:fill="FFFFFF"/>
        <w:suppressAutoHyphens w:val="false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bidi="ar-SA"/>
        </w:rPr>
        <w:t>ТАРАСЕНКО Геннадій - фізична особа — підприємець;</w:t>
      </w:r>
    </w:p>
    <w:p>
      <w:pPr>
        <w:pStyle w:val="Normal"/>
        <w:widowControl w:val="false"/>
        <w:shd w:val="clear" w:fill="FFFFFF"/>
        <w:suppressAutoHyphens w:val="false"/>
        <w:spacing w:lineRule="auto" w:line="276" w:before="0" w:after="0"/>
        <w:ind w:left="0" w:right="0" w:hanging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bidi="ar-SA"/>
        </w:rPr>
        <w:t>МІЦЬ Людмила - фізична особа — підприємець;</w:t>
      </w:r>
    </w:p>
    <w:p>
      <w:pPr>
        <w:pStyle w:val="Normal"/>
        <w:widowControl w:val="false"/>
        <w:shd w:val="clear" w:fill="FFFFFF"/>
        <w:suppressAutoHyphens w:val="fals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ar-SA"/>
        </w:rPr>
        <w:t>ГАЛІЧАН Тетяна - фізична особа -підприємець;</w:t>
      </w:r>
    </w:p>
    <w:p>
      <w:pPr>
        <w:pStyle w:val="Normal"/>
        <w:widowControl w:val="false"/>
        <w:shd w:val="clear" w:fill="FFFFFF"/>
        <w:suppressAutoHyphens w:val="false"/>
        <w:bidi w:val="0"/>
        <w:spacing w:lineRule="auto" w:line="276" w:before="0" w:after="0"/>
        <w:ind w:left="0" w:right="0" w:hanging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ar-SA"/>
        </w:rPr>
        <w:t>БОНДАРЕЦЬ Віктор - технічний директор АТ“Покровський ГЗК”;</w:t>
      </w:r>
    </w:p>
    <w:p>
      <w:pPr>
        <w:pStyle w:val="Normal"/>
        <w:widowControl w:val="false"/>
        <w:shd w:val="clear" w:fill="FFFFFF"/>
        <w:suppressAutoHyphens w:val="false"/>
        <w:bidi w:val="0"/>
        <w:spacing w:lineRule="auto" w:line="276" w:before="0" w:after="0"/>
        <w:ind w:left="0" w:righ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suppressAutoHyphens w:val="fals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9765" w:type="dxa"/>
        <w:jc w:val="left"/>
        <w:tblInd w:w="99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422"/>
        <w:gridCol w:w="5342"/>
      </w:tblGrid>
      <w:tr>
        <w:trPr>
          <w:trHeight w:val="567" w:hRule="atLeast"/>
        </w:trPr>
        <w:tc>
          <w:tcPr>
            <w:tcW w:w="9764" w:type="dxa"/>
            <w:gridSpan w:val="2"/>
            <w:tcBorders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ЗАПРОШЕНІ З ПИТАНЬ У РІЗНОМУ</w:t>
            </w:r>
          </w:p>
        </w:tc>
      </w:tr>
      <w:tr>
        <w:trPr>
          <w:trHeight w:val="634" w:hRule="atLeast"/>
        </w:trPr>
        <w:tc>
          <w:tcPr>
            <w:tcW w:w="442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ЧИСТЯКОВ Олександр</w:t>
            </w:r>
          </w:p>
        </w:tc>
        <w:tc>
          <w:tcPr>
            <w:tcW w:w="534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34" w:hRule="atLeast"/>
        </w:trPr>
        <w:tc>
          <w:tcPr>
            <w:tcW w:w="442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ГОРЧАКОВА Тетяна</w:t>
            </w:r>
          </w:p>
        </w:tc>
        <w:tc>
          <w:tcPr>
            <w:tcW w:w="534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634" w:hRule="atLeast"/>
        </w:trPr>
        <w:tc>
          <w:tcPr>
            <w:tcW w:w="442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Times New Roman" w:hAnsi="Times New Roman" w:eastAsia="Noto Serif CJK SC" w:cs="Lohit Devanagari"/>
                <w:color w:val="000000"/>
                <w:kern w:val="2"/>
                <w:sz w:val="28"/>
                <w:szCs w:val="28"/>
                <w:lang w:val="uk-UA" w:eastAsia="zh-CN" w:bidi="hi-IN"/>
              </w:rPr>
            </w:pPr>
            <w:r>
              <w:rPr>
                <w:rFonts w:eastAsia="Noto Serif CJK SC" w:cs="Lohit Devanagari" w:ascii="Times New Roman" w:hAnsi="Times New Roman"/>
                <w:color w:val="000000"/>
                <w:kern w:val="2"/>
                <w:sz w:val="28"/>
                <w:szCs w:val="28"/>
                <w:lang w:val="uk-UA" w:eastAsia="zh-CN" w:bidi="hi-IN"/>
              </w:rPr>
              <w:t>СІЗОВА Оксана</w:t>
            </w:r>
          </w:p>
        </w:tc>
        <w:tc>
          <w:tcPr>
            <w:tcW w:w="5342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Noto Serif CJK SC" w:cs="Lohit Devanagari" w:ascii="Times New Roman" w:hAnsi="Times New Roman"/>
                <w:strike w:val="false"/>
                <w:dstrike w:val="false"/>
                <w:color w:val="000000"/>
                <w:kern w:val="2"/>
                <w:sz w:val="28"/>
                <w:szCs w:val="28"/>
                <w:lang w:val="uk-UA" w:eastAsia="zh-CN" w:bidi="hi-IN"/>
              </w:rPr>
              <w:t>начальник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  <w:t xml:space="preserve"> прес-служби міського голови</w:t>
            </w:r>
          </w:p>
        </w:tc>
      </w:tr>
      <w:tr>
        <w:trPr>
          <w:trHeight w:val="634" w:hRule="atLeast"/>
        </w:trPr>
        <w:tc>
          <w:tcPr>
            <w:tcW w:w="4422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ХОМІК Олексій</w:t>
            </w:r>
          </w:p>
        </w:tc>
        <w:tc>
          <w:tcPr>
            <w:tcW w:w="5342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юридичного відділу</w:t>
            </w:r>
          </w:p>
        </w:tc>
      </w:tr>
    </w:tbl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31"/>
        <w:bidi w:val="0"/>
        <w:spacing w:lineRule="auto" w:line="276" w:before="0" w:after="0"/>
        <w:jc w:val="left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>
      <w:pPr>
        <w:pStyle w:val="Style20"/>
        <w:bidi w:val="0"/>
        <w:spacing w:lineRule="auto" w:line="276"/>
        <w:jc w:val="left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1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:00 год.</w:t>
      </w:r>
    </w:p>
    <w:p>
      <w:pPr>
        <w:pStyle w:val="Style20"/>
        <w:bidi w:val="0"/>
        <w:spacing w:lineRule="auto" w:line="276"/>
        <w:jc w:val="left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Кінець засідання: о 1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1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: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zh-CN" w:bidi="ar-SA"/>
        </w:rPr>
        <w:t>10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год.</w:t>
      </w:r>
    </w:p>
    <w:p>
      <w:pPr>
        <w:pStyle w:val="31"/>
        <w:bidi w:val="0"/>
        <w:spacing w:lineRule="auto" w:line="276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single"/>
          <w:lang w:val="uk-UA"/>
        </w:rPr>
        <w:t xml:space="preserve">Головуючий: </w:t>
      </w:r>
    </w:p>
    <w:p>
      <w:pPr>
        <w:pStyle w:val="31"/>
        <w:bidi w:val="0"/>
        <w:spacing w:lineRule="auto" w:line="276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ab/>
      </w:r>
    </w:p>
    <w:p>
      <w:pPr>
        <w:pStyle w:val="31"/>
        <w:bidi w:val="0"/>
        <w:spacing w:lineRule="auto" w:line="276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>1.Питання у різному.</w:t>
      </w:r>
    </w:p>
    <w:p>
      <w:pPr>
        <w:pStyle w:val="Style25"/>
        <w:bidi w:val="0"/>
        <w:spacing w:lineRule="auto" w:line="276" w:before="0" w:after="0"/>
        <w:ind w:left="0" w:right="0"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Доповідачі: заступник міського голови </w:t>
      </w:r>
      <w:r>
        <w:rPr>
          <w:rFonts w:cs="Times New Roman" w:ascii="Times New Roman" w:hAnsi="Times New Roman"/>
          <w:color w:val="000000"/>
          <w:sz w:val="28"/>
          <w:szCs w:val="28"/>
        </w:rPr>
        <w:t>Олександр ЧИСТЯКОВ.</w:t>
      </w:r>
    </w:p>
    <w:p>
      <w:pPr>
        <w:pStyle w:val="Normal"/>
        <w:bidi w:val="0"/>
        <w:spacing w:lineRule="auto" w:line="276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     </w:t>
      </w:r>
    </w:p>
    <w:p>
      <w:pPr>
        <w:pStyle w:val="Normal"/>
        <w:bidi w:val="0"/>
        <w:spacing w:lineRule="auto" w:line="276"/>
        <w:jc w:val="left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Питання в різному пропоную доповідати до 5 хв.</w:t>
      </w:r>
    </w:p>
    <w:p>
      <w:pPr>
        <w:pStyle w:val="Normal"/>
        <w:bidi w:val="0"/>
        <w:spacing w:lineRule="auto" w:line="276"/>
        <w:jc w:val="left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  <w:lang w:val="uk-UA"/>
        </w:rPr>
        <w:t>Є запереченння?</w:t>
      </w:r>
    </w:p>
    <w:p>
      <w:pPr>
        <w:pStyle w:val="Normal"/>
        <w:bidi w:val="0"/>
        <w:spacing w:lineRule="auto" w:line="276"/>
        <w:jc w:val="left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  <w:lang w:val="uk-UA"/>
        </w:rPr>
        <w:t>Заперечення відсутні.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kern w:val="0"/>
          <w:sz w:val="28"/>
          <w:szCs w:val="28"/>
          <w:u w:val="single"/>
          <w:lang w:val="uk-UA" w:eastAsia="ru-RU"/>
        </w:rPr>
        <w:t>Голосували за регламент роботи: «ЗА» - одноголосно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>Головуючий відкрив засідання виконкому та наголосив, що згідно 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         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>Заявники відсутні.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1.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Про передачу в тимчасове користування транспортного засобу. 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>р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8"/>
          <w:szCs w:val="28"/>
          <w:u w:val="none"/>
          <w:shd w:fill="auto" w:val="clear"/>
          <w:lang w:val="uk-UA" w:eastAsia="ru-RU"/>
        </w:rPr>
        <w:t>озглянувши лист заступника начальника Дніпропетровської обласної військової адміністрації Максима БЕСПАЛЬЧУКА від 16.11.2022 року про звернення голови Херсонської військової адміністрації щодо потреби у спеціалізованій техніці з метою забезпечення на деокупованих територіях функціювання об'єктів критичної інфраструктури та життєдіяльності населення у зв'язку з військовою агресією російської федерації проти України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/>
        </w:rPr>
        <w:t>,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запропонува</w:t>
      </w:r>
      <w:r>
        <w:rPr>
          <w:rFonts w:eastAsia="Noto Serif CJK SC" w:cs="Times New Roman" w:ascii="Times New Roman" w:hAnsi="Times New Roman"/>
          <w:bCs/>
          <w:color w:val="000000"/>
          <w:kern w:val="2"/>
          <w:sz w:val="28"/>
          <w:szCs w:val="28"/>
          <w:lang w:val="ru-RU" w:eastAsia="zh-CN" w:bidi="hi-IN"/>
        </w:rPr>
        <w:t xml:space="preserve">в </w:t>
      </w:r>
      <w:r>
        <w:rPr>
          <w:rFonts w:eastAsia="Noto Serif CJK SC" w:cs="Times New Roman" w:ascii="Times New Roman" w:hAnsi="Times New Roman"/>
          <w:bCs/>
          <w:color w:val="000000"/>
          <w:kern w:val="2"/>
          <w:sz w:val="28"/>
          <w:szCs w:val="28"/>
          <w:lang w:val="ru-RU" w:eastAsia="zh-CN" w:bidi="hi-IN"/>
        </w:rPr>
        <w:t>п</w:t>
      </w:r>
      <w:r>
        <w:rPr>
          <w:rFonts w:eastAsia="Noto Serif CJK SC" w:cs="Times New Roman" w:ascii="Times New Roman" w:hAnsi="Times New Roman"/>
          <w:bCs/>
          <w:color w:val="000000"/>
          <w:kern w:val="2"/>
          <w:sz w:val="28"/>
          <w:szCs w:val="28"/>
          <w:lang w:val="ru-RU" w:eastAsia="zh-CN" w:bidi="hi-IN"/>
        </w:rPr>
        <w:t>ередати в тимчасове користування транспортний засіб - сміттєвоз-С, державний номер АЕ 7533 НТ, марки “КОБАЛЬТ” модель “KGB 80” (2015 року випуску, номер шасі (кузова) Y89BJ5129FGB57054, інвентарний номер 105076), балансоутримувачем якого є Покровське міське комунальне підприємство “Добробут”, до сфери управління Херсонської військової адміністрації.</w:t>
      </w:r>
    </w:p>
    <w:p>
      <w:pPr>
        <w:pStyle w:val="Normal"/>
        <w:bidi w:val="0"/>
        <w:spacing w:lineRule="auto" w:line="276"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ВИРІШИЛИ:</w:t>
      </w:r>
    </w:p>
    <w:p>
      <w:pPr>
        <w:pStyle w:val="Normal"/>
        <w:shd w:val="clear" w:fill="FFFFFF"/>
        <w:bidi w:val="0"/>
        <w:spacing w:lineRule="auto" w:line="276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/>
        </w:rPr>
        <w:t>Рішення №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hi-IN"/>
        </w:rPr>
        <w:t>32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hi-IN"/>
        </w:rPr>
        <w:t>4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hi-IN"/>
        </w:rPr>
        <w:t>/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/>
        </w:rPr>
        <w:t>06-53-22, додається.</w:t>
      </w:r>
    </w:p>
    <w:p>
      <w:pPr>
        <w:pStyle w:val="Normal"/>
        <w:shd w:val="clear" w:fill="FFFFFF"/>
        <w:bidi w:val="0"/>
        <w:spacing w:lineRule="auto" w:line="276" w:before="0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kern w:val="2"/>
          <w:sz w:val="28"/>
          <w:szCs w:val="28"/>
          <w:lang w:val="uk-UA" w:eastAsia="ru-RU" w:bidi="ar-SA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76" w:before="0" w:after="0"/>
        <w:ind w:left="0" w:right="0" w:firstLine="73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3"/>
        <w:widowControl/>
        <w:shd w:val="clear" w:fill="FFFFFF"/>
        <w:suppressAutoHyphens w:val="true"/>
        <w:overflowPunct w:val="fals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zh-CN" w:bidi="ar-SA"/>
        </w:rPr>
        <w:t>Міський голова                                                                      Олександр ШАПОВАЛ</w:t>
      </w:r>
    </w:p>
    <w:p>
      <w:pPr>
        <w:pStyle w:val="3"/>
        <w:widowControl/>
        <w:shd w:val="clear" w:fill="FFFFFF"/>
        <w:suppressAutoHyphens w:val="true"/>
        <w:overflowPunct w:val="false"/>
        <w:bidi w:val="0"/>
        <w:spacing w:lineRule="auto" w:line="276" w:before="0" w:after="0"/>
        <w:ind w:left="0" w:right="0" w:hanging="0"/>
        <w:jc w:val="left"/>
        <w:rPr>
          <w:rFonts w:eastAsia="Times New Roman" w:cs="Times New Roman"/>
          <w:kern w:val="2"/>
          <w:lang w:val="uk-UA" w:eastAsia="zh-CN" w:bidi="ar-SA"/>
        </w:rPr>
      </w:pPr>
      <w:r>
        <w:rPr>
          <w:rFonts w:eastAsia="Times New Roman" w:cs="Times New Roman"/>
          <w:kern w:val="2"/>
          <w:lang w:val="uk-UA" w:eastAsia="zh-CN" w:bidi="ar-SA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76"/>
        <w:ind w:left="0" w:righ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widowControl/>
        <w:shd w:val="clear" w:fill="FFFFFF"/>
        <w:suppressAutoHyphens w:val="true"/>
        <w:overflowPunct w:val="false"/>
        <w:bidi w:val="0"/>
        <w:spacing w:lineRule="auto" w:line="276"/>
        <w:ind w:left="0" w:right="-57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uk-UA"/>
        </w:rPr>
        <w:t xml:space="preserve">Начальник загального відділу                                             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zh-CN" w:bidi="ar-SA"/>
        </w:rPr>
        <w:t>Вікторія АГАПОВА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76"/>
        <w:ind w:left="0" w:righ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76"/>
        <w:ind w:left="0" w:right="0" w:firstLine="7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Додаток</w:t>
      </w:r>
    </w:p>
    <w:p>
      <w:pPr>
        <w:pStyle w:val="Normal"/>
        <w:bidi w:val="0"/>
        <w:spacing w:lineRule="auto" w:line="276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ab/>
        <w:tab/>
        <w:tab/>
        <w:tab/>
        <w:tab/>
        <w:tab/>
        <w:tab/>
        <w:t xml:space="preserve">      до протоколу засідання </w:t>
      </w:r>
    </w:p>
    <w:p>
      <w:pPr>
        <w:pStyle w:val="Normal"/>
        <w:bidi w:val="0"/>
        <w:spacing w:lineRule="auto" w:line="276"/>
        <w:ind w:left="0" w:right="227" w:firstLine="6066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виконавчого комітету</w:t>
      </w:r>
    </w:p>
    <w:p>
      <w:pPr>
        <w:pStyle w:val="Normal"/>
        <w:tabs>
          <w:tab w:val="clear" w:pos="709"/>
          <w:tab w:val="left" w:pos="3780" w:leader="none"/>
        </w:tabs>
        <w:bidi w:val="0"/>
        <w:spacing w:lineRule="auto" w:line="276"/>
        <w:ind w:left="0" w:right="0" w:firstLine="6096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від 1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7.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11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.2022 №2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3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76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ПЕРЕЛІК</w:t>
      </w:r>
    </w:p>
    <w:p>
      <w:pPr>
        <w:pStyle w:val="Normal"/>
        <w:bidi w:val="0"/>
        <w:spacing w:lineRule="auto" w:line="276"/>
        <w:ind w:left="0" w:right="-57" w:hanging="0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uto" w:line="276" w:before="0" w:after="140"/>
        <w:ind w:left="0" w:right="-57" w:hanging="0"/>
        <w:contextualSpacing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які увійшли до протоколу №2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hi-IN"/>
        </w:rPr>
        <w:t>3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від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ar-SA"/>
        </w:rPr>
        <w:t>1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ar-SA"/>
        </w:rPr>
        <w:t>7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ar-SA"/>
        </w:rPr>
        <w:t>листопада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2022 року </w:t>
      </w:r>
    </w:p>
    <w:tbl>
      <w:tblPr>
        <w:tblW w:w="9586" w:type="dxa"/>
        <w:jc w:val="left"/>
        <w:tblInd w:w="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1583"/>
        <w:gridCol w:w="5836"/>
        <w:gridCol w:w="1541"/>
      </w:tblGrid>
      <w:tr>
        <w:trPr>
          <w:trHeight w:val="390" w:hRule="atLeast"/>
        </w:trPr>
        <w:tc>
          <w:tcPr>
            <w:tcW w:w="6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76" w:before="0" w:after="0"/>
              <w:contextualSpacing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color w:val="000000"/>
                <w:sz w:val="28"/>
                <w:szCs w:val="28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76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5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spacing w:lineRule="auto" w:line="276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Назва рішення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spacing w:lineRule="auto" w:line="276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158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spacing w:lineRule="auto" w:line="276" w:before="0" w:after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  <w:t>32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  <w:t>4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  <w:t>/06-53-22</w:t>
            </w:r>
          </w:p>
        </w:tc>
        <w:tc>
          <w:tcPr>
            <w:tcW w:w="583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overflowPunct w:val="false"/>
              <w:bidi w:val="0"/>
              <w:spacing w:lineRule="auto" w:line="276" w:before="0" w:after="0"/>
              <w:ind w:left="0" w:right="0" w:hanging="0"/>
              <w:contextualSpacing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1"/>
                <w:kern w:val="0"/>
                <w:sz w:val="28"/>
                <w:szCs w:val="28"/>
                <w:u w:val="none"/>
                <w:shd w:fill="auto" w:val="clear"/>
                <w:lang w:val="uk-UA" w:eastAsia="ru-RU" w:bidi="ar-SA"/>
              </w:rPr>
              <w:t xml:space="preserve">Про передачу в тимчасове користування транспортного засобу.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lang w:val="uk-UA" w:eastAsia="ru-RU" w:bidi="ar-SA"/>
              </w:rPr>
              <w:t>Чистяков О.</w:t>
            </w:r>
          </w:p>
        </w:tc>
      </w:tr>
    </w:tbl>
    <w:p>
      <w:pPr>
        <w:pStyle w:val="Standard"/>
        <w:shd w:val="clear" w:fill="FFFFFF"/>
        <w:spacing w:lineRule="auto" w:line="276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76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76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76"/>
        <w:ind w:left="0" w:right="-57" w:hanging="0"/>
        <w:jc w:val="both"/>
        <w:rPr>
          <w:color w:val="000000"/>
        </w:rPr>
      </w:pPr>
      <w:r>
        <w:rPr>
          <w:rFonts w:cs="Times New Roman"/>
          <w:color w:val="000000"/>
          <w:sz w:val="28"/>
          <w:szCs w:val="28"/>
          <w:lang w:val="uk-UA"/>
        </w:rPr>
        <w:t xml:space="preserve">Начальник загального відділу                                                    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zh-CN" w:bidi="ar-SA"/>
        </w:rPr>
        <w:t>Вікторія АГАПОВА</w:t>
      </w:r>
    </w:p>
    <w:sectPr>
      <w:type w:val="nextPage"/>
      <w:pgSz w:w="11906" w:h="16838"/>
      <w:pgMar w:left="1677" w:right="62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/>
    </w:lvl>
    <w:lvl w:ilvl="1">
      <w:start w:val="1"/>
      <w:numFmt w:val="decimal"/>
      <w:lvlText w:val="%1.%2."/>
      <w:lvlJc w:val="left"/>
      <w:pPr>
        <w:tabs>
          <w:tab w:val="num" w:pos="1250"/>
        </w:tabs>
        <w:ind w:left="125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1610"/>
        </w:tabs>
        <w:ind w:left="1610" w:hanging="360"/>
      </w:pPr>
      <w:rPr/>
    </w:lvl>
    <w:lvl w:ilvl="3">
      <w:start w:val="1"/>
      <w:numFmt w:val="decimal"/>
      <w:lvlText w:val="%2.%3.%4."/>
      <w:lvlJc w:val="left"/>
      <w:pPr>
        <w:tabs>
          <w:tab w:val="num" w:pos="1970"/>
        </w:tabs>
        <w:ind w:left="1970" w:hanging="360"/>
      </w:pPr>
      <w:rPr/>
    </w:lvl>
    <w:lvl w:ilvl="4">
      <w:start w:val="1"/>
      <w:numFmt w:val="decimal"/>
      <w:lvlText w:val="%3.%4.%5."/>
      <w:lvlJc w:val="left"/>
      <w:pPr>
        <w:tabs>
          <w:tab w:val="num" w:pos="2330"/>
        </w:tabs>
        <w:ind w:left="2330" w:hanging="360"/>
      </w:pPr>
      <w:rPr/>
    </w:lvl>
    <w:lvl w:ilvl="5">
      <w:start w:val="1"/>
      <w:numFmt w:val="decimal"/>
      <w:lvlText w:val="%4.%5.%6."/>
      <w:lvlJc w:val="left"/>
      <w:pPr>
        <w:tabs>
          <w:tab w:val="num" w:pos="2690"/>
        </w:tabs>
        <w:ind w:left="2690" w:hanging="360"/>
      </w:pPr>
      <w:rPr/>
    </w:lvl>
    <w:lvl w:ilvl="6">
      <w:start w:val="1"/>
      <w:numFmt w:val="decimal"/>
      <w:lvlText w:val="%5.%6.%7."/>
      <w:lvlJc w:val="left"/>
      <w:pPr>
        <w:tabs>
          <w:tab w:val="num" w:pos="3050"/>
        </w:tabs>
        <w:ind w:left="3050" w:hanging="360"/>
      </w:pPr>
      <w:rPr/>
    </w:lvl>
    <w:lvl w:ilvl="7">
      <w:start w:val="1"/>
      <w:numFmt w:val="decimal"/>
      <w:lvlText w:val="%6.%7.%8."/>
      <w:lvlJc w:val="left"/>
      <w:pPr>
        <w:tabs>
          <w:tab w:val="num" w:pos="3410"/>
        </w:tabs>
        <w:ind w:left="3410" w:hanging="360"/>
      </w:pPr>
      <w:rPr/>
    </w:lvl>
    <w:lvl w:ilvl="8">
      <w:start w:val="1"/>
      <w:numFmt w:val="decimal"/>
      <w:lvlText w:val="%7.%8.%9."/>
      <w:lvlJc w:val="left"/>
      <w:pPr>
        <w:tabs>
          <w:tab w:val="num" w:pos="3770"/>
        </w:tabs>
        <w:ind w:left="377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Виділення жирним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7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8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5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29">
    <w:name w:val="Обычный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30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ar-SA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319</TotalTime>
  <Application>LibreOffice/7.3.0.3$Windows_X86_64 LibreOffice_project/0f246aa12d0eee4a0f7adcefbf7c878fc2238db3</Application>
  <AppVersion>15.0000</AppVersion>
  <Pages>4</Pages>
  <Words>434</Words>
  <Characters>2946</Characters>
  <CharactersWithSpaces>3870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2021-11-23T15:10:39Z</dcterms:created>
  <dc:creator/>
  <dc:description/>
  <dc:language>ru-RU</dc:language>
  <cp:lastModifiedBy/>
  <cp:lastPrinted>2022-11-17T15:31:09Z</cp:lastPrinted>
  <dcterms:modified xsi:type="dcterms:W3CDTF">2022-11-17T15:30:48Z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