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ПОКРО</w:t>
      </w:r>
      <w:r>
        <w:rPr>
          <w:rFonts w:ascii="Times New Roman" w:hAnsi="Times New Roman"/>
          <w:b w:val="false"/>
          <w:sz w:val="28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Times New Roman" w:hAnsi="Times New Roman" w:cs="Bookman Old Style"/>
          <w:b/>
          <w:b/>
          <w:sz w:val="16"/>
          <w:szCs w:val="16"/>
          <w:lang w:val="uk-UA"/>
        </w:rPr>
      </w:pPr>
      <w:r>
        <w:rPr>
          <w:rFonts w:cs="Bookman Old Style" w:ascii="Times New Roman" w:hAnsi="Times New Roman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cs="Bookman Old Style" w:ascii="Times New Roman" w:hAnsi="Times New Roman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eastAsia="Bookman Old Style" w:cs="Bookman Old Style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Times New Roman" w:hAnsi="Times New Roman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Times New Roman" w:hAnsi="Times New Roman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rFonts w:cs="Bookman Old Style" w:ascii="Times New Roman" w:hAnsi="Times New Roman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Times New Roman" w:hAnsi="Times New Roman"/>
          <w:sz w:val="28"/>
          <w:szCs w:val="28"/>
          <w:lang w:val="en-US"/>
        </w:rPr>
        <w:t>8</w:t>
      </w:r>
      <w:r>
        <w:rPr>
          <w:rFonts w:cs="Bookman Old Style" w:ascii="Times New Roman" w:hAnsi="Times New Roman"/>
          <w:sz w:val="28"/>
          <w:szCs w:val="28"/>
          <w:lang w:val="uk-UA"/>
        </w:rPr>
        <w:t xml:space="preserve"> </w:t>
      </w:r>
      <w:r>
        <w:rPr>
          <w:rFonts w:cs="Bookman Old Style" w:ascii="Times New Roman" w:hAnsi="Times New Roman"/>
          <w:sz w:val="28"/>
          <w:szCs w:val="28"/>
          <w:lang w:val="en-US"/>
        </w:rPr>
        <w:t>c</w:t>
      </w:r>
      <w:r>
        <w:rPr>
          <w:rFonts w:cs="Bookman Old Style" w:ascii="Times New Roman" w:hAnsi="Times New Roman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cs="Bookman Old Style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en-US" w:eastAsia="zh-CN" w:bidi="ar-S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3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Відсутні                </w:t>
        <w:tab/>
        <w:tab/>
        <w:t xml:space="preserve">- 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депутат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Дяченко Н.В.,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Есаулова С.А., Ляшук О.О., Малий В.Ю.,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Міщенко Д.В., </w:t>
        <w:tab/>
        <w:t xml:space="preserve">Павлюк В.В., Тарасенко А.В.,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Шаповал В.О.,  </w:t>
      </w:r>
      <w:r>
        <w:rPr>
          <w:rFonts w:ascii="Times New Roman" w:hAnsi="Times New Roman"/>
          <w:sz w:val="28"/>
          <w:szCs w:val="28"/>
          <w:lang w:val="uk-UA"/>
        </w:rPr>
        <w:t>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color w:val="FF6600"/>
          <w:sz w:val="16"/>
          <w:szCs w:val="16"/>
          <w:lang w:val="uk-UA"/>
        </w:rPr>
      </w:pPr>
      <w:r>
        <w:rPr>
          <w:rFonts w:ascii="Times New Roman" w:hAnsi="Times New Roman"/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Свергун О.І.</w:t>
      </w:r>
      <w:r>
        <w:rPr>
          <w:rFonts w:ascii="Times New Roman" w:hAnsi="Times New Roman"/>
          <w:sz w:val="28"/>
          <w:szCs w:val="28"/>
          <w:lang w:val="uk-UA"/>
        </w:rPr>
        <w:t xml:space="preserve"> - депутат міської ради, запропонувала обрати у секретаріат   депутатів міської ради:</w:t>
      </w:r>
    </w:p>
    <w:p>
      <w:pPr>
        <w:pStyle w:val="Normal"/>
        <w:spacing w:lineRule="auto" w:line="228"/>
        <w:ind w:left="0" w:right="0" w:firstLine="708"/>
        <w:jc w:val="both"/>
        <w:rPr>
          <w:lang w:val="uk-U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Персонально</w:t>
      </w:r>
      <w:r>
        <w:rPr>
          <w:rFonts w:ascii="Times New Roman" w:hAnsi="Times New Roman"/>
          <w:sz w:val="28"/>
          <w:szCs w:val="28"/>
          <w:lang w:val="uk-UA"/>
        </w:rPr>
        <w:t xml:space="preserve">:     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Мациборко Станіслав  Михайлович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Калюка Олександр Вікторович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проєкти рішен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ь </w:t>
      </w:r>
      <w:r>
        <w:rPr>
          <w:rFonts w:ascii="Times New Roman" w:hAnsi="Times New Roman"/>
          <w:sz w:val="28"/>
          <w:szCs w:val="28"/>
          <w:lang w:val="uk-UA"/>
        </w:rPr>
        <w:t xml:space="preserve">і поставив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на голосування: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>
          <w:lang w:val="uk-U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надання згоди на прийняття до комунальної власності Покровської міської територіальної громади Дніпропетровської області ноутбуків.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 w:ascii="Times New Roman" w:hAnsi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26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4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- Про надання права на укладання та підписання значних господарських правочинів з придбання природного газу.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w w:val="101"/>
          <w:sz w:val="28"/>
          <w:szCs w:val="28"/>
          <w:u w:val="none"/>
          <w:shd w:fill="auto" w:val="clear"/>
          <w:lang w:val="uk-UA" w:eastAsia="uk-UA" w:bidi="ar-SA"/>
        </w:rPr>
        <w:t xml:space="preserve">усього –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>26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 xml:space="preserve">       </w:t>
      </w:r>
    </w:p>
    <w:p>
      <w:pPr>
        <w:pStyle w:val="Normal"/>
        <w:spacing w:lineRule="auto" w:line="22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ОСНОВНЕ  ПИТАННЯ :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 xml:space="preserve">  </w:t>
      </w:r>
      <w:r>
        <w:rPr>
          <w:rFonts w:eastAsia="Liberation Sans Narrow" w:cs="Times New Roman" w:ascii="Times New Roman" w:hAnsi="Times New Roman"/>
          <w:color w:val="auto"/>
          <w:sz w:val="28"/>
          <w:szCs w:val="28"/>
          <w:lang w:val="uk-UA" w:eastAsia="zh-CN" w:bidi="ar-S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Про готовність міських комунальних підприємств та бюджетних установ міста до роботи в осінньо-зимовий період 2021-2022 р.р. 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uk-UA" w:bidi="ar-SA"/>
        </w:rPr>
        <w:t>С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олянко Віталій Анатолійович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-</w:t>
        <w:tab/>
        <w:tab/>
        <w:tab/>
        <w:tab/>
        <w:tab/>
        <w:tab/>
        <w:t xml:space="preserve">    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  <w:tab/>
        <w:t xml:space="preserve">         заступник міського голови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                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cs="Times New Roman" w:ascii="Times New Roman" w:hAnsi="Times New Roman"/>
          <w:color w:val="000000"/>
          <w:sz w:val="16"/>
          <w:szCs w:val="16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28" w:before="0" w:after="0"/>
        <w:ind w:left="0" w:righ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8"/>
          <w:szCs w:val="28"/>
          <w:u w:val="none"/>
          <w:lang w:val="uk-UA" w:eastAsia="en-US" w:bidi="ar-SA"/>
        </w:rPr>
        <w:t>ПИТАННЯ У РІЗНОМУ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hi-IN"/>
        </w:rPr>
        <w:t>2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.Про внесення змін до рішення І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3.Про затвердження Положення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про фінансове управління Покровської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>у новій редакції.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Міщенко Тетяна Володимирівна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–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 xml:space="preserve">    </w:t>
        <w:tab/>
        <w:t xml:space="preserve">          начальник фінансового управління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  <w:r>
        <w:rPr>
          <w:rFonts w:cs="Times New Roman" w:ascii="Times New Roman" w:hAnsi="Times New Roman"/>
          <w:sz w:val="14"/>
          <w:szCs w:val="1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4.Про затвердження Методики розрахунку орендної плати за комунальне майно Покровської міської територіальної громади Дніпропетровської області.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5.Про передачу з балансу на баланс комунального майна Покровської міської територіальної громади Дніпропетровської області.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 xml:space="preserve">         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6.Про дозвіл комунальному підприємству “Центральна міська лікарня Покровської міської ради Дніпропетровської області” на списання медичного обладнання.</w:t>
      </w:r>
    </w:p>
    <w:p>
      <w:pPr>
        <w:pStyle w:val="Style14"/>
        <w:tabs>
          <w:tab w:val="clear" w:pos="708"/>
          <w:tab w:val="left" w:pos="0" w:leader="none"/>
        </w:tabs>
        <w:suppressAutoHyphens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7.Про затвердження міської цільової програми “Партиципаторне бюджетування (бюджет участі) у Покровській міській територіальній громаді Дніпропетровської області на 2022-2025 роки” та Положення про партиципаторне бюджетування.</w:t>
      </w:r>
    </w:p>
    <w:p>
      <w:pPr>
        <w:pStyle w:val="Style14"/>
        <w:tabs>
          <w:tab w:val="clear" w:pos="708"/>
          <w:tab w:val="left" w:pos="0" w:leader="none"/>
        </w:tabs>
        <w:suppressAutoHyphens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8.Про надання згоди на прийняття до комунальної власності Покровської міської територіальної громади Дніпропетровської області ноутбуків. </w:t>
      </w:r>
    </w:p>
    <w:p>
      <w:pPr>
        <w:pStyle w:val="Style14"/>
        <w:tabs>
          <w:tab w:val="clear" w:pos="708"/>
          <w:tab w:val="left" w:pos="0" w:leader="none"/>
        </w:tabs>
        <w:suppressAutoHyphens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9.Про надання права на укладання та підписання значних господарських правочинів з придбання природного газу. 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ab/>
        <w:t xml:space="preserve">      заступник міського голови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  <w:u w:val="none"/>
          <w:lang w:val="uk-UA"/>
        </w:rPr>
        <w:t xml:space="preserve">                                                        </w:t>
      </w:r>
    </w:p>
    <w:p>
      <w:pPr>
        <w:pStyle w:val="Normal"/>
        <w:widowControl w:val="false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10.Про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</w:t>
      </w:r>
    </w:p>
    <w:p>
      <w:pPr>
        <w:pStyle w:val="Normal"/>
        <w:widowControl w:val="false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11.Про затвердження Статуту Покровського міського комунального підприємства «Добробут» у новій редакції.</w:t>
      </w:r>
    </w:p>
    <w:p>
      <w:pPr>
        <w:pStyle w:val="Normal"/>
        <w:widowControl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12.Про затвердження Статуту Покровського міського комунального підприємства «ЖИТЛКОМСЕРВІС»  у новій редакції.</w:t>
      </w:r>
    </w:p>
    <w:p>
      <w:pPr>
        <w:pStyle w:val="Normal"/>
        <w:widowControl w:val="false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13.Про затвердження Положення про у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правління житлово-комунального господарства та будівництва виконавчого комітету Покровської міської ради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редакції.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ru-RU" w:bidi="ar-SA"/>
        </w:rPr>
        <w:t>Доповідач: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uk-UA" w:bidi="ar-SA"/>
        </w:rPr>
        <w:t>С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олянко Віталій Анатолійович  -</w:t>
        <w:tab/>
        <w:tab/>
        <w:tab/>
        <w:tab/>
        <w:tab/>
        <w:tab/>
        <w:t xml:space="preserve">    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  <w:tab/>
        <w:t xml:space="preserve">         заступник міського голови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hd w:val="clear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14.Про затвердження «Технічної документації з нормативної грошової          оцінки земельної ділянки несільськогосподарського призначення, за межами населених пунктів розташованої на території Покровської міської ради            Нікопольського  району Дніпропетровської області».</w:t>
      </w:r>
    </w:p>
    <w:p>
      <w:pPr>
        <w:pStyle w:val="Normal"/>
        <w:shd w:val="clear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en-US"/>
        </w:rPr>
        <w:t>15.Про клопотання АТ</w:t>
      </w:r>
      <w:r>
        <w:rPr>
          <w:rStyle w:val="5"/>
          <w:rFonts w:eastAsia="Arial" w:cs="Times New Roman" w:ascii="Times New Roman" w:hAnsi="Times New Roman"/>
          <w:color w:val="000000"/>
          <w:spacing w:val="-2"/>
          <w:sz w:val="28"/>
          <w:szCs w:val="28"/>
          <w:lang w:val="uk-UA" w:eastAsia="en-US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en-US"/>
        </w:rPr>
        <w:t xml:space="preserve"> щодо         надання дозволу  на розробку проектів землеустрою по відведенню земельних ділянок в оренду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на території Покровської міської територіальної громади                  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16.Про клопотання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акціонерного товариства “ПОКРОВСЬКИЙ ГЗК”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 щодо затвердження проекту землеустрою та відведення земельної ділянки в оренду, цільове призначення якої змінюється по вул. Чехова, 32 у м. Покров                  Нікопольського району  Дніпропетровської області.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>17.Про клопотання акціонерного товариства “ПОКРОВСЬКИЙ ГЗК” щодо        розірвання договору оренди землі та вилучення з користування земельної      ділянки по вул. Чехова, 14 у м. Покров Нікопольського району                        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.</w:t>
      </w:r>
    </w:p>
    <w:p>
      <w:pPr>
        <w:pStyle w:val="Normal"/>
        <w:shd w:val="clear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 w:eastAsia="ru-RU"/>
        </w:rPr>
        <w:t>18.Про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 клопотання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акціонерного товариства “ПОКРОВСЬКИЙ ГЗК”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 щодо    виготовлення технічної документації із землеустрою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стосовно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 поділу та  об'єднання земельних ділянок комунальної власності на території Покровської міської  територіальної громади Дніпропетровської області.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19.Про клопотання Дніпропетровської обласної прокуратури про затвердження проекту землеустрою щодо відведення земельної ділянки  в постійне користування  по вул. Гагаріна, 18 (гараж № 7/10) у м. Покров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Нікопольського району 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Дніпропетровської області.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20.Про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Чехова, 2  у м. Покров  Нікопольського району Дніпропетровської області</w:t>
      </w:r>
      <w:r>
        <w:rPr>
          <w:rStyle w:val="Style12"/>
          <w:rFonts w:cs="Times New Roman" w:ascii="Times New Roman" w:hAnsi="Times New Roman"/>
          <w:b w:val="false"/>
          <w:color w:val="auto"/>
          <w:sz w:val="28"/>
          <w:szCs w:val="28"/>
          <w:lang w:val="uk-UA" w:eastAsia="en-US" w:bidi="ar-SA"/>
        </w:rPr>
        <w:t>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21.Про клопотання малого приватного підприємства “ПРОГРЕС-ІНВЕСТ”  щодо затвердження проекту землеустрою та відведення земельної ділянки в оренду по вул. Соборна, 6 у м. Покров Нікопольського району                         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.</w:t>
      </w:r>
    </w:p>
    <w:p>
      <w:pPr>
        <w:pStyle w:val="Normal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22.Про клопотання товариства з обмеженою відповідальністю “Нікопольська зернова компанія”  щодо поновлення терміну дії договору оренди землі по вул.Нахімова, 6 у м. Покров Нікопольського району 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Times New Roman" w:ascii="Times New Roman" w:hAnsi="Times New Roman"/>
          <w:b w:val="false"/>
          <w:color w:val="1B1B1B"/>
          <w:kern w:val="2"/>
          <w:sz w:val="28"/>
          <w:szCs w:val="28"/>
          <w:lang w:val="uk-UA" w:eastAsia="en-US" w:bidi="ar-SA"/>
        </w:rPr>
        <w:t>23.Про клопотання товариства з обмеженою відповідальністю “Фірма “Метан”  щодо поновлення терміну дії договору оренди землі, яка знаходиться по вул.Партизанська, 1-а у м. Покров Нікопольського району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.</w:t>
      </w:r>
    </w:p>
    <w:p>
      <w:pPr>
        <w:pStyle w:val="Normal"/>
        <w:widowControl w:val="false"/>
        <w:shd w:val="clear" w:fill="FFFFFF"/>
        <w:tabs>
          <w:tab w:val="clear" w:pos="708"/>
          <w:tab w:val="left" w:pos="9586" w:leader="none"/>
        </w:tabs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Times New Roman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24.Про заяву фізичної особи — підприємця Ткаченка Яна Петровича щодо поновлення терміну дії договору оренди землі по  вул. Федорова, 1 у с. Шолохове  Нікопольського району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"/>
        <w:widowControl w:val="false"/>
        <w:shd w:val="clear" w:fill="FFFFFF"/>
        <w:tabs>
          <w:tab w:val="clear" w:pos="708"/>
          <w:tab w:val="left" w:pos="9586" w:leader="none"/>
        </w:tabs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Times New Roman" w:ascii="Times New Roman" w:hAnsi="Times New Roman"/>
          <w:b w:val="false"/>
          <w:color w:val="000000"/>
          <w:kern w:val="2"/>
          <w:sz w:val="28"/>
          <w:szCs w:val="28"/>
          <w:u w:val="none"/>
          <w:lang w:val="uk-UA" w:eastAsia="ru-RU" w:bidi="ar-SA"/>
        </w:rPr>
        <w:t>25.Про заяви громадян щодо передачі у власність та користування земельних ділянок.</w:t>
      </w:r>
    </w:p>
    <w:p>
      <w:pPr>
        <w:pStyle w:val="Style14"/>
        <w:widowControl/>
        <w:shd w:val="clear" w:fill="FFFFFF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>26.Про затвердження Статутів комунальних закладів загальної середньої освіти Покровської міської ради Дніпропетровської області у новій редакції.</w:t>
      </w:r>
    </w:p>
    <w:p>
      <w:pPr>
        <w:pStyle w:val="Style14"/>
        <w:widowControl/>
        <w:shd w:val="clear" w:fill="FFFFFF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>27.Про затвердження Статутів комунальних закладів дошкільної освіти Покровської міської ради Дніпропетровської області у новій редакції.</w:t>
      </w:r>
    </w:p>
    <w:p>
      <w:pPr>
        <w:pStyle w:val="Style14"/>
        <w:widowControl/>
        <w:shd w:val="clear" w:fill="FFFFFF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>28.Про затвердження Статутів комунальних закладів позашкільної освіти Покровської міської ради Дніпропетровської області у новій редакції.</w:t>
      </w:r>
    </w:p>
    <w:p>
      <w:pPr>
        <w:pStyle w:val="Style14"/>
        <w:widowControl/>
        <w:shd w:val="clear" w:fill="FFFFFF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>29.Про затвердження Статуту комунальної установи «Центр професійного розвитку педагогічних працівників Покровської міської ради Дніпропетровської області» у новій редакції.</w:t>
      </w:r>
    </w:p>
    <w:p>
      <w:pPr>
        <w:pStyle w:val="Style14"/>
        <w:widowControl/>
        <w:shd w:val="clear" w:fill="FFFFFF"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 w:bidi="ar-SA"/>
        </w:rPr>
        <w:t>30.Про затвердження Статуту комунальної установи «Інклюзивно-ресурсний центр Покровської міської ради Дніпропетровської області» у новій редакції.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u w:val="none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24"/>
        <w:widowControl/>
        <w:suppressAutoHyphens w:val="true"/>
        <w:overflowPunct w:val="true"/>
        <w:bidi w:val="0"/>
        <w:spacing w:lineRule="auto" w:line="228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31.Про затвердження Положення  про Управління праці та соціального захисту населення виконавчого комітету Покровської міської ради Дніпропетровської області у новій редакції.</w:t>
      </w:r>
    </w:p>
    <w:p>
      <w:pPr>
        <w:pStyle w:val="Normal"/>
        <w:widowControl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32.Про затвердження Положення про територіальний центр соціального обслуговування (надання соціальних послуг)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редакції.</w:t>
      </w:r>
    </w:p>
    <w:p>
      <w:pPr>
        <w:pStyle w:val="Style14"/>
        <w:widowControl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33.Про затвердження Положення про Центр соціальних служб Покровської міської ради Дніпропетровської області у новій редакції. </w:t>
      </w:r>
    </w:p>
    <w:p>
      <w:pPr>
        <w:pStyle w:val="Style14"/>
        <w:widowControl/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34.Про затвердження Положення про комунальний заклад “Малий груповий будинок “Надія” Покровської міської ради Дніпропетровській області” у новій редакції.</w:t>
      </w:r>
    </w:p>
    <w:p>
      <w:pPr>
        <w:pStyle w:val="Style14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35.Про затвердження Положення про службу у справах дітей виконавчого комітету Покровської міської ради Дніпропетровської області у новій редакції.</w:t>
      </w:r>
    </w:p>
    <w:p>
      <w:pPr>
        <w:pStyle w:val="Style14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36.Про затвердження Положення про відділ культури, туризму, національностей і релігій  виконавчого комітету Покровської міської ради Дніпропетровської  області  у новій редакції.</w:t>
      </w:r>
    </w:p>
    <w:p>
      <w:pPr>
        <w:pStyle w:val="Normal"/>
        <w:widowControl/>
        <w:suppressAutoHyphens w:val="fals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37.Про затвердження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татутів закладів культури Покровської міської  ради Дніпропетровської області.</w:t>
      </w:r>
    </w:p>
    <w:p>
      <w:pPr>
        <w:pStyle w:val="Style14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38.Про затвердження Статуту комунального некомерційного підприємства «Центр первинної медико-санітарної допомоги Покровської міської ради       Дніпропетровської області» у новій редакції.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Style14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>39.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Про затвердження Комплексної програми соціального захисту населення Покровської міської територіальної громади на 2022-2024 роки.</w:t>
      </w:r>
    </w:p>
    <w:p>
      <w:pPr>
        <w:pStyle w:val="Normal"/>
        <w:widowControl w:val="false"/>
        <w:shd w:val="clear" w:fill="FFFFFF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40.Про затвердження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міської програми з організації дозвілля мешканців Покровської міської територіальної громади  «Покров вечірній» на 2022-2024 роки.</w:t>
      </w:r>
    </w:p>
    <w:p>
      <w:pPr>
        <w:pStyle w:val="Style14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41.Про затвердження Програми організації оздоровлення та відпочинку    дітей та підлітків Покровської міської територіальної громади міста у 2022-2024 роках. </w:t>
      </w:r>
    </w:p>
    <w:p>
      <w:pPr>
        <w:pStyle w:val="Style14"/>
        <w:widowControl/>
        <w:suppressAutoHyphens w:val="fals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42.Про затвердження міської Програми забезпечення та захисту прав дітей Покровської міської територіальної громади на 2021-2025 роки у новій редакції.</w:t>
      </w:r>
    </w:p>
    <w:p>
      <w:pPr>
        <w:pStyle w:val="Normal"/>
        <w:spacing w:lineRule="auto" w:line="228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ab/>
        <w:tab/>
        <w:tab/>
        <w:tab/>
        <w:t xml:space="preserve">    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lang w:val="uk-UA" w:eastAsia="uk-UA" w:bidi="ar-SA"/>
        </w:rPr>
        <w:t>Доповідач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: Відяєва Ганна Миколаївна –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керуючий справами виконкому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lang w:val="uk-UA" w:eastAsia="uk-UA" w:bidi="ar-S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43.Про внесення змін до рішення 62 сесії міської ради 7 скликання від 23.10.2020 № 26 «Про затвердження Програми підтримки Покровського міського територіального центру комплектування та соціальної підтримки на 2021 - 2023 роки».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44.Про внесення змін в Регламент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сесії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.11.2020 № 1.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cs="Liberation Sans Narrow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ab/>
        <w:t xml:space="preserve">        </w:t>
        <w:tab/>
        <w:tab/>
        <w:tab/>
        <w:t xml:space="preserve"> 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Шаповал О.М. – міський голова щодо регламенту роботи сесії запропонував згідно пункту шостого статті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spacing w:lineRule="auto" w: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доповідач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 основн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 питання:</w:t>
      </w:r>
    </w:p>
    <w:p>
      <w:pPr>
        <w:pStyle w:val="Normal"/>
        <w:spacing w:lineRule="auto" w:line="2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Солянко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Віталій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Анатолійович</w:t>
      </w:r>
      <w:r>
        <w:rPr>
          <w:rFonts w:ascii="Times New Roman" w:hAnsi="Times New Roman"/>
          <w:sz w:val="28"/>
          <w:szCs w:val="28"/>
          <w:lang w:val="uk-UA"/>
        </w:rPr>
        <w:t xml:space="preserve"> - до 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хвилин;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28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>Головуючий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28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u w:val="single"/>
          <w:lang w:val="uk-UA" w:eastAsia="en-US" w:bidi="ar-SA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 xml:space="preserve">Солянко 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В.А. –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заступник міського голови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, доповів  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shd w:fill="auto" w:val="clear"/>
          <w:lang w:val="uk-UA" w:eastAsia="en-US"/>
        </w:rPr>
        <w:t xml:space="preserve">готовність міських комунальних підприємств та бюджетних установ міста до роботи в осінньо-зимовий період 2021-2022 р.р. </w:t>
      </w:r>
    </w:p>
    <w:p>
      <w:pPr>
        <w:pStyle w:val="Normal"/>
        <w:spacing w:lineRule="auto" w:line="228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16"/>
          <w:szCs w:val="16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Пастух А.І.</w:t>
      </w: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 xml:space="preserve"> – депутат міської ради,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голова</w:t>
      </w: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в</w:t>
      </w: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  <w:t>прийняти рішення  “П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en-US"/>
        </w:rPr>
        <w:t xml:space="preserve">готовність  міських  комунальних </w:t>
        <w:tab/>
        <w:tab/>
        <w:tab/>
        <w:t>підприємств та бюджетних установ міста до роботи в осінньо-</w:t>
        <w:tab/>
        <w:tab/>
        <w:tab/>
        <w:t xml:space="preserve">зимовий період 2021-2022 р.р.”. </w:t>
      </w:r>
    </w:p>
    <w:p>
      <w:pPr>
        <w:pStyle w:val="Normal"/>
        <w:spacing w:lineRule="auto" w:line="228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u w:val="none"/>
          <w:shd w:fill="auto" w:val="clear"/>
          <w:lang w:val="uk-UA" w:eastAsia="en-US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1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hanging="212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u w:val="single"/>
          <w:lang w:val="uk-UA" w:eastAsia="en-US" w:bidi="ar-SA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внесення змін до рішення І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пленарного засідання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spacing w:lineRule="auto" w:line="228"/>
        <w:ind w:left="212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</w:t>
      </w:r>
    </w:p>
    <w:p>
      <w:pPr>
        <w:pStyle w:val="Normal"/>
        <w:spacing w:lineRule="auto" w:line="228"/>
        <w:ind w:left="2124" w:hanging="2124"/>
        <w:jc w:val="center"/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ascii="Times New Roman" w:hAnsi="Times New Roman"/>
          <w:bCs/>
          <w:iCs/>
          <w:color w:val="000000"/>
          <w:sz w:val="28"/>
          <w:szCs w:val="28"/>
          <w:highlight w:val="white"/>
          <w:lang w:val="uk-UA" w:eastAsia="en-US"/>
        </w:rPr>
        <w:t>Міщенко Т.В. – начальник фінансового управління, доповіла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про фінансове управління Покровської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 новій редакції.</w:t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про фінансове управління Покровської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затвердження  Методики  розрахунку  орендної  плати     за </w:t>
        <w:tab/>
        <w:tab/>
        <w:tab/>
        <w:t xml:space="preserve">комунальне майно Покровської міської територіальної громади </w:t>
        <w:tab/>
        <w:tab/>
        <w:tab/>
        <w:t xml:space="preserve">Дніпропетровської області. </w:t>
      </w:r>
    </w:p>
    <w:p>
      <w:pPr>
        <w:pStyle w:val="Normal"/>
        <w:spacing w:lineRule="auto" w:line="228"/>
        <w:jc w:val="both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hd w:fill="auto" w:val="clear"/>
          <w:lang w:val="uk-UA" w:eastAsia="en-US" w:bidi="ar-S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non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none"/>
          <w:shd w:fill="FFFFFF" w:val="clear"/>
          <w:lang w:val="uk-UA"/>
        </w:rPr>
        <w:t xml:space="preserve"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zh-CN" w:bidi="ar-SA"/>
        </w:rPr>
        <w:t xml:space="preserve">даний </w:t>
      </w:r>
      <w:r>
        <w:rPr>
          <w:rFonts w:ascii="Times New Roman" w:hAnsi="Times New Roman"/>
          <w:color w:val="000000"/>
          <w:sz w:val="28"/>
          <w:szCs w:val="28"/>
          <w:highlight w:val="white"/>
          <w:u w:val="none"/>
          <w:shd w:fill="FFFFFF" w:val="clear"/>
          <w:lang w:val="uk-UA"/>
        </w:rPr>
        <w:t xml:space="preserve"> проєкт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zh-CN" w:bidi="ar-SA"/>
        </w:rPr>
        <w:t>регуляторного акту і</w:t>
      </w:r>
      <w:r>
        <w:rPr>
          <w:rFonts w:ascii="Times New Roman" w:hAnsi="Times New Roman"/>
          <w:color w:val="000000"/>
          <w:sz w:val="28"/>
          <w:szCs w:val="28"/>
          <w:highlight w:val="white"/>
          <w:u w:val="none"/>
          <w:shd w:fill="FFFFFF" w:val="clear"/>
          <w:lang w:val="uk-UA"/>
        </w:rPr>
        <w:t xml:space="preserve"> встановила його відповідність вимогам статей 4, 8 Закону України “Про засади державної регуляторної політики у сфері господарської діяльності”. Також зазначений проєкт погоджено Антимонопольним комітетом України, як такий, що не суперечить вимогам законодавства про захист економічної конкуренції, тому  комісією пропонується він  до голосування. 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Методики розрахунку </w:t>
        <w:tab/>
        <w:tab/>
        <w:tab/>
        <w:t xml:space="preserve">орендної   плати за комунальне майно Покровської міської </w:t>
        <w:tab/>
        <w:tab/>
        <w:tab/>
        <w:t xml:space="preserve">територіальної громади Дніпропетровської області”. 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zxx" w:bidi="zxx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zxx" w:bidi="zxx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передачу з балансу на баланс комунального майна Покровської міської територіальної громади Дніпропетровської області”.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ab/>
        <w:tab/>
        <w:t xml:space="preserve">  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28"/>
        <w:ind w:left="0" w:right="113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6.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  <w:t xml:space="preserve">Чистяков О. Г. – заступник    міського голови,  доповів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дозвіл комунальному підприємству “Центральна міська лікарня </w:t>
        <w:tab/>
        <w:tab/>
        <w:tab/>
        <w:t xml:space="preserve">Покровської   міської  ради  Дніпропетровської  області” </w:t>
        <w:tab/>
        <w:t xml:space="preserve">на </w:t>
        <w:tab/>
        <w:tab/>
        <w:tab/>
        <w:t>списання медичного обладнання.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дозвіл комунальному підприємству </w:t>
        <w:tab/>
        <w:tab/>
        <w:tab/>
        <w:t xml:space="preserve">“Центральна   міська   лікарня  Покровської  міської   ради </w:t>
        <w:tab/>
        <w:tab/>
        <w:tab/>
        <w:t xml:space="preserve">Дніпропетровської   області”     на  списання       медичного </w:t>
        <w:tab/>
        <w:tab/>
        <w:tab/>
        <w:t>обладнання”.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6 </w:t>
      </w:r>
      <w:r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міської цільової програми “Партиципаторне бюджетування (бюджет участі) у Покровській міській територіальній громаді Дніпропетровської області на 2022-2025 роки” та Положення про партиципаторне бюджетування.</w:t>
      </w:r>
    </w:p>
    <w:p>
      <w:pPr>
        <w:pStyle w:val="Normal"/>
        <w:spacing w:lineRule="auto" w:line="228"/>
        <w:ind w:left="2124" w:right="-1" w:hanging="2124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en-US" w:bidi="ar-SA"/>
        </w:rPr>
        <w:t>затвердження міської цільової програми “Партиципаторне бюджетування (бюджет участі) у Покровській міській територіальній громаді Дніпропетровської області на 2022-2025 роки” та Положення про партиципаторне бюджетування”.</w:t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0"/>
          <w:u w:val="none"/>
          <w:shd w:fill="auto" w:val="clear"/>
          <w:lang w:val="uk-UA" w:eastAsia="en-US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0"/>
          <w:u w:val="none"/>
          <w:shd w:fill="auto" w:val="clear"/>
          <w:lang w:val="uk-UA" w:eastAsia="en-US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надання згоди на прийняття до комунальної власності Покровської міської територіальної громади Дніпропетровської області ноутбуків.</w:t>
      </w:r>
    </w:p>
    <w:p>
      <w:pPr>
        <w:pStyle w:val="Normal"/>
        <w:spacing w:lineRule="auto" w:line="228"/>
        <w:ind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надання згоди     на   прийняття до </w:t>
        <w:tab/>
        <w:tab/>
        <w:tab/>
        <w:t xml:space="preserve">комунальної власності Покровської міської територіальної </w:t>
        <w:tab/>
        <w:tab/>
        <w:tab/>
        <w:t>громади Дніпропетровської області ноутбуків”.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8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надання права на укладання та підписання значних господарських правочинів з придбання природного газу.</w:t>
      </w:r>
    </w:p>
    <w:p>
      <w:pPr>
        <w:pStyle w:val="Normal"/>
        <w:spacing w:lineRule="auto" w:line="228"/>
        <w:ind w:right="-1" w:hanging="0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надання права на укладання та підписання значних господарських правочинів з придбання природного газу”.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10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</w:t>
      </w:r>
    </w:p>
    <w:p>
      <w:pPr>
        <w:pStyle w:val="Normal"/>
        <w:spacing w:lineRule="auto" w:line="228"/>
        <w:ind w:left="2124" w:right="-1" w:hanging="2124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10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11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Покровського міського комунального підприємства «Добробут» у новій редакції.</w:t>
      </w:r>
    </w:p>
    <w:p>
      <w:pPr>
        <w:pStyle w:val="Normal"/>
        <w:spacing w:lineRule="auto" w:line="228"/>
        <w:ind w:left="2124" w:right="-1" w:hanging="2124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Покровського міського комунального підприємства «Добробут»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11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u w:val="none"/>
          <w:shd w:fill="auto" w:val="clear"/>
          <w:lang w:val="uk-UA" w:eastAsia="ru-RU" w:bidi="ar-S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12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Покровського міського комунального підприємства «ЖИТЛКОМСЕРВІС»  у новій редакції.</w:t>
      </w:r>
    </w:p>
    <w:p>
      <w:pPr>
        <w:pStyle w:val="Normal"/>
        <w:spacing w:lineRule="auto" w:line="228"/>
        <w:ind w:right="-1" w:hanging="0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Покровського міського комунального підприємства «ЖИТЛКОМСЕРВІС» 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12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13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голови доповів про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Положення про у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правління житлово-комунального господарства та будівництва виконавчого комітету Покровської міської ради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редакції.</w:t>
      </w:r>
    </w:p>
    <w:p>
      <w:pPr>
        <w:pStyle w:val="Normal"/>
        <w:spacing w:lineRule="auto" w:line="228"/>
        <w:ind w:left="2124" w:right="-1" w:hanging="2124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Положення про у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правління житлово-комунального господарства та будівництва виконавчого комітету Покровської міської ради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редакції.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заційного господарства»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13 додається) </w:t>
      </w:r>
    </w:p>
    <w:p>
      <w:pPr>
        <w:pStyle w:val="Normal"/>
        <w:spacing w:lineRule="auto" w:line="2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14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п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затвердження «Технічної документації з нормативної грошової          оцінки земельної ділянки несільськогосподарського призначення, за межами населених пунктів розташованої на території Покровської міської ради  Нікопольського  району Дніпропетровської області».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28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u w:val="none"/>
          <w:lang w:val="uk-UA"/>
        </w:rPr>
      </w:pPr>
      <w:r>
        <w:rPr>
          <w:rFonts w:ascii="Times New Roman" w:hAnsi="Times New Roman"/>
          <w:sz w:val="16"/>
          <w:szCs w:val="16"/>
          <w:u w:val="non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затвердження «Технічної документації з нормативної грошової оцінки земельної ділянки несільськогосподарського призначення, за межами населених пунктів розташованої на території Покровської міської ради            Нікопольського  району Дніпропетровської області»”.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про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клопотання АТ</w:t>
      </w:r>
      <w:r>
        <w:rPr>
          <w:rStyle w:val="5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 щодо         надання дозволу  на розробку проектів землеустрою по відведенню земельних ділянок в оренду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>на території Покровської міської територіальної громади                  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r>
        <w:rPr>
          <w:rFonts w:ascii="Times New Roman" w:hAnsi="Times New Roman"/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>клопотання АТ</w:t>
      </w:r>
      <w:r>
        <w:rPr>
          <w:rStyle w:val="5"/>
          <w:rFonts w:eastAsia="Arial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-2"/>
          <w:kern w:val="0"/>
          <w:sz w:val="28"/>
          <w:szCs w:val="28"/>
          <w:u w:val="none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 xml:space="preserve"> щодо  надання дозволу  на розробку проектів землеустрою по відведенню земельних ділянок в оренду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на території Покровської міської територіальної громади   Дніпропетровської області”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5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 xml:space="preserve"> додається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en-US"/>
        </w:rPr>
        <w:t xml:space="preserve">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 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>акціонерного товариства “ПОКРОВСЬКИЙ ГЗК”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 </w:t>
        <w:tab/>
        <w:tab/>
        <w:tab/>
        <w:t xml:space="preserve">щодо  затвердження  проекту  землеустрою  та  відведення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емельної   ділянки  в  оренду,  цільове  призначення    якої </w:t>
        <w:tab/>
        <w:tab/>
        <w:tab/>
        <w:t xml:space="preserve">змінюється по вул. Чехова, 32 у м. Покров Нікопольського </w:t>
        <w:tab/>
        <w:tab/>
        <w:tab/>
        <w:t>району 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 xml:space="preserve">акціонерного товариства </w:t>
        <w:tab/>
        <w:tab/>
        <w:tab/>
        <w:t xml:space="preserve">“ПОКРОВСЬКИЙ   ГЗК”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 щодо   затвердження    проекту </w:t>
        <w:tab/>
        <w:tab/>
        <w:tab/>
        <w:t xml:space="preserve">землеустрою та відведення земельної ділянки в оренду, цільове </w:t>
        <w:tab/>
        <w:tab/>
        <w:tab/>
        <w:t xml:space="preserve">призначення якої змінюється по вул. Чехова, 32 у м. Покров  </w:t>
        <w:tab/>
        <w:tab/>
        <w:tab/>
        <w:t>Нікопольського району  Дніпропетровської області”.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№ 16 додається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  про   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клопотання акціонерного товариства “ПОКРОВСЬКИЙ ГЗК” </w:t>
        <w:tab/>
        <w:tab/>
        <w:tab/>
        <w:t xml:space="preserve">щодо розірвання   договору   оренди землі та   вилучення з </w:t>
        <w:tab/>
        <w:tab/>
        <w:tab/>
        <w:t xml:space="preserve">користування земельної ділянки по вул. Чехова, 14 у м. Покров </w:t>
        <w:tab/>
        <w:tab/>
        <w:tab/>
        <w:t>Нікопольського району 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“Про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клопотання акціонерного товариства </w:t>
        <w:tab/>
        <w:tab/>
        <w:tab/>
        <w:t xml:space="preserve">“ПОКРОВСЬКИЙ ГЗК” щодо розірвання договору оренди землі </w:t>
        <w:tab/>
        <w:tab/>
        <w:tab/>
        <w:t xml:space="preserve">та вилучення з користування земельної ділянки по вул. Чехова, </w:t>
        <w:tab/>
        <w:tab/>
        <w:tab/>
        <w:t xml:space="preserve">14 у м. Покров Нікопольського району Дніпропетровської </w:t>
        <w:tab/>
        <w:tab/>
        <w:tab/>
        <w:tab/>
        <w:t>області”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(Рішення № 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18.СЛУХАЛИ: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акціонерного товариства “ПОКРОВСЬКИЙ ГЗК”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  <w:tab/>
        <w:tab/>
        <w:tab/>
        <w:t xml:space="preserve">щодо виготовлення технічної документації із землеустрою </w:t>
        <w:tab/>
        <w:tab/>
        <w:tab/>
      </w:r>
      <w:r>
        <w:rPr>
          <w:rFonts w:eastAsia="SimSu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>стосовно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поділу та  об'єднання земельних ділянок комунальної </w:t>
        <w:tab/>
        <w:tab/>
        <w:tab/>
        <w:t xml:space="preserve">власності на території Покровської міської  територіальної </w:t>
        <w:tab/>
        <w:tab/>
        <w:tab/>
        <w:t>громади Дніпропетровської області.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акціонерного товариства </w:t>
        <w:tab/>
        <w:tab/>
        <w:tab/>
        <w:t>“ПОКРОВСЬКИЙ   ГЗК”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щодо   виготовлення   технічної </w:t>
        <w:tab/>
        <w:tab/>
        <w:tab/>
        <w:t xml:space="preserve">документації із землеустрою </w:t>
      </w:r>
      <w:r>
        <w:rPr>
          <w:rFonts w:eastAsia="SimSu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hi-IN"/>
        </w:rPr>
        <w:t>стосовно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поділу та  об'єднання </w:t>
        <w:tab/>
        <w:tab/>
        <w:tab/>
        <w:t xml:space="preserve">земельних   ділянок   комунальної   власності  на   території </w:t>
        <w:tab/>
        <w:tab/>
        <w:tab/>
        <w:t xml:space="preserve">Покровської міської територіальної громади Дніпропетровської </w:t>
        <w:tab/>
        <w:tab/>
        <w:tab/>
        <w:t>області”.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(Рішення № 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19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клопотання  Дніпропетровської обласної прокуратури про </w:t>
        <w:tab/>
        <w:tab/>
        <w:tab/>
        <w:t xml:space="preserve">затвердження проекту землеустрою щодо відведення земельної </w:t>
        <w:tab/>
        <w:tab/>
        <w:tab/>
        <w:t xml:space="preserve">ділянки  в постійне користування  по вул. Гагаріна, 18 (гараж </w:t>
        <w:tab/>
        <w:tab/>
        <w:tab/>
        <w:t xml:space="preserve">№  7/10)     у        м.   Покров    Нікопольського       району  </w:t>
        <w:tab/>
        <w:tab/>
        <w:tab/>
        <w:t>Дніпропетровської області.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клопотання Дніпропетровської </w:t>
        <w:tab/>
        <w:tab/>
        <w:tab/>
        <w:t xml:space="preserve">обласної прокуратури про затвердження проекту землеустрою </w:t>
        <w:tab/>
        <w:tab/>
        <w:tab/>
        <w:t xml:space="preserve">щодо відведення земельної ділянки  в постійне користування  </w:t>
        <w:tab/>
        <w:tab/>
        <w:tab/>
        <w:t xml:space="preserve">по вул. Гагаріна, 18 (гараж № 7/10) у м. Покров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Нікопольського </w:t>
        <w:tab/>
        <w:tab/>
        <w:tab/>
        <w:t xml:space="preserve">району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Дніпропетровської області”.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(Рішення № 1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9 </w:t>
      </w:r>
      <w:r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клопотання  малого  приватного підприємства  “ПРОГРЕС-</w:t>
        <w:tab/>
        <w:tab/>
        <w:tab/>
        <w:t xml:space="preserve">ІНВЕСТ”   щодо  затвердження  проекту  землеустрою   та </w:t>
        <w:tab/>
        <w:tab/>
        <w:tab/>
        <w:t xml:space="preserve">відведення земельної ділянки в оренду по вул. Чехова, 2  у </w:t>
        <w:tab/>
        <w:tab/>
        <w:tab/>
        <w:t>м. Покров  Нікопольського району Дніпропетровської області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 малого приватного </w:t>
        <w:tab/>
        <w:tab/>
        <w:tab/>
        <w:t xml:space="preserve">підприємства  “ПРОГРЕС-ІНВЕСТ”  щодо   затвердження </w:t>
        <w:tab/>
        <w:tab/>
        <w:tab/>
        <w:t xml:space="preserve">проекту землеустрою та відведення земельної ділянки в оренду </w:t>
        <w:tab/>
        <w:tab/>
        <w:tab/>
        <w:t xml:space="preserve">по   вул.  Чехова,  2    у м. Покров  Нікопольського району </w:t>
        <w:tab/>
        <w:tab/>
        <w:tab/>
        <w:t>Дніпропетровської області”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20 </w:t>
      </w:r>
      <w:r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21.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>клопотання   малого приватного підприємства “ПРОГРЕС-</w:t>
        <w:tab/>
        <w:tab/>
        <w:tab/>
        <w:t xml:space="preserve">ІНВЕСТ”  щодо   затвердження   проекту   землеустрою та </w:t>
        <w:tab/>
        <w:tab/>
        <w:tab/>
        <w:t xml:space="preserve">відведення земельної ділянки в оренду по вул. Соборна, 6 у </w:t>
        <w:tab/>
        <w:tab/>
        <w:tab/>
        <w:t>м. Покров Нікопольського району 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  <w:t xml:space="preserve">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 малого   приватного </w:t>
        <w:tab/>
        <w:tab/>
        <w:tab/>
        <w:t xml:space="preserve">підприємства  “ПРОГРЕС-ІНВЕСТ”   щодо  затвердження </w:t>
        <w:tab/>
        <w:tab/>
        <w:tab/>
        <w:t xml:space="preserve">проекту землеустрою та відведення земельної ділянки в оренду </w:t>
        <w:tab/>
        <w:tab/>
        <w:tab/>
        <w:t xml:space="preserve">по  вул. Соборна, 6  у   м. Покров   Нікопольського району </w:t>
        <w:tab/>
        <w:tab/>
        <w:tab/>
        <w:t>Дніпропетровської області”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21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22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міского  голови, 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ла  </w:t>
      </w:r>
      <w:r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  товариства  з  обмеженою   відповідальністю </w:t>
        <w:tab/>
        <w:tab/>
        <w:tab/>
        <w:t xml:space="preserve">“Нікопольська зернова компанія”  щодо поновлення терміну дії </w:t>
        <w:tab/>
        <w:tab/>
        <w:tab/>
        <w:t xml:space="preserve">договору  оренди  землі  по  вул.Нахімова,  6   у м. Покров </w:t>
        <w:tab/>
        <w:tab/>
        <w:tab/>
        <w:t>Нікопольського району  Дніпропетровської області.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  рішення    “Про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   товариства    з </w:t>
        <w:tab/>
        <w:tab/>
        <w:tab/>
        <w:t xml:space="preserve">обмеженою відповідальністю “Нікопольська зернова компанія”  </w:t>
        <w:tab/>
        <w:tab/>
        <w:tab/>
        <w:t xml:space="preserve">щодо  поновлення  терміну  дії  договору  оренди землі по </w:t>
        <w:tab/>
        <w:tab/>
        <w:tab/>
        <w:t xml:space="preserve">вул. Нахімова,  6   у   м. Покров   Нікопольського   району  </w:t>
        <w:tab/>
        <w:tab/>
        <w:tab/>
        <w:t>Дніпропетровської області”.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23.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клопотання товариства з обмеженою відповідальністю “Фірма </w:t>
        <w:tab/>
        <w:tab/>
        <w:tab/>
        <w:t xml:space="preserve">“Метан”  щодо поновлення терміну дії договору оренди землі, </w:t>
        <w:tab/>
        <w:tab/>
        <w:tab/>
        <w:t xml:space="preserve">яка   знаходиться   по    вул.Партизанська, 1-а у   м. Покров </w:t>
        <w:tab/>
        <w:tab/>
        <w:tab/>
        <w:t>Нікопольського району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“Про   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клопотання товариства з обмеженою </w:t>
        <w:tab/>
        <w:tab/>
        <w:tab/>
        <w:t xml:space="preserve">відповідальністю “Фірма “Метан”  щодо поновлення терміну </w:t>
        <w:tab/>
        <w:tab/>
        <w:tab/>
        <w:t xml:space="preserve">дії договору оренди землі, яка знаходиться по вул.Партизанська, </w:t>
        <w:tab/>
        <w:tab/>
        <w:tab/>
        <w:t xml:space="preserve">1-а у м. Покров Нікопольського району Дніпропетровської </w:t>
        <w:tab/>
        <w:tab/>
        <w:tab/>
        <w:t>області”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23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24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 голови,   доповіла  про </w:t>
        <w:tab/>
        <w:tab/>
        <w:tab/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заяву фізичної особи — підприємця Ткаченка Яна Петровича </w:t>
        <w:tab/>
        <w:tab/>
        <w:tab/>
        <w:t xml:space="preserve">щодо   поновлення  терміну  дії  договору  оренди землі по </w:t>
        <w:tab/>
        <w:tab/>
        <w:tab/>
        <w:t xml:space="preserve">вул.Федорова,  1   у    с. Шолохове  Нікопольського району </w:t>
        <w:tab/>
        <w:tab/>
        <w:tab/>
        <w:t>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“Про 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заяву фізичної особи — підприємця </w:t>
        <w:tab/>
        <w:tab/>
        <w:tab/>
        <w:t xml:space="preserve">Ткаченка Яна Петровича щодо поновлення терміну дії договору </w:t>
        <w:tab/>
        <w:tab/>
        <w:tab/>
        <w:t xml:space="preserve">оренди    землі     по    вул.  Федорова,  1  у       с. Шолохове   </w:t>
        <w:tab/>
        <w:tab/>
        <w:tab/>
        <w:t xml:space="preserve">Нікопольського   району   Дніпропетровської </w:t>
        <w:tab/>
        <w:t>області”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25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 голови,    доповіла про </w:t>
        <w:tab/>
        <w:tab/>
        <w:tab/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заяви громадян щодо передачі у власність та користування </w:t>
        <w:tab/>
        <w:tab/>
        <w:tab/>
        <w:t>земельних ділянок.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“Про   </w:t>
      </w:r>
      <w:r>
        <w:rPr>
          <w:rStyle w:val="Style12"/>
          <w:rFonts w:eastAsia="Andale Sans UI;Arial Unicode MS" w:cs="Times New Roman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заяви громадян щодо передачі 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26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Статутів   комунальних  закладів загальної </w:t>
        <w:tab/>
        <w:tab/>
        <w:tab/>
        <w:t xml:space="preserve">середньої освіти Покровської міської ради Дніпропетровської </w:t>
        <w:tab/>
        <w:tab/>
        <w:tab/>
        <w:t>області у новій редакції.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28" w:before="0" w:after="0"/>
        <w:ind w:hanging="0"/>
        <w:jc w:val="both"/>
        <w:rPr>
          <w:highlight w:val="white"/>
          <w:u w:val="none"/>
          <w:lang w:val="uk-U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Статутів комунальних </w:t>
        <w:tab/>
        <w:tab/>
        <w:tab/>
        <w:t xml:space="preserve">закладів загальної середньої освіти Покровської міської ради </w:t>
        <w:tab/>
        <w:tab/>
        <w:tab/>
        <w:t>Дніпропетровської області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27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Статутів комунальних закладів дошкільної освіти </w:t>
        <w:tab/>
        <w:tab/>
        <w:tab/>
        <w:t xml:space="preserve">Покровської міської ради Дніпропетровської області у новій </w:t>
        <w:tab/>
        <w:tab/>
        <w:tab/>
        <w:t>редакції.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Статутів комунальних </w:t>
        <w:tab/>
        <w:tab/>
        <w:tab/>
        <w:t xml:space="preserve">закладів   дошкільної   освіти   Покровської   міської   ради </w:t>
        <w:tab/>
        <w:tab/>
        <w:tab/>
        <w:t>Дніпропетровської області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28"/>
        <w:ind w:left="2124" w:right="-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Статутів комунальних закладів позашкільної </w:t>
        <w:tab/>
        <w:tab/>
        <w:tab/>
        <w:t xml:space="preserve">освіти Покровської міської ради Дніпропетровської області у </w:t>
        <w:tab/>
        <w:tab/>
        <w:tab/>
        <w:t>новій редакції.</w:t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Статутів комунальних </w:t>
        <w:tab/>
        <w:tab/>
        <w:tab/>
        <w:t xml:space="preserve">закладів   позашкільної   освіти   Покровської міської ради </w:t>
        <w:tab/>
        <w:tab/>
        <w:tab/>
        <w:t>Дніпропетровської області 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28 </w:t>
      </w:r>
      <w:r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29.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 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Статуту   комунальної   установи    «Центр </w:t>
        <w:tab/>
        <w:tab/>
        <w:tab/>
        <w:t xml:space="preserve">професійного розвитку педагогічних працівників Покровської </w:t>
        <w:tab/>
        <w:tab/>
        <w:tab/>
        <w:t>міської ради Дніпропетровської області» у новій редакції.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Статуту комунальної </w:t>
        <w:tab/>
        <w:tab/>
        <w:tab/>
        <w:t xml:space="preserve">установи   «Центр   професійного   розвитку   педагогічних </w:t>
        <w:tab/>
        <w:tab/>
        <w:tab/>
        <w:t xml:space="preserve">працівників   Покровської міської ради Дніпропетровської </w:t>
        <w:tab/>
        <w:tab/>
        <w:tab/>
        <w:t>області» 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29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30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  міского  голови, 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ла  </w:t>
      </w:r>
      <w:r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комунальної установи «Інклюзивно-</w:t>
        <w:tab/>
        <w:tab/>
        <w:tab/>
        <w:t xml:space="preserve">ресурсний центр Покровської міської ради Дніпропетровської </w:t>
        <w:tab/>
        <w:tab/>
        <w:tab/>
        <w:t>області» у новій редакції.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Статуту комунальної </w:t>
        <w:tab/>
        <w:tab/>
        <w:tab/>
        <w:t xml:space="preserve">установи «Інклюзивно-ресурсний центр Покровської міської </w:t>
        <w:tab/>
        <w:tab/>
        <w:tab/>
        <w:t>ради Дніпропетровської області» 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31.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Положення    про   Управління   праці     та </w:t>
        <w:tab/>
        <w:tab/>
        <w:tab/>
        <w:t xml:space="preserve">соціального   захисту   населення   виконавчого   комітету </w:t>
        <w:tab/>
        <w:tab/>
        <w:tab/>
        <w:t xml:space="preserve">Покровської міської ради Дніпропетровської області у новій </w:t>
        <w:tab/>
        <w:tab/>
        <w:tab/>
        <w:t>редакції.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Положення  про </w:t>
        <w:tab/>
        <w:tab/>
        <w:tab/>
        <w:t xml:space="preserve">Управління   праці   та   соціального   захисту   населення </w:t>
        <w:tab/>
        <w:tab/>
        <w:tab/>
        <w:t xml:space="preserve">виконавчого   комітету      Покровської   міської         ради </w:t>
        <w:tab/>
        <w:tab/>
        <w:tab/>
        <w:t>Дніпропетровської області 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31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32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доповіла  про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Положення  про  територіальний      центр </w:t>
        <w:tab/>
        <w:tab/>
        <w:tab/>
        <w:t xml:space="preserve">соціального обслуговування (надання соціальних послуг)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Покровської міської ради Дніпропетровської області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</w:t>
        <w:tab/>
        <w:tab/>
        <w:tab/>
        <w:t>редакції.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“Про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Положення  про </w:t>
        <w:tab/>
        <w:tab/>
        <w:tab/>
        <w:t xml:space="preserve">територіальний центр соціального обслуговування (надання </w:t>
        <w:tab/>
        <w:tab/>
        <w:tab/>
        <w:t xml:space="preserve">соціальних    послуг)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1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Покровської     міської            ради </w:t>
        <w:tab/>
        <w:tab/>
        <w:tab/>
        <w:t>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33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 доповіла  про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Положення   про Центр  соціальних служб </w:t>
        <w:tab/>
        <w:tab/>
        <w:tab/>
        <w:t xml:space="preserve">Покровської міської ради Дніпропетровської області у новій </w:t>
        <w:tab/>
        <w:tab/>
        <w:tab/>
        <w:t xml:space="preserve">редакції. 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 “Про  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про </w:t>
        <w:tab/>
        <w:tab/>
        <w:tab/>
        <w:t xml:space="preserve">Центр  соціальних   служб   Покровської   міської     ради </w:t>
        <w:tab/>
        <w:tab/>
        <w:tab/>
        <w:t xml:space="preserve">Дніпропетровської   області   у   новій   редакції”. 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34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доповіла   про   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про комунальний заклад “Малий </w:t>
        <w:tab/>
        <w:tab/>
        <w:tab/>
        <w:t xml:space="preserve">груповий   будинок   “Надія”    Покровської   міської    ради </w:t>
        <w:tab/>
        <w:tab/>
        <w:tab/>
        <w:t>Дніпропетровській області”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 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Положення про </w:t>
        <w:tab/>
        <w:tab/>
        <w:tab/>
        <w:t xml:space="preserve">комунальний   заклад    “Малий груповий будинок “Надія” </w:t>
        <w:tab/>
        <w:tab/>
        <w:tab/>
        <w:t xml:space="preserve">Покровської міської ради Дніпропетровській області” у новій </w:t>
        <w:tab/>
        <w:tab/>
        <w:tab/>
        <w:t>редакції”.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34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35.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  Положення   про   службу   у справах дітей </w:t>
        <w:tab/>
        <w:tab/>
        <w:tab/>
        <w:t xml:space="preserve">виконавчого   комітету    Покровської   міської            ради </w:t>
        <w:tab/>
        <w:tab/>
        <w:tab/>
        <w:t>Дніпропетровської області у новій редакції.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затвердження Положення про службу </w:t>
        <w:tab/>
        <w:tab/>
        <w:tab/>
        <w:t xml:space="preserve">у справах дітей виконавчого комітету Покровської міської ради </w:t>
        <w:tab/>
        <w:tab/>
        <w:tab/>
        <w:t>Дніпропетровської області у новій редакції.”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35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36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доповіла  про </w:t>
        <w:tab/>
        <w:tab/>
        <w:tab/>
      </w:r>
      <w:r>
        <w:rPr>
          <w:rStyle w:val="Style12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  Положення   про відділ культури, туризму, </w:t>
        <w:tab/>
        <w:tab/>
        <w:tab/>
        <w:t xml:space="preserve">національностей і релігій  виконавчого комітету Покровської </w:t>
        <w:tab/>
        <w:tab/>
        <w:tab/>
        <w:t>міської ради Дніпропетровської  області  у новій редакції.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Положення про відділ </w:t>
        <w:tab/>
        <w:tab/>
        <w:tab/>
        <w:t xml:space="preserve">культури,  туризму, національностей і релігій  виконавчого </w:t>
        <w:tab/>
        <w:tab/>
        <w:tab/>
        <w:t xml:space="preserve">комітету Покровської міської ради Дніпропетровської  області  </w:t>
        <w:tab/>
        <w:tab/>
        <w:tab/>
        <w:t>у новій редакції”.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36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37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 доповіла  про </w:t>
        <w:tab/>
        <w:tab/>
        <w:tab/>
      </w:r>
      <w:r>
        <w:rPr>
          <w:rStyle w:val="Style12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затвердження Статутів закладів культури Покровської міської  </w:t>
        <w:tab/>
        <w:tab/>
        <w:tab/>
        <w:t>ради Дніпропетровської області.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 “Про   </w:t>
      </w:r>
      <w:r>
        <w:rPr>
          <w:rStyle w:val="Style12"/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затвердження Статутів закладів </w:t>
        <w:tab/>
        <w:tab/>
        <w:tab/>
        <w:t xml:space="preserve">культури  Покровської  міської  ради    Дніпропетровської </w:t>
        <w:tab/>
        <w:tab/>
        <w:tab/>
        <w:t>області”.</w:t>
      </w:r>
    </w:p>
    <w:p>
      <w:pPr>
        <w:pStyle w:val="Normal"/>
        <w:spacing w:lineRule="auto" w:line="228" w:before="0" w:after="0"/>
        <w:contextualSpacing/>
        <w:jc w:val="both"/>
        <w:rPr>
          <w:rStyle w:val="Style12"/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38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доповіла   про   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Статуту   комунального       некомерційного </w:t>
        <w:tab/>
        <w:tab/>
        <w:tab/>
        <w:t xml:space="preserve">підприємства «Центр первинної медико-санітарної допомоги </w:t>
        <w:tab/>
        <w:tab/>
        <w:tab/>
        <w:t xml:space="preserve">Покровської міської ради  Дніпропетровської області» у новій </w:t>
        <w:tab/>
        <w:tab/>
        <w:tab/>
        <w:t>редакції.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Статуту комунального </w:t>
        <w:tab/>
        <w:tab/>
        <w:tab/>
        <w:t>некомерційного   підприємства   «Центр первинної медико-</w:t>
        <w:tab/>
        <w:tab/>
        <w:tab/>
        <w:t xml:space="preserve">санітарної    допомоги     Покровської     міської            ради </w:t>
        <w:tab/>
        <w:tab/>
        <w:tab/>
        <w:t>Дніпропетровської області»  у  новій  редакції”.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 xml:space="preserve">38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39.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Комплексної програми соціального захисту </w:t>
        <w:tab/>
        <w:tab/>
        <w:tab/>
        <w:t>населення Покровської міської територіальної громади на 2022-</w:t>
        <w:tab/>
        <w:tab/>
        <w:tab/>
        <w:t>2024 роки.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rFonts w:ascii="Times New Roman" w:hAnsi="Times New Roman"/>
          <w:sz w:val="16"/>
          <w:szCs w:val="16"/>
          <w:highlight w:val="white"/>
          <w:lang w:val="uk-UA"/>
        </w:rPr>
      </w:pPr>
      <w:r>
        <w:rPr>
          <w:rFonts w:ascii="Times New Roman" w:hAnsi="Times New Roman"/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“Про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Комплексної програми </w:t>
        <w:tab/>
        <w:tab/>
        <w:tab/>
        <w:t xml:space="preserve">соціального   захисту     населення    Покровської   міської </w:t>
        <w:tab/>
        <w:tab/>
        <w:tab/>
        <w:t>територіальної громади на 2022-2024 роки”.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39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40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доповіла  про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 xml:space="preserve">міської   програми  з  організації    дозвілля </w:t>
        <w:tab/>
        <w:tab/>
        <w:tab/>
        <w:t xml:space="preserve">мешканців   Покровської  міської територіальної громади  </w:t>
        <w:tab/>
        <w:tab/>
        <w:tab/>
        <w:t>«Покров вечірній» на 2022-2024 роки.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“Про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 xml:space="preserve">міської програми з </w:t>
        <w:tab/>
        <w:tab/>
        <w:tab/>
        <w:t xml:space="preserve">організації     дозвілля  мешканців     Покровської    міської </w:t>
        <w:tab/>
        <w:tab/>
        <w:tab/>
        <w:t>територіальної громади  «Покров вечірній» на 2022-2024 роки”.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ab/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41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  доповіла  про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Програми    організації   оздоровлення    та </w:t>
        <w:tab/>
        <w:tab/>
        <w:tab/>
        <w:t xml:space="preserve">відпочинку   дітей    та    підлітків    Покровської     міської </w:t>
        <w:tab/>
        <w:tab/>
        <w:tab/>
        <w:t xml:space="preserve">територіальної громади міста у 2022-2024 роках. 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рішення    “Про 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Програми організації </w:t>
        <w:tab/>
        <w:tab/>
        <w:tab/>
        <w:t xml:space="preserve">оздоровлення та відпочинку дітей та підлітків Покровської </w:t>
        <w:tab/>
        <w:tab/>
        <w:tab/>
        <w:t xml:space="preserve">міської територіальної громади міста у 2022-2024 роках”. 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41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42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керуючий справами виконкому,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доповіла   про    </w:t>
        <w:tab/>
        <w:tab/>
        <w:tab/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міської Програми забезпечення та захисту прав </w:t>
        <w:tab/>
        <w:tab/>
        <w:tab/>
        <w:t xml:space="preserve">дітей Покровської міської територіальної громади на 2021-2025 </w:t>
        <w:tab/>
        <w:tab/>
        <w:tab/>
        <w:t>роки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Style w:val="Style12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міської Програми </w:t>
        <w:tab/>
        <w:tab/>
        <w:tab/>
        <w:t xml:space="preserve">забезпечення   та   захисту   прав дітей Покровської міської </w:t>
        <w:tab/>
        <w:tab/>
        <w:tab/>
        <w:t>територіальної громади на 2021-2025 роки у новій редакції”.</w:t>
      </w:r>
    </w:p>
    <w:p>
      <w:pPr>
        <w:pStyle w:val="Normal"/>
        <w:spacing w:lineRule="auto" w:line="228"/>
        <w:ind w:left="2124" w:right="0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42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43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доповів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</w:t>
        <w:tab/>
        <w:tab/>
        <w:tab/>
        <w:t xml:space="preserve">змін   до   рішення   62   сесії   міської ради 7 скликання від </w:t>
        <w:tab/>
        <w:tab/>
        <w:tab/>
        <w:t xml:space="preserve">23.10.2020  № 26 «Про затвердження Програми підтримки </w:t>
        <w:tab/>
        <w:tab/>
        <w:tab/>
        <w:t xml:space="preserve">Покровського міського територіального центру комплектування </w:t>
        <w:tab/>
        <w:tab/>
        <w:tab/>
        <w:t xml:space="preserve">та соціальної підтримки на 2021 - 2023 роки». </w:t>
      </w:r>
    </w:p>
    <w:p>
      <w:pPr>
        <w:pStyle w:val="Normal"/>
        <w:spacing w:lineRule="auto" w:line="228"/>
        <w:ind w:left="2124" w:hanging="213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 безпеки і оборони, депутатської діяльності та зв’язків з громадськістю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spacing w:lineRule="auto" w:line="228" w:before="0" w:after="0"/>
        <w:contextualSpacing/>
        <w:jc w:val="both"/>
        <w:rPr>
          <w:u w:val="single"/>
          <w:lang w:val="uk-UA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 рішення   “Про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змін до рішення 62 сесії </w:t>
        <w:tab/>
        <w:tab/>
        <w:tab/>
        <w:t xml:space="preserve">міської   ради   7   скликання    від 23.10.2020   № 26   «Про </w:t>
        <w:tab/>
        <w:tab/>
        <w:tab/>
        <w:t xml:space="preserve">затвердження Програми підтримки Покровського міського </w:t>
        <w:tab/>
        <w:tab/>
        <w:tab/>
        <w:t xml:space="preserve">територіального    центру     комплектування та соціальної </w:t>
        <w:tab/>
        <w:tab/>
        <w:tab/>
        <w:t xml:space="preserve">підтримки на 2021 - 2023 роки»”. 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u w:val="single"/>
          <w:lang w:val="uk-UA" w:eastAsia="zh-CN" w:bidi="ar-SA"/>
        </w:rPr>
        <w:t>44</w:t>
      </w:r>
      <w:r>
        <w:rPr>
          <w:rFonts w:ascii="Times New Roman" w:hAnsi="Times New Roman"/>
          <w:sz w:val="28"/>
          <w:szCs w:val="28"/>
          <w:u w:val="single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 w:ascii="Times New Roman" w:hAnsi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доповів про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внесення </w:t>
        <w:tab/>
        <w:tab/>
        <w:tab/>
        <w:t xml:space="preserve">змін в Регламент Покровської міської ради Нікопольського </w:t>
        <w:tab/>
        <w:tab/>
        <w:tab/>
        <w:t xml:space="preserve">району Дніпропетровської області, затвердженого рішенням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  <w:tab/>
        <w:tab/>
        <w:tab/>
        <w:t xml:space="preserve">сесії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.11.2020 № 1.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  <w:tab/>
        <w:t xml:space="preserve">прийняти   рішення  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  змін   в    Регламент </w:t>
        <w:tab/>
        <w:tab/>
        <w:tab/>
        <w:t xml:space="preserve">Покровської     міської     ради   Нікопольського       району </w:t>
        <w:tab/>
        <w:tab/>
        <w:tab/>
        <w:t xml:space="preserve">Дніпропетровської області, затвердженого рішенням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сесії </w:t>
        <w:tab/>
        <w:tab/>
        <w:tab/>
        <w:t xml:space="preserve">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.11.2020 № 1”. </w:t>
      </w:r>
    </w:p>
    <w:p>
      <w:pPr>
        <w:pStyle w:val="Normal"/>
        <w:spacing w:lineRule="auto" w:line="228"/>
        <w:ind w:left="2124" w:hanging="21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44</w:t>
      </w:r>
      <w:r>
        <w:rPr>
          <w:rFonts w:ascii="Times New Roman" w:hAnsi="Times New Roman"/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сесії міської ради  закрито та запропонував секретаріату зібрати у депутатів картки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  <w:tab/>
        <w:t>С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.М. Мациборко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>О.В. Калюка</w:t>
      </w:r>
    </w:p>
    <w:sectPr>
      <w:type w:val="nextPage"/>
      <w:pgSz w:w="11906" w:h="16838"/>
      <w:pgMar w:left="1474" w:right="566" w:header="0" w:top="1050" w:footer="0" w:bottom="10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character" w:styleId="5">
    <w:name w:val="Основной шрифт абзаца5"/>
    <w:qFormat/>
    <w:rPr/>
  </w:style>
  <w:style w:type="character" w:styleId="Style12">
    <w:name w:val="Виділення жирним"/>
    <w:qFormat/>
    <w:rPr>
      <w:rFonts w:cs="Times New Roman"/>
      <w:b/>
      <w:bCs/>
    </w:rPr>
  </w:style>
  <w:style w:type="paragraph" w:styleId="Style13" w:customStyle="1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Application>LibreOffice/7.0.3.1$Windows_X86_64 LibreOffice_project/d7547858d014d4cf69878db179d326fc3483e082</Application>
  <Pages>19</Pages>
  <Words>4132</Words>
  <Characters>30626</Characters>
  <CharactersWithSpaces>37303</CharactersWithSpaces>
  <Paragraphs>393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2021-10-28T17:01:02Z</cp:lastPrinted>
  <dcterms:modified xsi:type="dcterms:W3CDTF">2021-10-28T17:04:48Z</dcterms:modified>
  <cp:revision>23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