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odyText2"/>
        <w:ind w:left="0" w:right="0" w:hanging="0"/>
        <w:rPr>
          <w:sz w:val="28"/>
          <w:szCs w:val="28"/>
          <w:lang w:val="uk-UA"/>
        </w:rPr>
      </w:pPr>
      <w:r>
        <w:rPr/>
      </w:r>
    </w:p>
    <w:p>
      <w:pPr>
        <w:pStyle w:val="Style15"/>
        <w:bidi w:val="0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ПОКРОВСЬКА МІСЬКА РАДА  </w:t>
      </w:r>
    </w:p>
    <w:p>
      <w:pPr>
        <w:pStyle w:val="Style15"/>
        <w:bidi w:val="0"/>
        <w:spacing w:before="0" w:after="0"/>
        <w:ind w:left="0" w:right="0" w:hanging="0"/>
        <w:jc w:val="center"/>
        <w:rPr/>
      </w:pPr>
      <w:r>
        <w:rPr>
          <w:b/>
          <w:bCs/>
          <w:sz w:val="28"/>
          <w:szCs w:val="28"/>
          <w:lang w:val="uk-UA"/>
        </w:rPr>
        <w:t>ДНІПРОПЕТРОВСЬКОЇ ОБЛАСТІ</w:t>
      </w:r>
      <w:r>
        <w:rPr/>
        <w:drawing>
          <wp:inline distT="0" distB="0" distL="0" distR="0">
            <wp:extent cx="6402705" cy="5397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21" t="-47179" r="-521" b="-471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2705" cy="5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5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ПРОЄКТ РІШЕННЯ</w:t>
      </w:r>
    </w:p>
    <w:p>
      <w:pPr>
        <w:pStyle w:val="Style15"/>
        <w:jc w:val="left"/>
        <w:rPr/>
      </w:pPr>
      <w:r>
        <w:rPr>
          <w:sz w:val="28"/>
          <w:szCs w:val="28"/>
        </w:rPr>
        <w:t xml:space="preserve">____________________                     </w:t>
      </w:r>
      <w:r>
        <w:rPr>
          <w:sz w:val="28"/>
          <w:szCs w:val="28"/>
          <w:lang w:val="uk-UA"/>
        </w:rPr>
        <w:t>м.Покров</w:t>
      </w:r>
      <w:r>
        <w:rPr>
          <w:sz w:val="28"/>
          <w:szCs w:val="28"/>
        </w:rPr>
        <w:t xml:space="preserve">                              № ___________</w:t>
      </w:r>
    </w:p>
    <w:p>
      <w:pPr>
        <w:pStyle w:val="Normal"/>
        <w:tabs>
          <w:tab w:val="clear" w:pos="708"/>
          <w:tab w:val="left" w:pos="3780" w:leader="none"/>
          <w:tab w:val="left" w:pos="4500" w:leader="none"/>
        </w:tabs>
        <w:ind w:left="360" w:right="0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>
        <w:rPr>
          <w:rFonts w:eastAsia="Times New Roman" w:cs="Times New Roman"/>
          <w:bCs/>
          <w:color w:val="000000"/>
          <w:kern w:val="2"/>
          <w:sz w:val="28"/>
          <w:szCs w:val="28"/>
          <w:lang w:val="uk-UA" w:eastAsia="ar-SA"/>
        </w:rPr>
        <w:t xml:space="preserve"> </w:t>
      </w:r>
      <w:r>
        <w:rPr>
          <w:rFonts w:eastAsia="Calibri" w:cs="Times New Roman"/>
          <w:bCs/>
          <w:color w:val="000000"/>
          <w:kern w:val="2"/>
          <w:sz w:val="28"/>
          <w:szCs w:val="28"/>
          <w:lang w:val="uk-UA" w:eastAsia="ru-RU"/>
        </w:rPr>
        <w:t>____</w:t>
      </w:r>
      <w:r>
        <w:rPr>
          <w:sz w:val="28"/>
          <w:szCs w:val="28"/>
          <w:lang w:val="uk-UA" w:eastAsia="zxx" w:bidi="zxx"/>
        </w:rPr>
        <w:t>сесія</w:t>
      </w:r>
      <w:r>
        <w:rPr>
          <w:sz w:val="28"/>
          <w:szCs w:val="28"/>
          <w:lang w:val="uk-UA"/>
        </w:rPr>
        <w:t xml:space="preserve"> 7 скликання)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списку присяжних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Орджонікідзевського міського суду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міста Покров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iCs/>
          <w:color w:val="000000"/>
          <w:sz w:val="28"/>
          <w:szCs w:val="28"/>
          <w:highlight w:val="white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iCs/>
          <w:color w:val="000000"/>
          <w:sz w:val="28"/>
          <w:szCs w:val="28"/>
          <w:shd w:fill="FFFFFF" w:val="clear"/>
        </w:rPr>
        <w:t>Відповідно до статті 64 Закону України «Про судоустрій і статус суддів»,</w:t>
      </w:r>
    </w:p>
    <w:p>
      <w:pPr>
        <w:pStyle w:val="Normal"/>
        <w:jc w:val="both"/>
        <w:rPr/>
      </w:pPr>
      <w:r>
        <w:rPr>
          <w:iCs/>
          <w:color w:val="000000"/>
          <w:sz w:val="28"/>
          <w:szCs w:val="28"/>
          <w:shd w:fill="FFFFFF" w:val="clear"/>
          <w:lang w:val="uk-UA"/>
        </w:rPr>
        <w:t>за результатом розгляду подання територіального управління Державної судової адміністрації України в Дніпропетровській області  від 05.02.2020 №274/20, міська рада</w:t>
      </w:r>
    </w:p>
    <w:p>
      <w:pPr>
        <w:pStyle w:val="Normal"/>
        <w:jc w:val="both"/>
        <w:rPr>
          <w:iCs/>
          <w:color w:val="000000"/>
          <w:sz w:val="28"/>
          <w:szCs w:val="28"/>
          <w:highlight w:val="white"/>
          <w:lang w:val="uk-UA"/>
        </w:rPr>
      </w:pPr>
      <w:r>
        <w:rPr>
          <w:iCs/>
          <w:color w:val="000000"/>
          <w:sz w:val="28"/>
          <w:szCs w:val="28"/>
          <w:highlight w:val="white"/>
          <w:lang w:val="uk-UA"/>
        </w:rPr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  <w:iCs/>
          <w:color w:val="000000"/>
          <w:sz w:val="28"/>
          <w:szCs w:val="28"/>
          <w:shd w:fill="FFFFFF" w:val="clear"/>
          <w:lang w:val="uk-UA"/>
        </w:rPr>
        <w:t xml:space="preserve"> </w:t>
      </w:r>
      <w:r>
        <w:rPr>
          <w:b/>
          <w:bCs/>
          <w:iCs/>
          <w:color w:val="000000"/>
          <w:sz w:val="28"/>
          <w:szCs w:val="28"/>
          <w:shd w:fill="FFFFFF" w:val="clear"/>
          <w:lang w:val="uk-UA"/>
        </w:rPr>
        <w:t>ВИРІШИЛА:</w:t>
      </w:r>
    </w:p>
    <w:p>
      <w:pPr>
        <w:pStyle w:val="Normal"/>
        <w:jc w:val="both"/>
        <w:rPr>
          <w:iCs/>
          <w:color w:val="000000"/>
          <w:sz w:val="28"/>
          <w:szCs w:val="28"/>
          <w:highlight w:val="white"/>
          <w:lang w:val="uk-UA"/>
        </w:rPr>
      </w:pPr>
      <w:r>
        <w:rPr>
          <w:iCs/>
          <w:color w:val="000000"/>
          <w:sz w:val="28"/>
          <w:szCs w:val="28"/>
          <w:highlight w:val="white"/>
          <w:lang w:val="uk-UA"/>
        </w:rPr>
      </w:r>
    </w:p>
    <w:p>
      <w:pPr>
        <w:pStyle w:val="Normal"/>
        <w:numPr>
          <w:ilvl w:val="0"/>
          <w:numId w:val="1"/>
        </w:numPr>
        <w:jc w:val="both"/>
        <w:rPr>
          <w:b w:val="false"/>
          <w:b w:val="false"/>
          <w:bCs w:val="false"/>
        </w:rPr>
      </w:pPr>
      <w:r>
        <w:rPr>
          <w:b w:val="false"/>
          <w:bCs w:val="false"/>
          <w:iCs/>
          <w:color w:val="000000"/>
          <w:sz w:val="28"/>
          <w:szCs w:val="28"/>
          <w:shd w:fill="FFFFFF" w:val="clear"/>
          <w:lang w:val="uk-UA"/>
        </w:rPr>
        <w:t>Затвердити список присяжних Орджонікідзевського міського суду Дніпропетровської області міста Покров, що додається.</w:t>
      </w:r>
    </w:p>
    <w:p>
      <w:pPr>
        <w:pStyle w:val="Normal"/>
        <w:numPr>
          <w:ilvl w:val="0"/>
          <w:numId w:val="1"/>
        </w:numPr>
        <w:jc w:val="both"/>
        <w:rPr>
          <w:iCs/>
          <w:color w:val="000000"/>
          <w:sz w:val="28"/>
          <w:szCs w:val="28"/>
          <w:highlight w:val="white"/>
          <w:lang w:val="uk-UA"/>
        </w:rPr>
      </w:pPr>
      <w:r>
        <w:rPr>
          <w:b w:val="false"/>
          <w:bCs w:val="false"/>
          <w:iCs/>
          <w:color w:val="000000"/>
          <w:sz w:val="28"/>
          <w:szCs w:val="28"/>
          <w:shd w:fill="FFFFFF" w:val="clear"/>
          <w:lang w:val="uk-UA"/>
        </w:rPr>
        <w:t xml:space="preserve">Контроль за виконанням цього рішення покласти на заступника міського </w:t>
      </w:r>
      <w:r>
        <w:rPr>
          <w:iCs/>
          <w:color w:val="000000"/>
          <w:sz w:val="28"/>
          <w:szCs w:val="28"/>
          <w:shd w:fill="FFFFFF" w:val="clear"/>
          <w:lang w:val="uk-UA"/>
        </w:rPr>
        <w:t>голови Маглиша А.С. та на постійну депутатську комісію з питань законності та правопорядку, захисту прав споживачів, цивільного захисту та оборони (Дяченко Н.В.).</w:t>
      </w:r>
    </w:p>
    <w:p>
      <w:pPr>
        <w:pStyle w:val="Normal"/>
        <w:jc w:val="both"/>
        <w:rPr>
          <w:iCs/>
          <w:color w:val="000000"/>
          <w:sz w:val="28"/>
          <w:szCs w:val="28"/>
          <w:highlight w:val="white"/>
          <w:lang w:val="uk-UA"/>
        </w:rPr>
      </w:pPr>
      <w:r>
        <w:rPr>
          <w:iCs/>
          <w:color w:val="000000"/>
          <w:sz w:val="28"/>
          <w:szCs w:val="28"/>
          <w:highlight w:val="white"/>
          <w:lang w:val="uk-UA"/>
        </w:rPr>
      </w:r>
    </w:p>
    <w:p>
      <w:pPr>
        <w:pStyle w:val="Normal"/>
        <w:jc w:val="both"/>
        <w:rPr>
          <w:iCs/>
          <w:color w:val="000000"/>
          <w:sz w:val="28"/>
          <w:szCs w:val="28"/>
          <w:highlight w:val="white"/>
          <w:lang w:val="uk-UA"/>
        </w:rPr>
      </w:pPr>
      <w:r>
        <w:rPr>
          <w:iCs/>
          <w:color w:val="000000"/>
          <w:sz w:val="28"/>
          <w:szCs w:val="28"/>
          <w:highlight w:val="white"/>
          <w:lang w:val="uk-UA"/>
        </w:rPr>
      </w:r>
    </w:p>
    <w:p>
      <w:pPr>
        <w:pStyle w:val="Normal"/>
        <w:jc w:val="both"/>
        <w:rPr>
          <w:iCs/>
          <w:color w:val="000000"/>
          <w:sz w:val="28"/>
          <w:szCs w:val="28"/>
          <w:highlight w:val="white"/>
          <w:lang w:val="uk-UA"/>
        </w:rPr>
      </w:pPr>
      <w:r>
        <w:rPr>
          <w:iCs/>
          <w:color w:val="000000"/>
          <w:sz w:val="28"/>
          <w:szCs w:val="28"/>
          <w:highlight w:val="white"/>
          <w:lang w:val="uk-UA"/>
        </w:rPr>
      </w:r>
    </w:p>
    <w:p>
      <w:pPr>
        <w:pStyle w:val="Normal"/>
        <w:jc w:val="both"/>
        <w:rPr>
          <w:iCs/>
          <w:color w:val="000000"/>
          <w:sz w:val="20"/>
          <w:szCs w:val="20"/>
          <w:highlight w:val="white"/>
          <w:lang w:val="uk-UA"/>
        </w:rPr>
      </w:pPr>
      <w:r>
        <w:rPr>
          <w:iCs/>
          <w:color w:val="000000"/>
          <w:sz w:val="20"/>
          <w:szCs w:val="20"/>
          <w:highlight w:val="white"/>
          <w:lang w:val="uk-UA"/>
        </w:rPr>
        <w:t>Маглиш 43552</w:t>
      </w:r>
    </w:p>
    <w:p>
      <w:pPr>
        <w:pStyle w:val="Normal"/>
        <w:jc w:val="both"/>
        <w:rPr>
          <w:iCs/>
          <w:color w:val="000000"/>
          <w:sz w:val="28"/>
          <w:szCs w:val="28"/>
          <w:highlight w:val="white"/>
          <w:lang w:val="uk-UA"/>
        </w:rPr>
      </w:pPr>
      <w:r>
        <w:rPr>
          <w:iCs/>
          <w:color w:val="000000"/>
          <w:sz w:val="28"/>
          <w:szCs w:val="28"/>
          <w:highlight w:val="white"/>
          <w:lang w:val="uk-UA"/>
        </w:rPr>
      </w:r>
    </w:p>
    <w:p>
      <w:pPr>
        <w:pStyle w:val="Normal"/>
        <w:jc w:val="both"/>
        <w:rPr>
          <w:iCs/>
          <w:color w:val="000000"/>
          <w:sz w:val="28"/>
          <w:szCs w:val="28"/>
          <w:highlight w:val="white"/>
          <w:lang w:val="uk-UA"/>
        </w:rPr>
      </w:pPr>
      <w:r>
        <w:rPr>
          <w:iCs/>
          <w:color w:val="000000"/>
          <w:sz w:val="28"/>
          <w:szCs w:val="28"/>
          <w:highlight w:val="white"/>
          <w:shd w:fill="FFFFFF" w:val="clear"/>
          <w:lang w:val="uk-UA"/>
        </w:rPr>
        <w:t xml:space="preserve"> </w:t>
      </w:r>
    </w:p>
    <w:p>
      <w:pPr>
        <w:pStyle w:val="Normal"/>
        <w:jc w:val="both"/>
        <w:rPr>
          <w:rStyle w:val="Appleconvertedspace"/>
          <w:iCs/>
          <w:color w:val="000000"/>
          <w:sz w:val="28"/>
          <w:szCs w:val="28"/>
          <w:highlight w:val="white"/>
          <w:lang w:val="uk-UA"/>
        </w:rPr>
      </w:pPr>
      <w:r>
        <w:rPr>
          <w:iCs/>
          <w:color w:val="000000"/>
          <w:sz w:val="28"/>
          <w:szCs w:val="28"/>
          <w:shd w:fill="FFFFFF" w:val="clear"/>
          <w:lang w:val="uk-UA"/>
        </w:rPr>
        <w:t xml:space="preserve">  </w:t>
      </w:r>
      <w:r>
        <w:rPr>
          <w:rStyle w:val="Appleconvertedspace"/>
          <w:iCs/>
          <w:color w:val="000000"/>
          <w:sz w:val="28"/>
          <w:szCs w:val="28"/>
          <w:shd w:fill="FFFFFF" w:val="clear"/>
        </w:rPr>
        <w:t> </w:t>
      </w:r>
    </w:p>
    <w:p>
      <w:pPr>
        <w:pStyle w:val="Normal"/>
        <w:jc w:val="both"/>
        <w:rPr>
          <w:rStyle w:val="Appleconvertedspace"/>
          <w:iCs/>
          <w:color w:val="000000"/>
          <w:sz w:val="28"/>
          <w:szCs w:val="28"/>
          <w:highlight w:val="white"/>
          <w:lang w:val="uk-UA"/>
        </w:rPr>
      </w:pPr>
      <w:r>
        <w:rPr>
          <w:iCs/>
          <w:color w:val="000000"/>
          <w:sz w:val="28"/>
          <w:szCs w:val="28"/>
          <w:highlight w:val="white"/>
          <w:lang w:val="uk-UA"/>
        </w:rPr>
      </w:r>
    </w:p>
    <w:p>
      <w:pPr>
        <w:pStyle w:val="Normal"/>
        <w:jc w:val="both"/>
        <w:rPr>
          <w:rStyle w:val="Appleconvertedspace"/>
          <w:iCs/>
          <w:color w:val="000000"/>
          <w:sz w:val="28"/>
          <w:szCs w:val="28"/>
          <w:highlight w:val="white"/>
          <w:lang w:val="uk-UA"/>
        </w:rPr>
      </w:pPr>
      <w:r>
        <w:rPr>
          <w:iCs/>
          <w:color w:val="000000"/>
          <w:sz w:val="28"/>
          <w:szCs w:val="28"/>
          <w:highlight w:val="white"/>
          <w:lang w:val="uk-UA"/>
        </w:rPr>
      </w:r>
    </w:p>
    <w:p>
      <w:pPr>
        <w:pStyle w:val="Normal"/>
        <w:jc w:val="both"/>
        <w:rPr>
          <w:rStyle w:val="Appleconvertedspace"/>
          <w:iCs/>
          <w:color w:val="000000"/>
          <w:sz w:val="28"/>
          <w:szCs w:val="28"/>
          <w:highlight w:val="white"/>
          <w:lang w:val="uk-UA"/>
        </w:rPr>
      </w:pPr>
      <w:r>
        <w:rPr>
          <w:iCs/>
          <w:color w:val="000000"/>
          <w:sz w:val="28"/>
          <w:szCs w:val="28"/>
          <w:highlight w:val="white"/>
          <w:lang w:val="uk-UA"/>
        </w:rPr>
      </w:r>
    </w:p>
    <w:p>
      <w:pPr>
        <w:pStyle w:val="Normal"/>
        <w:jc w:val="both"/>
        <w:rPr>
          <w:rStyle w:val="Appleconvertedspace"/>
          <w:iCs/>
          <w:color w:val="000000"/>
          <w:sz w:val="28"/>
          <w:szCs w:val="28"/>
          <w:highlight w:val="white"/>
          <w:lang w:val="uk-UA"/>
        </w:rPr>
      </w:pPr>
      <w:r>
        <w:rPr>
          <w:iCs/>
          <w:color w:val="000000"/>
          <w:sz w:val="28"/>
          <w:szCs w:val="28"/>
          <w:highlight w:val="white"/>
          <w:lang w:val="uk-UA"/>
        </w:rPr>
      </w:r>
    </w:p>
    <w:p>
      <w:pPr>
        <w:pStyle w:val="Normal"/>
        <w:jc w:val="both"/>
        <w:rPr>
          <w:rStyle w:val="Appleconvertedspace"/>
          <w:iCs/>
          <w:color w:val="000000"/>
          <w:sz w:val="28"/>
          <w:szCs w:val="28"/>
          <w:highlight w:val="white"/>
          <w:lang w:val="uk-UA"/>
        </w:rPr>
      </w:pPr>
      <w:r>
        <w:rPr>
          <w:iCs/>
          <w:color w:val="000000"/>
          <w:sz w:val="28"/>
          <w:szCs w:val="28"/>
          <w:highlight w:val="white"/>
          <w:lang w:val="uk-UA"/>
        </w:rPr>
      </w:r>
    </w:p>
    <w:p>
      <w:pPr>
        <w:pStyle w:val="Normal"/>
        <w:jc w:val="both"/>
        <w:rPr>
          <w:rStyle w:val="Appleconvertedspace"/>
          <w:iCs/>
          <w:color w:val="000000"/>
          <w:sz w:val="28"/>
          <w:szCs w:val="28"/>
          <w:highlight w:val="white"/>
          <w:lang w:val="uk-UA"/>
        </w:rPr>
      </w:pPr>
      <w:r>
        <w:rPr>
          <w:iCs/>
          <w:color w:val="000000"/>
          <w:sz w:val="28"/>
          <w:szCs w:val="28"/>
          <w:highlight w:val="white"/>
          <w:lang w:val="uk-UA"/>
        </w:rPr>
      </w:r>
    </w:p>
    <w:p>
      <w:pPr>
        <w:pStyle w:val="Normal"/>
        <w:jc w:val="both"/>
        <w:rPr>
          <w:rStyle w:val="Appleconvertedspace"/>
          <w:iCs/>
          <w:color w:val="000000"/>
          <w:sz w:val="28"/>
          <w:szCs w:val="28"/>
          <w:highlight w:val="white"/>
          <w:lang w:val="uk-UA"/>
        </w:rPr>
      </w:pPr>
      <w:r>
        <w:rPr>
          <w:iCs/>
          <w:color w:val="000000"/>
          <w:sz w:val="28"/>
          <w:szCs w:val="28"/>
          <w:highlight w:val="white"/>
          <w:lang w:val="uk-UA"/>
        </w:rPr>
      </w:r>
    </w:p>
    <w:p>
      <w:pPr>
        <w:pStyle w:val="Normal"/>
        <w:jc w:val="both"/>
        <w:rPr>
          <w:rStyle w:val="Appleconvertedspace"/>
          <w:iCs/>
          <w:color w:val="000000"/>
          <w:sz w:val="28"/>
          <w:szCs w:val="28"/>
          <w:highlight w:val="white"/>
          <w:lang w:val="uk-UA"/>
        </w:rPr>
      </w:pPr>
      <w:r>
        <w:rPr>
          <w:iCs/>
          <w:color w:val="000000"/>
          <w:sz w:val="28"/>
          <w:szCs w:val="28"/>
          <w:highlight w:val="white"/>
          <w:lang w:val="uk-UA"/>
        </w:rPr>
      </w:r>
    </w:p>
    <w:p>
      <w:pPr>
        <w:pStyle w:val="Normal"/>
        <w:jc w:val="both"/>
        <w:rPr>
          <w:rStyle w:val="Appleconvertedspace"/>
          <w:iCs/>
          <w:color w:val="000000"/>
          <w:sz w:val="28"/>
          <w:szCs w:val="28"/>
          <w:highlight w:val="white"/>
          <w:lang w:val="uk-UA"/>
        </w:rPr>
      </w:pPr>
      <w:r>
        <w:rPr>
          <w:iCs/>
          <w:color w:val="000000"/>
          <w:sz w:val="28"/>
          <w:szCs w:val="28"/>
          <w:highlight w:val="white"/>
          <w:lang w:val="uk-UA"/>
        </w:rPr>
      </w:r>
    </w:p>
    <w:p>
      <w:pPr>
        <w:pStyle w:val="Normal"/>
        <w:jc w:val="both"/>
        <w:rPr>
          <w:rStyle w:val="Appleconvertedspace"/>
          <w:iCs/>
          <w:color w:val="000000"/>
          <w:sz w:val="28"/>
          <w:szCs w:val="28"/>
          <w:highlight w:val="white"/>
          <w:lang w:val="uk-UA"/>
        </w:rPr>
      </w:pPr>
      <w:r>
        <w:rPr>
          <w:iCs/>
          <w:color w:val="000000"/>
          <w:sz w:val="28"/>
          <w:szCs w:val="28"/>
          <w:highlight w:val="white"/>
          <w:lang w:val="uk-UA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</w:t>
      </w:r>
    </w:p>
    <w:sectPr>
      <w:type w:val="nextPage"/>
      <w:pgSz w:w="11906" w:h="16838"/>
      <w:pgMar w:left="1701" w:right="567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8"/>
        <w:b w:val="false"/>
        <w:bCs w:val="false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77535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2">
    <w:name w:val="Heading 2"/>
    <w:basedOn w:val="Normal"/>
    <w:next w:val="Normal"/>
    <w:link w:val="20"/>
    <w:qFormat/>
    <w:rsid w:val="00477535"/>
    <w:pPr>
      <w:keepNext w:val="true"/>
      <w:jc w:val="center"/>
      <w:outlineLvl w:val="1"/>
    </w:pPr>
    <w:rPr>
      <w:b/>
      <w:bCs/>
      <w:sz w:val="28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qFormat/>
    <w:rsid w:val="00477535"/>
    <w:rPr>
      <w:rFonts w:ascii="Times New Roman" w:hAnsi="Times New Roman" w:eastAsia="Times New Roman" w:cs="Times New Roman"/>
      <w:b/>
      <w:bCs/>
      <w:sz w:val="28"/>
      <w:szCs w:val="24"/>
      <w:lang w:val="uk-UA" w:eastAsia="ru-RU"/>
    </w:rPr>
  </w:style>
  <w:style w:type="character" w:styleId="Style13" w:customStyle="1">
    <w:name w:val="Верхний колонтитул Знак"/>
    <w:basedOn w:val="DefaultParagraphFont"/>
    <w:link w:val="a3"/>
    <w:qFormat/>
    <w:rsid w:val="00477535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ppleconvertedspace" w:customStyle="1">
    <w:name w:val="apple-converted-space"/>
    <w:qFormat/>
    <w:rsid w:val="00477535"/>
    <w:rPr/>
  </w:style>
  <w:style w:type="character" w:styleId="ListLabel1">
    <w:name w:val="ListLabel 1"/>
    <w:qFormat/>
    <w:rPr>
      <w:b w:val="false"/>
      <w:bCs w:val="false"/>
      <w:color w:val="000000"/>
      <w:sz w:val="28"/>
    </w:rPr>
  </w:style>
  <w:style w:type="character" w:styleId="ListLabel2">
    <w:name w:val="ListLabel 2"/>
    <w:qFormat/>
    <w:rPr>
      <w:sz w:val="28"/>
      <w:szCs w:val="28"/>
    </w:rPr>
  </w:style>
  <w:style w:type="character" w:styleId="ListLabel3">
    <w:name w:val="ListLabel 3"/>
    <w:qFormat/>
    <w:rPr>
      <w:b w:val="false"/>
      <w:bCs w:val="false"/>
      <w:color w:val="000000"/>
      <w:sz w:val="28"/>
    </w:rPr>
  </w:style>
  <w:style w:type="character" w:styleId="ListLabel4">
    <w:name w:val="ListLabel 4"/>
    <w:qFormat/>
    <w:rPr>
      <w:sz w:val="22"/>
      <w:szCs w:val="28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Header"/>
    <w:basedOn w:val="Normal"/>
    <w:link w:val="a4"/>
    <w:rsid w:val="00477535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Caption">
    <w:name w:val="caption"/>
    <w:basedOn w:val="Normal"/>
    <w:next w:val="Normal"/>
    <w:qFormat/>
    <w:rsid w:val="00477535"/>
    <w:pPr>
      <w:jc w:val="center"/>
    </w:pPr>
    <w:rPr>
      <w:b/>
      <w:bCs/>
      <w:lang w:val="uk-UA"/>
    </w:rPr>
  </w:style>
  <w:style w:type="paragraph" w:styleId="BodyText2">
    <w:name w:val="Body Text 2"/>
    <w:basedOn w:val="Normal"/>
    <w:qFormat/>
    <w:pPr>
      <w:ind w:left="0" w:right="0" w:firstLine="720"/>
      <w:jc w:val="center"/>
    </w:pPr>
    <w:rPr>
      <w:sz w:val="24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LibreOffice/6.2.8.2$Windows_X86_64 LibreOffice_project/f82ddfca21ebc1e222a662a32b25c0c9d20169ee</Application>
  <Pages>1</Pages>
  <Words>101</Words>
  <Characters>726</Characters>
  <CharactersWithSpaces>870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2020-02-21T13:22:00Z</dcterms:created>
  <dc:creator>ПК</dc:creator>
  <dc:description/>
  <dc:language>ru-RU</dc:language>
  <cp:lastModifiedBy/>
  <dcterms:modified xsi:type="dcterms:W3CDTF">2020-02-24T15:14:53Z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