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 xml:space="preserve">____________________                       </w:t>
      </w:r>
      <w:r>
        <w:rPr>
          <w:rFonts w:eastAsia="Times New Roman" w:cs="Times New Roman"/>
          <w:b/>
          <w:bCs/>
          <w:sz w:val="20"/>
          <w:szCs w:val="20"/>
          <w:lang w:val="uk-UA" w:eastAsia="zh-CN"/>
        </w:rPr>
        <w:t xml:space="preserve">м.Покров  </w:t>
      </w: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 xml:space="preserve">                          № ___________</w:t>
      </w:r>
    </w:p>
    <w:p>
      <w:pPr>
        <w:pStyle w:val="Normal"/>
        <w:spacing w:lineRule="auto" w:line="228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звільнення від сплати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за користування місцями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розміщення рекламних засобів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ФОП Лукашенка Е.Ю.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tabs>
          <w:tab w:val="clear" w:pos="708"/>
          <w:tab w:val="left" w:pos="825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Лукашенка Едуарда Юрійовича щодо звільнення від сплати за користування місцями розміщення рекламних засобів на період розміщення соціальної реклами (інформації соціального характеру) на білбордах в межах міста Покров, керуючись п. 28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 xml:space="preserve"> Правил розміщення зовнішньої реклами на території в межах територіальної громади Покровської міської ради та Положенням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затверджених рішенням Покровської міської ради від 26.06.2020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№ 4, ст. 12 Закону України «Про рекламу», с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т. 26 Закону України «Про місцеве самоврядування в Україні»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 Звільнити ФОП Лукашенка Едуарда Юрійовича від сплати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за користування місцями розміщення рекламних засобів на період розміщення соціальної реклами (інформації соціального характеру) з </w:t>
      </w:r>
      <w:r>
        <w:rPr>
          <w:rFonts w:cs="Times New Roman" w:ascii="Times New Roman" w:hAnsi="Times New Roman"/>
          <w:sz w:val="28"/>
          <w:szCs w:val="28"/>
          <w:lang w:val="en-US"/>
        </w:rPr>
        <w:t>01.09.2023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до </w:t>
      </w:r>
      <w:r>
        <w:rPr>
          <w:rFonts w:cs="Times New Roman" w:ascii="Times New Roman" w:hAnsi="Times New Roman"/>
          <w:sz w:val="28"/>
          <w:szCs w:val="28"/>
          <w:lang w:val="en-US"/>
        </w:rPr>
        <w:t>31.10.2023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року,  які розташовані за наступними адресами: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тепличного господарства на вул. Мозолевського Бориса;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будинку №59 на вул. Центральній;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будинку №30 на вул. Мозолевського Бориса.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val="en-US" w:eastAsia="ar-SA"/>
        </w:rPr>
        <w:tab/>
      </w:r>
      <w:r>
        <w:rPr>
          <w:rFonts w:cs="Times New Roman" w:ascii="Times New Roman" w:hAnsi="Times New Roman"/>
          <w:bCs/>
          <w:sz w:val="28"/>
          <w:szCs w:val="28"/>
          <w:lang w:val="en-US" w:eastAsia="ar-SA"/>
        </w:rPr>
        <w:t>2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 w:eastAsia="ar-SA"/>
        </w:rPr>
        <w:t>Контроль за виконанням цього рішення покласти на відділ архітектури та інспекції ДАБК.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ind w:right="-39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1134" w:footer="0" w:bottom="70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186857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778d3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LibreOffice/7.1.0.3$Windows_X86_64 LibreOffice_project/f6099ecf3d29644b5008cc8f48f42f4a40986e4c</Application>
  <AppVersion>15.0000</AppVersion>
  <Pages>1</Pages>
  <Words>195</Words>
  <Characters>1303</Characters>
  <CharactersWithSpaces>1538</CharactersWithSpaces>
  <Paragraphs>15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2020-02-18T12:07:00Z</dcterms:created>
  <dc:creator>digital_PC</dc:creator>
  <dc:description/>
  <dc:language>uk-UA</dc:language>
  <cp:lastModifiedBy/>
  <cp:lastPrinted>2020-02-27T11:31:00Z</cp:lastPrinted>
  <dcterms:modified xsi:type="dcterms:W3CDTF">2023-07-31T16:17:44Z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