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6"/>
        <w:bidi w:val="0"/>
        <w:spacing w:lineRule="auto" w:line="240" w:before="0" w:after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ВИКОНАВЧИЙ КОМІТЕТ ПОКРОВСЬКОЇ МІСЬКОЇ РАДИ</w:t>
      </w:r>
    </w:p>
    <w:p>
      <w:pPr>
        <w:pStyle w:val="Style16"/>
        <w:bidi w:val="0"/>
        <w:spacing w:lineRule="auto" w:line="240" w:before="0" w:after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6"/>
        <w:bidi w:val="0"/>
        <w:spacing w:lineRule="auto" w:line="240" w:before="0" w:after="0"/>
        <w:jc w:val="center"/>
        <w:rPr>
          <w:b/>
          <w:b/>
          <w:bCs/>
          <w:sz w:val="12"/>
          <w:szCs w:val="12"/>
        </w:rPr>
      </w:pPr>
      <w:r>
        <w:rPr>
          <w:b/>
          <w:bCs/>
          <w:sz w:val="12"/>
          <w:szCs w:val="12"/>
        </w:rPr>
      </w:r>
    </w:p>
    <w:p>
      <w:pPr>
        <w:pStyle w:val="Style16"/>
        <w:bidi w:val="0"/>
        <w:spacing w:lineRule="auto" w:line="240" w:before="0" w:after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ПРОЄКТ РІШЕННЯ</w:t>
      </w:r>
    </w:p>
    <w:p>
      <w:pPr>
        <w:pStyle w:val="Style16"/>
        <w:bidi w:val="0"/>
        <w:spacing w:before="0" w:after="0"/>
        <w:jc w:val="left"/>
        <w:rPr/>
      </w:pPr>
      <w:r>
        <w:rPr/>
        <w:t xml:space="preserve">____________________                                 </w:t>
      </w:r>
      <w:r>
        <w:rPr>
          <w:sz w:val="20"/>
          <w:szCs w:val="20"/>
        </w:rPr>
        <w:t>м.Покров</w:t>
      </w:r>
      <w:r>
        <w:rPr/>
        <w:t xml:space="preserve">                                   № ___________</w:t>
      </w:r>
    </w:p>
    <w:p>
      <w:pPr>
        <w:pStyle w:val="Style16"/>
        <w:bidi w:val="0"/>
        <w:spacing w:before="0" w:after="0"/>
        <w:jc w:val="left"/>
        <w:rPr/>
      </w:pPr>
      <w:r>
        <w:rPr/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5102" w:hanging="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Про затвердження умов оренди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val="uk-UA" w:eastAsia="ru-RU" w:bidi="ar-SA"/>
        </w:rPr>
        <w:t>нежитлової будівлі та нежитлового прибудованого приміщення (гараж), які розташовані по вул.Чехова, 11а в м.Покров</w:t>
      </w:r>
      <w:r>
        <w:rPr>
          <w:rFonts w:eastAsia="Times New Roman" w:cs="Times New Roman" w:ascii="Times New Roman" w:hAnsi="Times New Roman"/>
          <w:color w:val="auto"/>
          <w:sz w:val="28"/>
          <w:szCs w:val="28"/>
          <w:lang w:val="uk-UA" w:eastAsia="ru-RU" w:bidi="ar-SA"/>
        </w:rPr>
        <w:t>, включен</w:t>
      </w:r>
      <w:r>
        <w:rPr>
          <w:rFonts w:eastAsia="Times New Roman" w:cs="Times New Roman" w:ascii="Times New Roman" w:hAnsi="Times New Roman"/>
          <w:color w:val="auto"/>
          <w:sz w:val="28"/>
          <w:szCs w:val="28"/>
          <w:lang w:val="uk-UA" w:eastAsia="ru-RU" w:bidi="ar-SA"/>
        </w:rPr>
        <w:t xml:space="preserve">их </w:t>
      </w:r>
      <w:r>
        <w:rPr>
          <w:rFonts w:eastAsia="Times New Roman" w:cs="Times New Roman" w:ascii="Times New Roman" w:hAnsi="Times New Roman"/>
          <w:color w:val="auto"/>
          <w:sz w:val="28"/>
          <w:szCs w:val="28"/>
          <w:lang w:val="uk-UA" w:eastAsia="ru-RU" w:bidi="ar-SA"/>
        </w:rPr>
        <w:t>до Переліку першого типу</w:t>
      </w:r>
    </w:p>
    <w:p>
      <w:pPr>
        <w:pStyle w:val="Style16"/>
        <w:bidi w:val="0"/>
        <w:spacing w:before="0" w:after="0"/>
        <w:jc w:val="left"/>
        <w:rPr/>
      </w:pPr>
      <w:r>
        <w:rPr/>
      </w:r>
    </w:p>
    <w:p>
      <w:pPr>
        <w:pStyle w:val="Normal"/>
        <w:spacing w:lineRule="auto" w:line="240" w:before="0" w:after="0"/>
        <w:ind w:left="0" w:right="0" w:firstLine="567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У зав'язку із включенням до Переліку першого типу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val="uk-UA" w:eastAsia="ru-RU" w:bidi="ar-SA"/>
        </w:rPr>
        <w:t xml:space="preserve">нежитлової будівлі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val="uk-UA" w:eastAsia="ru-RU" w:bidi="ar-SA"/>
        </w:rPr>
        <w:t>загальною площею 159,1 кв.м.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val="uk-UA" w:eastAsia="ru-RU" w:bidi="ar-SA"/>
        </w:rPr>
        <w:t xml:space="preserve"> та нежитлового прибудованого приміщення (гараж) загальною площею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u w:val="none"/>
          <w:shd w:fill="auto" w:val="clear"/>
          <w:lang w:val="uk-UA" w:eastAsia="ru-RU" w:bidi="hi-IN"/>
        </w:rPr>
        <w:t>13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u w:val="none"/>
          <w:shd w:fill="auto" w:val="clear"/>
          <w:lang w:val="uk-UA" w:eastAsia="ru-RU" w:bidi="hi-IN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u w:val="none"/>
          <w:shd w:fill="auto" w:val="clear"/>
          <w:lang w:val="uk-UA" w:eastAsia="ru-RU" w:bidi="hi-IN"/>
        </w:rPr>
        <w:t>1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val="uk-UA" w:eastAsia="ru-RU" w:bidi="ar-SA"/>
        </w:rPr>
        <w:t xml:space="preserve"> кв.м.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val="uk-UA" w:eastAsia="ru-RU" w:bidi="ar-SA"/>
        </w:rPr>
        <w:t>, які розташовані по вул.Чехова, 11а в м.Покров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, р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озглянувши клопотанн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shd w:fill="auto" w:val="clear"/>
          <w:lang w:eastAsia="ru-RU"/>
        </w:rPr>
        <w:t xml:space="preserve">я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val="uk-UA" w:eastAsia="ru-RU" w:bidi="ar-SA"/>
        </w:rPr>
        <w:t>***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shd w:fill="auto" w:val="clear"/>
          <w:lang w:eastAsia="ru-RU"/>
        </w:rPr>
        <w:t xml:space="preserve">, подане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shd w:fill="auto" w:val="clear"/>
          <w:lang w:val="uk-UA" w:eastAsia="ru-RU" w:bidi="ar-SA"/>
        </w:rPr>
        <w:t>***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shd w:fill="auto" w:val="clear"/>
          <w:lang w:eastAsia="ru-RU"/>
        </w:rPr>
        <w:t xml:space="preserve"> року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, </w:t>
      </w:r>
      <w:r>
        <w:rPr>
          <w:rStyle w:val="Style14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shd w:fill="auto" w:val="clear"/>
          <w:lang w:val="uk-UA" w:eastAsia="ru-RU" w:bidi="ar-SA"/>
        </w:rPr>
        <w:t>через ЕТС “ProZorro.Продажі” (ID клопотання: ***</w:t>
      </w:r>
      <w:r>
        <w:rPr>
          <w:rFonts w:eastAsia="Times New Roman" w:cs="Liberation Serif;Times New Roman" w:ascii="Times New Roman" w:hAnsi="Times New Roman"/>
          <w:b w:val="false"/>
          <w:bCs w:val="false"/>
          <w:color w:val="000000"/>
          <w:sz w:val="28"/>
          <w:szCs w:val="28"/>
          <w:u w:val="none"/>
          <w:shd w:fill="auto" w:val="clear"/>
          <w:lang w:eastAsia="ru-RU"/>
        </w:rPr>
        <w:t>)</w:t>
      </w: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ru-RU"/>
        </w:rPr>
        <w:t>, керуючись Законом України "Про оренду де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ржавного та комунального майна" від 03.10.2019 №157-ІХ, “Порядком передачі в оренду державного та комунального майна”, затвердженим постановою КМУ від 03.06.2020 року №483, виконком міської ради</w:t>
      </w:r>
    </w:p>
    <w:p>
      <w:pPr>
        <w:pStyle w:val="Normal"/>
        <w:keepNext w:val="true"/>
        <w:spacing w:lineRule="auto" w:line="240" w:before="0" w:after="0"/>
        <w:ind w:left="0" w:right="0"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keepNext w:val="true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ВИРІШИВ:</w:t>
      </w:r>
      <w:r>
        <w:rPr>
          <w:rFonts w:eastAsia="Times New Roman" w:cs="Times New Roman" w:ascii="Times New Roman" w:hAnsi="Times New Roman"/>
          <w:bCs/>
          <w:iCs/>
          <w:sz w:val="28"/>
          <w:szCs w:val="28"/>
          <w:lang w:eastAsia="ru-RU"/>
        </w:rPr>
        <w:t xml:space="preserve">     </w:t>
      </w:r>
    </w:p>
    <w:p>
      <w:pPr>
        <w:pStyle w:val="Normal"/>
        <w:keepNext w:val="true"/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i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iCs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left="0" w:righ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1. Затвердити умови оренди об'єкта оренди, включеного до Переліку першого типу комунального майна Покровської міської територіальної громади Дніпропетровської області, а саме: </w:t>
      </w: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>“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val="uk-UA" w:eastAsia="ru-RU" w:bidi="ar-SA"/>
        </w:rPr>
        <w:t xml:space="preserve">нежитлової будівлі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val="uk-UA" w:eastAsia="ru-RU" w:bidi="ar-SA"/>
        </w:rPr>
        <w:t>загальною площею 159,1 кв.м.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val="uk-UA" w:eastAsia="ru-RU" w:bidi="ar-SA"/>
        </w:rPr>
        <w:t xml:space="preserve"> та нежитлового прибудованого приміщення (гараж) загальною площею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u w:val="none"/>
          <w:shd w:fill="auto" w:val="clear"/>
          <w:lang w:val="uk-UA" w:eastAsia="ru-RU" w:bidi="hi-IN"/>
        </w:rPr>
        <w:t>13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u w:val="none"/>
          <w:shd w:fill="auto" w:val="clear"/>
          <w:lang w:val="uk-UA" w:eastAsia="ru-RU" w:bidi="hi-IN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u w:val="none"/>
          <w:shd w:fill="auto" w:val="clear"/>
          <w:lang w:val="uk-UA" w:eastAsia="ru-RU" w:bidi="hi-IN"/>
        </w:rPr>
        <w:t>1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val="uk-UA" w:eastAsia="ru-RU" w:bidi="ar-SA"/>
        </w:rPr>
        <w:t xml:space="preserve"> кв.м., які розташовані по вул.Чехова, 11а в м.Покров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”</w:t>
      </w: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 xml:space="preserve">, передача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якого здійснюється на аукціоні, додаються.</w:t>
      </w:r>
    </w:p>
    <w:p>
      <w:pPr>
        <w:pStyle w:val="Style16"/>
        <w:widowControl/>
        <w:suppressAutoHyphens w:val="true"/>
        <w:bidi w:val="0"/>
        <w:spacing w:lineRule="auto" w:line="240" w:before="0" w:after="140"/>
        <w:ind w:left="0" w:right="0" w:firstLine="567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2. Контроль за виконанням  цього  рішення  покласти  на заступника міського голови Чистякова О.Г.</w:t>
      </w:r>
      <w:r>
        <w:rPr>
          <w:rFonts w:ascii="Times New Roman" w:hAnsi="Times New Roman"/>
          <w:sz w:val="28"/>
          <w:szCs w:val="28"/>
        </w:rPr>
        <w:t xml:space="preserve">        </w:t>
      </w:r>
    </w:p>
    <w:p>
      <w:pPr>
        <w:pStyle w:val="Normal"/>
        <w:bidi w:val="0"/>
        <w:jc w:val="center"/>
        <w:rPr>
          <w:b/>
          <w:b/>
          <w:bCs/>
          <w:smallCaps/>
          <w:spacing w:val="34"/>
          <w:sz w:val="28"/>
          <w:szCs w:val="28"/>
        </w:rPr>
      </w:pPr>
      <w:r>
        <w:rPr>
          <w:b/>
          <w:bCs/>
          <w:smallCaps/>
          <w:spacing w:val="34"/>
          <w:sz w:val="28"/>
          <w:szCs w:val="28"/>
        </w:rPr>
      </w:r>
    </w:p>
    <w:p>
      <w:pPr>
        <w:pStyle w:val="Normal"/>
        <w:bidi w:val="0"/>
        <w:jc w:val="center"/>
        <w:rPr>
          <w:b/>
          <w:b/>
          <w:bCs/>
          <w:smallCaps/>
          <w:spacing w:val="34"/>
          <w:sz w:val="28"/>
          <w:szCs w:val="28"/>
        </w:rPr>
      </w:pPr>
      <w:r>
        <w:rPr/>
      </w:r>
    </w:p>
    <w:sectPr>
      <w:type w:val="nextPage"/>
      <w:pgSz w:w="11906" w:h="16838"/>
      <w:pgMar w:left="1701" w:right="567" w:gutter="0" w:header="0" w:top="1134" w:footer="0" w:bottom="1701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uk-UA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uk-UA" w:eastAsia="zh-CN" w:bidi="hi-IN"/>
    </w:rPr>
  </w:style>
  <w:style w:type="character" w:styleId="Style14">
    <w:name w:val="Гіперпосилання"/>
    <w:rPr>
      <w:color w:val="0000FF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BodyText2">
    <w:name w:val="Body Text 2"/>
    <w:basedOn w:val="Normal"/>
    <w:qFormat/>
    <w:pPr>
      <w:ind w:left="0" w:right="0" w:firstLine="720"/>
      <w:jc w:val="center"/>
    </w:pPr>
    <w:rPr>
      <w:sz w:val="24"/>
      <w:szCs w:val="20"/>
    </w:rPr>
  </w:style>
  <w:style w:type="paragraph" w:styleId="Style20">
    <w:name w:val="Обычный (веб)"/>
    <w:basedOn w:val="Normal"/>
    <w:qFormat/>
    <w:pPr>
      <w:spacing w:before="280" w:after="28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18</TotalTime>
  <Application>LibreOffice/7.2.2.2$Linux_X86_64 LibreOffice_project/20$Build-2</Application>
  <AppVersion>15.0000</AppVersion>
  <Pages>1</Pages>
  <Words>171</Words>
  <Characters>1195</Characters>
  <CharactersWithSpaces>1440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2021-11-15T08:26:58Z</dcterms:created>
  <dc:creator/>
  <dc:description/>
  <dc:language>uk-UA</dc:language>
  <cp:lastModifiedBy/>
  <dcterms:modified xsi:type="dcterms:W3CDTF">2021-11-15T15:29:20Z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