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5319395</wp:posOffset>
                </wp:positionH>
                <wp:positionV relativeFrom="paragraph">
                  <wp:posOffset>-528955</wp:posOffset>
                </wp:positionV>
                <wp:extent cx="667385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8.85pt;margin-top:-41.65pt;width:52.45pt;height:18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12.03.2020 р.                                  м. Покров                                          №  68-р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Style17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складу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«Мобільного соціального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офісу»  у новій редакції</w:t>
      </w:r>
    </w:p>
    <w:p>
      <w:pPr>
        <w:pStyle w:val="NormalWeb"/>
        <w:tabs>
          <w:tab w:val="clear" w:pos="708"/>
          <w:tab w:val="left" w:pos="2835" w:leader="none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Web"/>
        <w:spacing w:before="0" w:after="0"/>
        <w:ind w:firstLine="709"/>
        <w:jc w:val="both"/>
        <w:rPr>
          <w:b/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ст. 52 Закону України «Про місцеве самоврядування в Україні»</w:t>
      </w:r>
      <w:r>
        <w:rPr>
          <w:sz w:val="28"/>
          <w:szCs w:val="28"/>
          <w:lang w:val="uk-UA"/>
        </w:rPr>
        <w:t>, на виконання рішення виконавчого комітету Покровської міської ради  від 26.02.2020 р. № 52 «Про внесення змін до рішення виконкому від 27.02.2019 р. № 54 «Про питання діяльності «Мобільного соціального офісу»,  з</w:t>
      </w:r>
      <w:r>
        <w:rPr>
          <w:bCs/>
          <w:sz w:val="28"/>
          <w:szCs w:val="28"/>
          <w:lang w:val="uk-UA"/>
        </w:rPr>
        <w:t xml:space="preserve"> метою покращення  якості та прозорості соціального обслуговування та надання соціальної підтримки населенню територіальної громади міста Покров безпосередньо за місцем проживання, враховуючи кадрові переміщення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 xml:space="preserve">Затвердити склад </w:t>
      </w:r>
      <w:r>
        <w:rPr>
          <w:sz w:val="28"/>
          <w:szCs w:val="28"/>
          <w:lang w:val="uk-UA"/>
        </w:rPr>
        <w:t xml:space="preserve"> «Мобільного соціального офісу»</w:t>
      </w:r>
      <w:r>
        <w:rPr>
          <w:bCs/>
          <w:sz w:val="28"/>
          <w:szCs w:val="28"/>
          <w:lang w:val="uk-UA"/>
        </w:rPr>
        <w:t xml:space="preserve"> у новій редакції що додається.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ind w:firstLine="708"/>
        <w:rPr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Координацію роботи щодо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 Бондаренко Н.О.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eastAsia="Andale Sans UI"/>
          <w:bCs/>
          <w:kern w:val="2"/>
          <w:sz w:val="28"/>
          <w:szCs w:val="28"/>
          <w:lang w:val="uk-UA"/>
        </w:rPr>
      </w:pPr>
      <w:r>
        <w:rPr>
          <w:rFonts w:eastAsia="Andale Sans UI"/>
          <w:bCs/>
          <w:kern w:val="2"/>
          <w:sz w:val="28"/>
          <w:szCs w:val="28"/>
          <w:lang w:val="uk-UA"/>
        </w:rPr>
        <w:t xml:space="preserve">   </w:t>
      </w:r>
      <w:r>
        <w:rPr>
          <w:rFonts w:eastAsia="Andale Sans UI"/>
          <w:bCs/>
          <w:kern w:val="2"/>
          <w:sz w:val="28"/>
          <w:szCs w:val="28"/>
          <w:lang w:val="uk-UA"/>
        </w:rPr>
        <w:t xml:space="preserve">Міський голова </w:t>
        <w:tab/>
        <w:t xml:space="preserve">      </w:t>
        <w:tab/>
        <w:tab/>
        <w:tab/>
        <w:tab/>
        <w:tab/>
        <w:t xml:space="preserve">      О.М. Шаповал</w:t>
      </w:r>
    </w:p>
    <w:p>
      <w:pPr>
        <w:pStyle w:val="Style17"/>
        <w:tabs>
          <w:tab w:val="clear" w:pos="708"/>
          <w:tab w:val="left" w:pos="28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 xml:space="preserve">                                                                    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ab/>
        <w:tab/>
        <w:tab/>
        <w:tab/>
        <w:tab/>
        <w:t xml:space="preserve">      </w:t>
      </w:r>
      <w:r>
        <w:rPr>
          <w:rFonts w:eastAsia="Calibri"/>
          <w:bCs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7"/>
        <w:rPr/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sz w:val="28"/>
          <w:szCs w:val="28"/>
        </w:rPr>
        <w:t>Рішення виконавчого комітету</w:t>
        <w:tab/>
        <w:tab/>
        <w:tab/>
        <w:tab/>
        <w:t xml:space="preserve">                                               12.03.2020 р. №  68-р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</w:p>
    <w:p>
      <w:pPr>
        <w:pStyle w:val="Normal"/>
        <w:ind w:left="5760" w:hanging="576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«Мобільного соціального офісу»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2546"/>
        <w:gridCol w:w="2125"/>
        <w:gridCol w:w="4343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«Мобільного офісу»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Calibri"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</w:rPr>
              <w:t>Коротаєва</w:t>
            </w:r>
          </w:p>
          <w:p>
            <w:pPr>
              <w:pStyle w:val="Style17"/>
              <w:widowControl w:val="false"/>
              <w:suppressAutoHyphens w:val="true"/>
              <w:spacing w:before="0" w:after="120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</w:rPr>
              <w:t>Аліна Іванівна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праці та соціального захисту населення виконавчого комітету Покровської міської ради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«Мобільного офісу»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Тетяна Олександрівна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прийому громадян  управління праці та соціального захисту населення виконавчого комітету Покровської міської ради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«Мобільного офісу»: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Войтова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з соціальної  роботи Центру  соціальних служб  для  дітей, сім’ї та молоді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Глазкова Маргарита Вікторівна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активної підтримки безробітних Покровської міської філії Дніпропетровського обласного  центру зайнятості (за згодою)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Дубіна Наталія Юзефівна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підрозділу опіки та піклування  служби у справах дітей  виконавчого комітету Покровської міської ради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Клочковська Інна Вікторівна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– керівник Центру надання адміністративних послуг захисту населення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Копилець Любов Іванівна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відділенням соціальної допомоги  вдома територіального центру соціального обслуговування (надання соціальних послуг)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19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1439"/>
        <w:gridCol w:w="900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ind w:right="-5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соціального  захисту населення                                         Т.М. Ігнатюк 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с отступом Знак"/>
    <w:basedOn w:val="DefaultParagraphFont"/>
    <w:link w:val="a8"/>
    <w:uiPriority w:val="99"/>
    <w:semiHidden/>
    <w:qFormat/>
    <w:rsid w:val="00ba0b9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paragraph" w:styleId="Style21">
    <w:name w:val="Body Text Indent"/>
    <w:basedOn w:val="Normal"/>
    <w:link w:val="a9"/>
    <w:uiPriority w:val="99"/>
    <w:semiHidden/>
    <w:unhideWhenUsed/>
    <w:rsid w:val="00ba0b96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D342-B930-456C-B1BA-5623D651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LibreOffice/6.1.4.2$Windows_x86 LibreOffice_project/9d0f32d1f0b509096fd65e0d4bec26ddd1938fd3</Application>
  <Pages>3</Pages>
  <Words>281</Words>
  <Characters>1981</Characters>
  <CharactersWithSpaces>2889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2020-02-27T13:20:00Z</cp:lastPrinted>
  <dcterms:modified xsi:type="dcterms:W3CDTF">2020-03-17T10:22:48Z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