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5195570</wp:posOffset>
                </wp:positionH>
                <wp:positionV relativeFrom="paragraph">
                  <wp:posOffset>-395605</wp:posOffset>
                </wp:positionV>
                <wp:extent cx="724535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9.1pt;margin-top:-31.15pt;width:56.95pt;height:17.2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/>
                          <w:lang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12.03.2020 р.                                  м. Покров                                         № 67-р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Style16"/>
        <w:spacing w:before="0" w:after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затвердження складу </w:t>
      </w:r>
      <w:r>
        <w:rPr>
          <w:sz w:val="28"/>
          <w:szCs w:val="28"/>
          <w:lang w:val="uk-UA"/>
        </w:rPr>
        <w:t xml:space="preserve">комітету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доступності осіб з інвалідністю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інших маломобільних груп населення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об’єктів соціальної та інженерно-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транспортної інфраструктур</w:t>
      </w:r>
    </w:p>
    <w:p>
      <w:pPr>
        <w:pStyle w:val="Normal"/>
        <w:tabs>
          <w:tab w:val="clear" w:pos="708"/>
          <w:tab w:val="left" w:pos="2835" w:leader="none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новій редакції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Керуючись  статтею 52 Закону України «Про місцеве самоврядування в Україні», на виконання рішення виконавчого комітету Покровської міської ради  від 26.02.2020 р. № 50 «Про затвердження Положення комітету забезпечення доступності осіб з інвалідністю та інших маломобільних груп населення до об’єктів соціальної та інженерно- транспортної інфраструктур у новій редакції»  та враховуючи  кадрові  зміни</w:t>
      </w:r>
    </w:p>
    <w:p>
      <w:pPr>
        <w:pStyle w:val="Style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ab/>
        <w:t xml:space="preserve">1. Затвердити  склад </w:t>
      </w:r>
      <w:r>
        <w:rPr>
          <w:sz w:val="28"/>
          <w:szCs w:val="28"/>
          <w:lang w:val="uk-UA"/>
        </w:rPr>
        <w:t>комітету забезпечення доступності осіб з інвалідністю та інших маломобільних груп населення до об’єктів соціальної та інженерно- транспортної інфраструктури</w:t>
      </w:r>
      <w:r>
        <w:rPr>
          <w:bCs/>
          <w:sz w:val="28"/>
          <w:szCs w:val="28"/>
          <w:lang w:val="uk-UA"/>
        </w:rPr>
        <w:t xml:space="preserve"> у новій редакції, що додається.</w:t>
      </w:r>
    </w:p>
    <w:p>
      <w:pPr>
        <w:pStyle w:val="Normal"/>
        <w:spacing w:lineRule="auto" w:line="276"/>
        <w:ind w:left="567" w:hanging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</w:r>
    </w:p>
    <w:p>
      <w:pPr>
        <w:pStyle w:val="Normal"/>
        <w:spacing w:lineRule="auto" w:line="276" w:before="0" w:after="0"/>
        <w:contextualSpacing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bCs/>
          <w:sz w:val="28"/>
          <w:szCs w:val="28"/>
          <w:lang w:val="uk-UA"/>
        </w:rPr>
        <w:t>2. Координацію роботи щодо виконання даного розпорядження покласти на начальника управління праці та соціального захисту населення               Ігнатюк Т.М., контроль - на заступника міського голови  Бондаренко Н.</w:t>
      </w:r>
      <w:r>
        <w:rPr>
          <w:sz w:val="28"/>
          <w:szCs w:val="28"/>
          <w:lang w:val="uk-UA"/>
        </w:rPr>
        <w:t xml:space="preserve">О.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Style16"/>
        <w:tabs>
          <w:tab w:val="clear" w:pos="708"/>
          <w:tab w:val="left" w:pos="19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6"/>
        <w:tabs>
          <w:tab w:val="clear" w:pos="708"/>
          <w:tab w:val="left" w:pos="19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pStyle w:val="Style16"/>
        <w:spacing w:before="0" w:after="0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pStyle w:val="Style16"/>
        <w:spacing w:before="0" w:after="0"/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</w:t>
        <w:tab/>
        <w:t>О.М. Шаповал</w:t>
      </w: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</w:t>
      </w:r>
    </w:p>
    <w:p>
      <w:pPr>
        <w:pStyle w:val="Style16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</w:t>
      </w:r>
    </w:p>
    <w:p>
      <w:pPr>
        <w:pStyle w:val="Style16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</w:p>
    <w:p>
      <w:pPr>
        <w:pStyle w:val="Style16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 xml:space="preserve">ЗАТВЕРДЖЕНО                                                                                     </w:t>
      </w:r>
    </w:p>
    <w:p>
      <w:pPr>
        <w:pStyle w:val="Style16"/>
        <w:rPr/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>Розпорядження  міського голови</w:t>
        <w:tab/>
        <w:tab/>
        <w:tab/>
        <w:t xml:space="preserve">                                              12.03.2020 р.№  67-р </w:t>
      </w:r>
      <w:r>
        <w:rPr>
          <w:bCs/>
          <w:sz w:val="28"/>
          <w:szCs w:val="28"/>
        </w:rPr>
        <w:t xml:space="preserve">                          </w:t>
      </w:r>
    </w:p>
    <w:p>
      <w:pPr>
        <w:pStyle w:val="Normal"/>
        <w:ind w:left="5760" w:hanging="5760"/>
        <w:rPr>
          <w:b/>
          <w:b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>
      <w:pPr>
        <w:pStyle w:val="Normal"/>
        <w:ind w:left="5760" w:hanging="5760"/>
        <w:jc w:val="center"/>
        <w:rPr>
          <w:b/>
          <w:b/>
          <w:lang w:val="uk-UA"/>
        </w:rPr>
      </w:pPr>
      <w:r>
        <w:rPr>
          <w:b/>
          <w:lang w:val="uk-UA"/>
        </w:rPr>
        <w:t>СКЛАД</w:t>
      </w:r>
    </w:p>
    <w:p>
      <w:pPr>
        <w:pStyle w:val="Style16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комітету забезпечення доступності </w:t>
      </w:r>
    </w:p>
    <w:p>
      <w:pPr>
        <w:pStyle w:val="Style16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осіб з інвалідністю та інших маломобільних груп населення до </w:t>
      </w:r>
    </w:p>
    <w:p>
      <w:pPr>
        <w:pStyle w:val="Style16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об’єктів соціальної та інженерно-транспортної інфраструктури </w:t>
      </w:r>
    </w:p>
    <w:p>
      <w:pPr>
        <w:pStyle w:val="Normal"/>
        <w:ind w:left="5760" w:hanging="5760"/>
        <w:jc w:val="center"/>
        <w:rPr>
          <w:b/>
          <w:b/>
          <w:lang w:val="uk-UA"/>
        </w:rPr>
      </w:pPr>
      <w:r>
        <w:rPr>
          <w:b/>
          <w:lang w:val="uk-UA"/>
        </w:rPr>
      </w:r>
    </w:p>
    <w:tbl>
      <w:tblPr>
        <w:tblW w:w="1003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1"/>
        <w:gridCol w:w="1591"/>
        <w:gridCol w:w="2573"/>
        <w:gridCol w:w="4648"/>
        <w:gridCol w:w="598"/>
      </w:tblGrid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комітету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                    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Галанова                          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 архітектор, начальник  відділу архітектури та інспекції ДАБК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комітету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Журавель                         Катерина Валентинівна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організації соціального захисту населення управління праці та соціального захисту населення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комітету: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Авджиян                         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Ариківна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Покровського міського об’єднання людей з обмеженими можливостями «Крила життя» (за згодою)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Баршунін                        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Ради Покровської міської організації ветеранів (за згодою)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Глазкова                          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економіки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Грінер                              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Артурович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відокремленого підрозділу Покровської міської організації ветеранів Афганістану   української спілки ветеранів Афганістану (воїнів-інтернаціоналістів) (за згодою)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Демуш                             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комунальної установи «Інклюзивно-ресурсний центр Покровської міської ради Дніпропетровської області» 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Леонтьєв                          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лікар КНП «Центр первинної медико-санітарної   допомоги Покровської міської ради Дніпропетровської  області»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                           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   господарства та будівництва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Середа                             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Дмитрович  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ради громадської організації «Союз Чорнобиль»  (за згодою)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Шкіль                              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 Петрович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КП «Центральна міська лікарня Покровської  міської ради Дніпропетровської області»</w:t>
            </w:r>
          </w:p>
        </w:tc>
        <w:tc>
          <w:tcPr>
            <w:tcW w:w="59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праці </w:t>
      </w:r>
    </w:p>
    <w:p>
      <w:pPr>
        <w:pStyle w:val="Normal"/>
        <w:ind w:left="5760" w:hanging="5760"/>
        <w:rPr>
          <w:lang w:val="uk-UA"/>
        </w:rPr>
      </w:pPr>
      <w:r>
        <w:rPr>
          <w:sz w:val="28"/>
          <w:szCs w:val="28"/>
          <w:lang w:val="uk-UA"/>
        </w:rPr>
        <w:t>та соціального захисту населення</w:t>
      </w:r>
      <w:r>
        <w:rPr>
          <w:lang w:val="uk-UA"/>
        </w:rPr>
        <w:t xml:space="preserve">                                                      Т</w:t>
      </w:r>
      <w:r>
        <w:rPr>
          <w:sz w:val="28"/>
          <w:szCs w:val="28"/>
          <w:lang w:val="uk-UA"/>
        </w:rPr>
        <w:t>.М. Ігнатюк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5760" w:hanging="5760"/>
        <w:jc w:val="right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f84fba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ListLabel1">
    <w:name w:val="ListLabel 1"/>
    <w:qFormat/>
    <w:rPr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f84fba"/>
    <w:pPr>
      <w:widowControl w:val="false"/>
      <w:suppressAutoHyphens w:val="true"/>
      <w:spacing w:before="0" w:after="120"/>
    </w:pPr>
    <w:rPr>
      <w:rFonts w:eastAsia="Andale Sans UI"/>
      <w:kern w:val="2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qFormat/>
    <w:rsid w:val="00382ee3"/>
    <w:pPr>
      <w:spacing w:beforeAutospacing="1" w:afterAutospacing="1"/>
    </w:pPr>
    <w:rPr/>
  </w:style>
  <w:style w:type="paragraph" w:styleId="1" w:customStyle="1">
    <w:name w:val="Обычный1"/>
    <w:qFormat/>
    <w:rsid w:val="00382ee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21" w:customStyle="1">
    <w:name w:val="Основной текст 21"/>
    <w:basedOn w:val="Normal"/>
    <w:qFormat/>
    <w:rsid w:val="00f84fba"/>
    <w:pPr>
      <w:widowControl w:val="false"/>
      <w:suppressAutoHyphens w:val="true"/>
      <w:ind w:firstLine="720"/>
      <w:jc w:val="center"/>
    </w:pPr>
    <w:rPr>
      <w:rFonts w:eastAsia="Andale Sans UI"/>
      <w:kern w:val="2"/>
      <w:szCs w:val="20"/>
      <w:lang w:val="uk-UA" w:eastAsia="zh-CN"/>
    </w:rPr>
  </w:style>
  <w:style w:type="paragraph" w:styleId="ListParagraph">
    <w:name w:val="List Paragraph"/>
    <w:basedOn w:val="Normal"/>
    <w:uiPriority w:val="34"/>
    <w:qFormat/>
    <w:rsid w:val="00f84fba"/>
    <w:pPr>
      <w:ind w:left="708" w:hanging="0"/>
    </w:pPr>
    <w:rPr>
      <w:sz w:val="20"/>
      <w:szCs w:val="20"/>
    </w:rPr>
  </w:style>
  <w:style w:type="paragraph" w:styleId="Caption">
    <w:name w:val="caption"/>
    <w:basedOn w:val="Normal"/>
    <w:qFormat/>
    <w:rsid w:val="00887bc5"/>
    <w:pPr>
      <w:suppressLineNumbers/>
      <w:suppressAutoHyphens w:val="true"/>
      <w:spacing w:lineRule="auto" w:line="276" w:before="120" w:after="120"/>
    </w:pPr>
    <w:rPr>
      <w:rFonts w:ascii="Calibri" w:hAnsi="Calibri" w:eastAsia="Calibri" w:cs="Arial"/>
      <w:i/>
      <w:iCs/>
      <w:lang w:val="uk-UA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7E58B-43F7-4A10-8176-87C7C369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Application>LibreOffice/6.1.4.2$Windows_x86 LibreOffice_project/9d0f32d1f0b509096fd65e0d4bec26ddd1938fd3</Application>
  <Pages>3</Pages>
  <Words>369</Words>
  <Characters>2737</Characters>
  <CharactersWithSpaces>4156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2019-12-06T07:25:00Z</dcterms:created>
  <dc:creator>Оля</dc:creator>
  <dc:description/>
  <dc:language>uk-UA</dc:language>
  <cp:lastModifiedBy/>
  <cp:lastPrinted>2020-03-04T07:56:00Z</cp:lastPrinted>
  <dcterms:modified xsi:type="dcterms:W3CDTF">2020-03-17T10:16:20Z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