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31B064" w14:textId="3DB7BDD0" w:rsidR="004948FF" w:rsidRDefault="000A744B">
      <w:pPr>
        <w:pStyle w:val="a6"/>
        <w:spacing w:after="0"/>
        <w:jc w:val="center"/>
      </w:pP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14:paraId="6148CB56" w14:textId="77777777" w:rsidR="004948FF" w:rsidRDefault="000A744B">
      <w:pPr>
        <w:pStyle w:val="a6"/>
        <w:spacing w:after="0"/>
        <w:jc w:val="center"/>
      </w:pPr>
      <w:r>
        <w:rPr>
          <w:b/>
          <w:bCs/>
          <w:sz w:val="28"/>
          <w:szCs w:val="28"/>
        </w:rPr>
        <w:t>ДНІПРОПЕТРОВСЬКОЇ ОБЛАСТІ</w:t>
      </w:r>
    </w:p>
    <w:p w14:paraId="40AD885F" w14:textId="77777777" w:rsidR="004948FF" w:rsidRDefault="004948FF">
      <w:pPr>
        <w:pStyle w:val="a6"/>
        <w:spacing w:after="0"/>
        <w:jc w:val="center"/>
        <w:rPr>
          <w:b/>
          <w:bCs/>
          <w:sz w:val="12"/>
          <w:szCs w:val="12"/>
        </w:rPr>
      </w:pPr>
    </w:p>
    <w:p w14:paraId="5C556E17" w14:textId="77777777" w:rsidR="004948FF" w:rsidRDefault="000A744B">
      <w:pPr>
        <w:pStyle w:val="a6"/>
        <w:spacing w:after="0"/>
        <w:jc w:val="center"/>
      </w:pPr>
      <w:r>
        <w:rPr>
          <w:b/>
          <w:bCs/>
          <w:sz w:val="28"/>
          <w:szCs w:val="28"/>
        </w:rPr>
        <w:t xml:space="preserve">РІШЕННЯ </w:t>
      </w:r>
    </w:p>
    <w:p w14:paraId="546D506E" w14:textId="77777777" w:rsidR="004948FF" w:rsidRDefault="000A744B">
      <w:pPr>
        <w:pStyle w:val="21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0"/>
        </w:rPr>
        <w:t>м.Покров</w:t>
      </w:r>
      <w:proofErr w:type="spellEnd"/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14:paraId="00B37145" w14:textId="77777777" w:rsidR="004948FF" w:rsidRDefault="004948FF">
      <w:pPr>
        <w:pStyle w:val="a6"/>
        <w:spacing w:after="0"/>
        <w:jc w:val="center"/>
        <w:rPr>
          <w:color w:val="000000"/>
          <w:sz w:val="20"/>
          <w:szCs w:val="20"/>
        </w:rPr>
      </w:pPr>
    </w:p>
    <w:p w14:paraId="7F0D075B" w14:textId="0C8D605A" w:rsidR="004948FF" w:rsidRDefault="000A7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протоколу №1 засідання місцевої комісії для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формування пропозицій з надання у 202</w:t>
      </w:r>
      <w:r w:rsidR="002D2D5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році </w:t>
      </w:r>
      <w:r>
        <w:rPr>
          <w:rFonts w:ascii="Times New Roman" w:hAnsi="Times New Roman" w:cs="Times New Roman"/>
          <w:sz w:val="28"/>
          <w:szCs w:val="28"/>
        </w:rPr>
        <w:t xml:space="preserve">субвенції з державного бюджету місцевим бюджетам на реалізацію </w:t>
      </w:r>
      <w:r w:rsidR="005D10DB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>публічн</w:t>
      </w:r>
      <w:r w:rsidR="005D10DB">
        <w:rPr>
          <w:rFonts w:ascii="Times New Roman" w:hAnsi="Times New Roman" w:cs="Times New Roman"/>
          <w:sz w:val="28"/>
          <w:szCs w:val="28"/>
        </w:rPr>
        <w:t>их інвестицій</w:t>
      </w:r>
      <w:r>
        <w:rPr>
          <w:rFonts w:ascii="Times New Roman" w:hAnsi="Times New Roman" w:cs="Times New Roman"/>
          <w:sz w:val="28"/>
          <w:szCs w:val="28"/>
        </w:rPr>
        <w:t xml:space="preserve"> із забезпечення житлом дитячих будинків сімейного типу</w:t>
      </w:r>
    </w:p>
    <w:p w14:paraId="31E01D1B" w14:textId="77777777" w:rsidR="004948FF" w:rsidRDefault="004948FF">
      <w:pPr>
        <w:spacing w:after="143" w:line="240" w:lineRule="auto"/>
        <w:jc w:val="both"/>
        <w:rPr>
          <w:sz w:val="6"/>
          <w:szCs w:val="6"/>
        </w:rPr>
      </w:pPr>
    </w:p>
    <w:p w14:paraId="28B872B6" w14:textId="77777777" w:rsidR="005D10DB" w:rsidRDefault="005D10DB" w:rsidP="005D10D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виконання Законів України «Про охорону дитинства»,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 забезпечення організаційно-правових умов соціального захисту дітей-сиріт та дітей, позбавлених батьківського піклування»,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«Про місцеве самоврядування в Україні»,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 Кабінету Міністрів України від 26.04.2002 №564 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 затвердження Положення про дитячий будинок сімейного типу», від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24.09.2008 №866 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Питання діяльності органів опіки та піклування, пов'язаної із захистом прав дитини»,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від 04.06.2026 №717 «Про затвердження Порядку </w:t>
      </w:r>
      <w:r>
        <w:rPr>
          <w:rFonts w:ascii="Times New Roman" w:hAnsi="Times New Roman" w:cs="Times New Roman"/>
          <w:sz w:val="28"/>
          <w:szCs w:val="28"/>
        </w:rPr>
        <w:t>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виконавчий комітет Покровської міської ради Дніпропетровської області</w:t>
      </w:r>
    </w:p>
    <w:p w14:paraId="701FF98C" w14:textId="77777777" w:rsidR="005D10DB" w:rsidRDefault="005D10DB" w:rsidP="005D10D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0BB499A" w14:textId="55B08660" w:rsidR="004948FF" w:rsidRDefault="000A744B" w:rsidP="005D10DB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ВИРІШИВ:</w:t>
      </w:r>
    </w:p>
    <w:p w14:paraId="1C036FCA" w14:textId="253B0657" w:rsidR="004948FF" w:rsidRDefault="000A744B" w:rsidP="005D10D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1.Затвердити протокол </w:t>
      </w:r>
      <w:r w:rsidR="005D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 засідання місцевої комісії для </w:t>
      </w:r>
      <w:r w:rsidR="005D10DB">
        <w:rPr>
          <w:rFonts w:ascii="Times New Roman" w:hAnsi="Times New Roman" w:cs="Times New Roman"/>
          <w:color w:val="000000"/>
          <w:sz w:val="28"/>
          <w:szCs w:val="28"/>
        </w:rPr>
        <w:t xml:space="preserve">формування пропозицій з надання у 2026 році </w:t>
      </w:r>
      <w:r w:rsidR="005D10DB">
        <w:rPr>
          <w:rFonts w:ascii="Times New Roman" w:hAnsi="Times New Roman" w:cs="Times New Roman"/>
          <w:sz w:val="28"/>
          <w:szCs w:val="28"/>
        </w:rPr>
        <w:t>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</w:t>
      </w:r>
      <w:r w:rsidR="005D1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засідання місцевої комісії), що додається.</w:t>
      </w:r>
    </w:p>
    <w:p w14:paraId="4AE45FDD" w14:textId="77777777" w:rsidR="004948FF" w:rsidRDefault="000A744B" w:rsidP="005D10D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2.Службі у справах дітей виконавчого комітету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Покровської міської ради Дніпропетровської області – один примірник протоколу №1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засідання місцевої комісії, затвердженого рішенням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виконавчого комітету Покровської міської ради Дніпропетровської області, надіслати до Дніпропетровської обласної державної адміністрації.</w:t>
      </w:r>
    </w:p>
    <w:p w14:paraId="363E8611" w14:textId="77777777" w:rsidR="004948FF" w:rsidRDefault="004948FF" w:rsidP="005D10DB">
      <w:pPr>
        <w:spacing w:after="0" w:line="240" w:lineRule="auto"/>
        <w:ind w:firstLine="708"/>
        <w:jc w:val="both"/>
        <w:rPr>
          <w:sz w:val="6"/>
          <w:szCs w:val="6"/>
        </w:rPr>
      </w:pPr>
    </w:p>
    <w:p w14:paraId="17A9F96B" w14:textId="0DA187E5" w:rsidR="004948FF" w:rsidRDefault="000A744B" w:rsidP="005D1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Координацію роботи щодо виконання даного рішення покласти на  службу у справах дітей </w:t>
      </w:r>
      <w:r w:rsidR="005D10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виконавчого комітету Покровської міської ради Дніпропетровської області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5D10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Наталія АНДРЄЄВА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), контроль - на заступника міського голови </w:t>
      </w:r>
      <w:r w:rsidR="005D10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 виконавчої роботи Дар’ю ГОРЧАКОВУ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ED23D08" w14:textId="77777777" w:rsidR="004948FF" w:rsidRDefault="004948FF" w:rsidP="005D10DB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127C60D5" w14:textId="77777777" w:rsidR="004948FF" w:rsidRDefault="004948FF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489B87D9" w14:textId="76A9B751" w:rsidR="004948FF" w:rsidRDefault="00D0590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4948FF">
      <w:pgSz w:w="11906" w:h="16838"/>
      <w:pgMar w:top="426" w:right="567" w:bottom="15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FF"/>
    <w:rsid w:val="00027B33"/>
    <w:rsid w:val="000A744B"/>
    <w:rsid w:val="002D2D5D"/>
    <w:rsid w:val="004948FF"/>
    <w:rsid w:val="005D10DB"/>
    <w:rsid w:val="00730B53"/>
    <w:rsid w:val="00C72B95"/>
    <w:rsid w:val="00D0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6E2B"/>
  <w15:docId w15:val="{B22B6844-F49B-4791-BD67-0339BD12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qFormat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widowControl w:val="0"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21">
    <w:name w:val="Основний текст 21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 Виконком</dc:creator>
  <dc:description/>
  <cp:lastModifiedBy>User</cp:lastModifiedBy>
  <cp:revision>16</cp:revision>
  <cp:lastPrinted>2024-01-10T07:55:00Z</cp:lastPrinted>
  <dcterms:created xsi:type="dcterms:W3CDTF">2024-01-04T06:04:00Z</dcterms:created>
  <dcterms:modified xsi:type="dcterms:W3CDTF">2026-07-28T18:19:00Z</dcterms:modified>
  <dc:language>uk-UA</dc:language>
</cp:coreProperties>
</file>