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E41E4" w14:textId="446948AC" w:rsidR="00CF2446" w:rsidRPr="00B468C2" w:rsidRDefault="00CF2446" w:rsidP="00CF244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ВИКОНАВЧИЙ КОМІТЕТ ПОКРОВСЬКОЇ МІСЬКОЇ РАДИ</w:t>
      </w:r>
    </w:p>
    <w:p w14:paraId="2B528100" w14:textId="77777777" w:rsidR="00CF2446" w:rsidRPr="00B468C2" w:rsidRDefault="00CF2446" w:rsidP="00CF244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ДНІПРОПЕТРОВСЬКОЇ ОБЛАСТІ</w:t>
      </w:r>
    </w:p>
    <w:p w14:paraId="172BA72F" w14:textId="77777777" w:rsidR="00CF2446" w:rsidRPr="00B468C2" w:rsidRDefault="00CF2446" w:rsidP="00CF244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2"/>
          <w:szCs w:val="12"/>
        </w:rPr>
      </w:pPr>
    </w:p>
    <w:p w14:paraId="00B962D0" w14:textId="6E7FD298" w:rsidR="00CF2446" w:rsidRPr="00B468C2" w:rsidRDefault="00F22861" w:rsidP="00CF244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/>
        </w:rPr>
        <w:t xml:space="preserve">ПРОЄКТ </w:t>
      </w:r>
      <w:r w:rsidR="00CF2446"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РІШЕННЯ</w:t>
      </w:r>
    </w:p>
    <w:p w14:paraId="63106388" w14:textId="2F1DA699" w:rsidR="00CF2446" w:rsidRPr="00132145" w:rsidRDefault="00CF2446" w:rsidP="00CF24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32145">
        <w:rPr>
          <w:rFonts w:ascii="Times New Roman" w:eastAsia="Times New Roman" w:hAnsi="Times New Roman" w:cs="Times New Roman"/>
          <w:bCs/>
          <w:sz w:val="28"/>
          <w:szCs w:val="28"/>
        </w:rPr>
        <w:t>__________</w:t>
      </w:r>
      <w:r w:rsidR="00595095">
        <w:rPr>
          <w:rFonts w:ascii="Times New Roman" w:eastAsia="Times New Roman" w:hAnsi="Times New Roman" w:cs="Times New Roman"/>
          <w:bCs/>
          <w:sz w:val="28"/>
          <w:szCs w:val="28"/>
        </w:rPr>
        <w:t>______</w:t>
      </w:r>
      <w:r w:rsidRPr="0013214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  <w:r w:rsidRPr="00132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145">
        <w:rPr>
          <w:rFonts w:ascii="Times New Roman" w:eastAsia="Times New Roman" w:hAnsi="Times New Roman" w:cs="Times New Roman"/>
          <w:sz w:val="20"/>
          <w:szCs w:val="20"/>
        </w:rPr>
        <w:t xml:space="preserve">м.Покров  </w:t>
      </w:r>
      <w:r w:rsidRPr="0013214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Pr="00132145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Pr="00132145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</w:t>
      </w:r>
    </w:p>
    <w:p w14:paraId="06C74B6D" w14:textId="77777777" w:rsidR="00CF2446" w:rsidRPr="00B468C2" w:rsidRDefault="00CF2446" w:rsidP="00CF244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14:paraId="26A54C92" w14:textId="77777777" w:rsidR="00CF2446" w:rsidRDefault="00CF2446" w:rsidP="00CF2446">
      <w:pPr>
        <w:pStyle w:val="LO-normal"/>
        <w:widowControl w:val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E774AD1" w14:textId="77777777" w:rsidR="00CF2446" w:rsidRDefault="00CF2446" w:rsidP="00CF2446">
      <w:pPr>
        <w:pStyle w:val="LO-normal"/>
        <w:ind w:right="45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E97B5A" w14:textId="77777777" w:rsidR="00CF2446" w:rsidRDefault="00B61853" w:rsidP="00595095">
      <w:pPr>
        <w:widowControl w:val="0"/>
        <w:shd w:val="clear" w:color="auto" w:fill="FFFFFF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B61853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Про</w:t>
      </w:r>
      <w:r w:rsidR="00AB18BA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затвердження</w:t>
      </w:r>
      <w:r w:rsidRPr="00B61853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</w:t>
      </w:r>
      <w:r w:rsidR="00AB18BA" w:rsidRPr="00AB18BA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Порядк</w:t>
      </w:r>
      <w:r w:rsidR="00AB18BA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у</w:t>
      </w:r>
      <w:r w:rsidR="00AB18BA" w:rsidRPr="00AB18BA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 здійснення </w:t>
      </w:r>
    </w:p>
    <w:p w14:paraId="7932BA7A" w14:textId="77777777" w:rsidR="00CF2446" w:rsidRDefault="00AB18BA" w:rsidP="00595095">
      <w:pPr>
        <w:widowControl w:val="0"/>
        <w:shd w:val="clear" w:color="auto" w:fill="FFFFFF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AB18BA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 xml:space="preserve">контролю за наданням соціальних послуг </w:t>
      </w:r>
    </w:p>
    <w:p w14:paraId="27BF7641" w14:textId="422DFC3E" w:rsidR="00B61853" w:rsidRPr="00B61853" w:rsidRDefault="00AB18BA" w:rsidP="00595095">
      <w:pPr>
        <w:widowControl w:val="0"/>
        <w:shd w:val="clear" w:color="auto" w:fill="FFFFFF"/>
        <w:tabs>
          <w:tab w:val="lef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  <w:r w:rsidRPr="00AB18BA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фізичними особами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  <w:t>, які надають соціальні послуги</w:t>
      </w:r>
    </w:p>
    <w:p w14:paraId="7728627E" w14:textId="77777777" w:rsidR="00B61853" w:rsidRPr="00B61853" w:rsidRDefault="00B61853" w:rsidP="00595095">
      <w:pPr>
        <w:widowControl w:val="0"/>
        <w:shd w:val="clear" w:color="auto" w:fill="FFFFFF"/>
        <w:tabs>
          <w:tab w:val="left" w:pos="9639"/>
        </w:tabs>
        <w:suppressAutoHyphens/>
        <w:autoSpaceDE w:val="0"/>
        <w:autoSpaceDN w:val="0"/>
        <w:spacing w:after="0" w:line="240" w:lineRule="auto"/>
        <w:ind w:right="2" w:firstLine="851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/>
        </w:rPr>
      </w:pPr>
    </w:p>
    <w:p w14:paraId="63577588" w14:textId="77777777" w:rsidR="00B61853" w:rsidRPr="00B61853" w:rsidRDefault="00B61853" w:rsidP="00595095">
      <w:pPr>
        <w:widowControl w:val="0"/>
        <w:shd w:val="clear" w:color="auto" w:fill="FFFFFF"/>
        <w:tabs>
          <w:tab w:val="left" w:pos="9639"/>
        </w:tabs>
        <w:suppressAutoHyphens/>
        <w:autoSpaceDE w:val="0"/>
        <w:autoSpaceDN w:val="0"/>
        <w:spacing w:after="0" w:line="240" w:lineRule="auto"/>
        <w:ind w:right="2" w:firstLine="851"/>
        <w:jc w:val="center"/>
        <w:rPr>
          <w:rFonts w:ascii="Times New Roman" w:eastAsia="Times New Roman" w:hAnsi="Times New Roman" w:cs="Times New Roman"/>
          <w:b/>
          <w:kern w:val="2"/>
          <w:sz w:val="12"/>
          <w:szCs w:val="28"/>
          <w:lang w:val="uk-UA" w:eastAsia="ru-RU"/>
        </w:rPr>
      </w:pPr>
    </w:p>
    <w:p w14:paraId="2D44C2B1" w14:textId="180C36CA" w:rsidR="00B61853" w:rsidRPr="00B61853" w:rsidRDefault="00CF2446" w:rsidP="00595095">
      <w:pPr>
        <w:shd w:val="clear" w:color="auto" w:fill="FFFFFF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F2446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 xml:space="preserve">Керуючись законами України «Про місцеве самоврядування в Україні», «Про </w:t>
      </w:r>
      <w:r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>соціальні</w:t>
      </w:r>
      <w:r w:rsidRPr="00CF2446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 xml:space="preserve"> послуги»</w:t>
      </w:r>
      <w:r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>, п</w:t>
      </w:r>
      <w:r w:rsidR="00B61853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>останов</w:t>
      </w:r>
      <w:r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>ами</w:t>
      </w:r>
      <w:r w:rsidR="00B61853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 xml:space="preserve"> Кабінету Міністрів України від 23.09.2020  </w:t>
      </w:r>
      <w:r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 xml:space="preserve">№859 </w:t>
      </w:r>
      <w:r w:rsidR="00B61853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>«</w:t>
      </w:r>
      <w:r w:rsidR="00B61853" w:rsidRPr="00B61853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>Деякі питання призначення і виплати компенсації фізичним особам, які надають соціальні послуги з догляду на непрофесійній основі</w:t>
      </w:r>
      <w:r w:rsidR="00B61853"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pacing w:val="1"/>
          <w:kern w:val="2"/>
          <w:sz w:val="28"/>
          <w:szCs w:val="28"/>
          <w:lang w:val="uk-UA" w:eastAsia="ru-RU"/>
        </w:rPr>
        <w:t xml:space="preserve"> (зі змінами)</w:t>
      </w:r>
      <w:r w:rsidR="00B61853" w:rsidRPr="00B61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61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06.10.2021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№1040 </w:t>
      </w:r>
      <w:r w:rsidR="00B61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B61853" w:rsidRPr="00B61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</w:t>
      </w:r>
      <w:r w:rsidR="00B61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(зі змінами), на виконання </w:t>
      </w:r>
      <w:r w:rsidR="00595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пункту 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</w:t>
      </w:r>
      <w:r w:rsidR="00595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Покровської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22.11.2023 №617/06-53</w:t>
      </w:r>
      <w:r w:rsidR="00595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-23 «</w:t>
      </w:r>
      <w:r w:rsidR="00595095" w:rsidRPr="00595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призначення та виплату компенсації фізичним особам, які надають соціальні послуги</w:t>
      </w:r>
      <w:r w:rsidR="005950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B61853" w:rsidRPr="00B61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5950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з метою здійснення контролю за  наданням соціальних послуг фізичними особами, які надають соціальні послуги з догляду на професійній або непрофесійній основі,</w:t>
      </w:r>
      <w:r w:rsidR="00B61853" w:rsidRPr="00B61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виконавчий комітет </w:t>
      </w:r>
      <w:r w:rsidR="005950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Покровської міської </w:t>
      </w:r>
      <w:r w:rsidR="00B61853" w:rsidRPr="00B61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ради</w:t>
      </w:r>
    </w:p>
    <w:p w14:paraId="41EDC370" w14:textId="77777777" w:rsidR="00B61853" w:rsidRPr="00B61853" w:rsidRDefault="00B61853" w:rsidP="00595095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pacing w:val="-3"/>
          <w:kern w:val="2"/>
          <w:sz w:val="28"/>
          <w:szCs w:val="28"/>
          <w:lang w:val="uk-UA" w:eastAsia="ru-RU"/>
        </w:rPr>
      </w:pPr>
    </w:p>
    <w:p w14:paraId="596F6FEF" w14:textId="77777777" w:rsidR="00B61853" w:rsidRDefault="00B61853" w:rsidP="00595095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kern w:val="2"/>
          <w:sz w:val="28"/>
          <w:szCs w:val="28"/>
          <w:lang w:val="uk-UA" w:eastAsia="ru-RU"/>
        </w:rPr>
      </w:pPr>
      <w:r w:rsidRPr="00B61853">
        <w:rPr>
          <w:rFonts w:ascii="Times New Roman" w:eastAsia="Times New Roman" w:hAnsi="Times New Roman" w:cs="Times New Roman"/>
          <w:b/>
          <w:bCs/>
          <w:spacing w:val="-3"/>
          <w:kern w:val="2"/>
          <w:sz w:val="28"/>
          <w:szCs w:val="28"/>
          <w:lang w:val="uk-UA" w:eastAsia="ru-RU"/>
        </w:rPr>
        <w:t>ВИРІШИВ:</w:t>
      </w:r>
    </w:p>
    <w:p w14:paraId="0359451B" w14:textId="77777777" w:rsidR="00187157" w:rsidRPr="00B61853" w:rsidRDefault="00187157" w:rsidP="00595095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pacing w:val="-3"/>
          <w:kern w:val="2"/>
          <w:sz w:val="28"/>
          <w:szCs w:val="28"/>
          <w:lang w:val="uk-UA" w:eastAsia="ru-RU"/>
        </w:rPr>
      </w:pPr>
    </w:p>
    <w:p w14:paraId="4DEE0BB3" w14:textId="0C53BC8A" w:rsidR="00187157" w:rsidRDefault="00187157" w:rsidP="00595095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1871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Затвердити Порядок здійснення контролю за наданням соціальних послуг фізичними особами, які надають соціальні послуги </w:t>
      </w:r>
      <w:r w:rsidR="00595095" w:rsidRPr="00595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 догляду на професійній або непрофесійній основі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(</w:t>
      </w:r>
      <w:r w:rsidR="00595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додається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).</w:t>
      </w:r>
    </w:p>
    <w:p w14:paraId="0FCDD2AD" w14:textId="053C6BB7" w:rsidR="00987730" w:rsidRDefault="00987730" w:rsidP="00595095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Затвердити </w:t>
      </w:r>
      <w:r w:rsidRPr="00987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Акт контролю за наданням соціальних послуг фізичними особами, які надають соціальні послуги</w:t>
      </w:r>
      <w:r w:rsidR="00595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95095" w:rsidRPr="00595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догляду на професійній або непрофесійній основі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(</w:t>
      </w:r>
      <w:r w:rsidR="00595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додається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).</w:t>
      </w:r>
    </w:p>
    <w:p w14:paraId="08DB96D2" w14:textId="6FCC9795" w:rsidR="00B61853" w:rsidRPr="00B61853" w:rsidRDefault="00595095" w:rsidP="00595095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Координацію роботи щодо виконання даного рішення покласти на начальника управління праці та соціального захисту населення Тетяну ІГНАТЮК, к</w:t>
      </w:r>
      <w:r w:rsidR="00B61853" w:rsidRPr="00B6185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онтроль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– на заступника міського голови Ганну ВІДЯЄВУ.</w:t>
      </w:r>
    </w:p>
    <w:p w14:paraId="6B35A74A" w14:textId="77777777" w:rsidR="00B61853" w:rsidRPr="00B61853" w:rsidRDefault="00B61853" w:rsidP="00595095">
      <w:pPr>
        <w:autoSpaceDN w:val="0"/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45FBA26" w14:textId="77777777" w:rsidR="00B61853" w:rsidRPr="00B61853" w:rsidRDefault="00B61853" w:rsidP="00B61853">
      <w:pPr>
        <w:autoSpaceDN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5232CF3" w14:textId="77777777" w:rsidR="00F22861" w:rsidRDefault="00F22861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</w:p>
    <w:p w14:paraId="2C31DE39" w14:textId="626DA9B7" w:rsidR="00F22861" w:rsidRPr="00F22861" w:rsidRDefault="00F22861" w:rsidP="00F22861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Тетяна ІГНАТЮК, </w:t>
      </w:r>
      <w:r w:rsidRPr="00F22861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0931219088</w:t>
      </w:r>
    </w:p>
    <w:p w14:paraId="6CC794FB" w14:textId="77777777" w:rsidR="00F22861" w:rsidRDefault="00F22861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</w:p>
    <w:p w14:paraId="2BEF2E49" w14:textId="2414CB3E" w:rsidR="00F22861" w:rsidRDefault="00F22861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</w:p>
    <w:p w14:paraId="4CC5C35E" w14:textId="77777777" w:rsidR="00F22861" w:rsidRDefault="00F22861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bookmarkStart w:id="0" w:name="_GoBack"/>
      <w:bookmarkEnd w:id="0"/>
    </w:p>
    <w:p w14:paraId="5B6BB56B" w14:textId="77777777" w:rsidR="00F22861" w:rsidRDefault="00F22861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</w:p>
    <w:p w14:paraId="0FA53F9F" w14:textId="11CF5E92" w:rsidR="0044537E" w:rsidRPr="00CF59C3" w:rsidRDefault="00595095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 w:rsidRPr="00CF59C3">
        <w:rPr>
          <w:rFonts w:ascii="Times New Roman" w:eastAsia="Calibri" w:hAnsi="Times New Roman" w:cs="Times New Roman"/>
          <w:bCs/>
          <w:sz w:val="26"/>
          <w:szCs w:val="26"/>
          <w:lang w:val="uk-UA"/>
        </w:rPr>
        <w:lastRenderedPageBreak/>
        <w:t>ЗАТВЕРДЖЕНО</w:t>
      </w:r>
    </w:p>
    <w:p w14:paraId="50037D8C" w14:textId="65D4DB69" w:rsidR="009D4AA1" w:rsidRPr="00CF59C3" w:rsidRDefault="009D4AA1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 w:rsidRPr="00CF59C3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                                                               Рішення виконавчого комітету</w:t>
      </w:r>
    </w:p>
    <w:p w14:paraId="31F23744" w14:textId="567D90B5" w:rsidR="009D4AA1" w:rsidRPr="00CF59C3" w:rsidRDefault="009D4AA1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 w:rsidRPr="00CF59C3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  ___________ № ___________</w:t>
      </w:r>
    </w:p>
    <w:p w14:paraId="2DB344AF" w14:textId="32D3A34C" w:rsidR="009D4AA1" w:rsidRPr="00CF59C3" w:rsidRDefault="00AB18BA" w:rsidP="00AB1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CF59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</w:t>
      </w:r>
      <w:r w:rsidR="009D4AA1" w:rsidRPr="00CF59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ОРЯДОК</w:t>
      </w:r>
    </w:p>
    <w:p w14:paraId="2532CB39" w14:textId="04D6FF7E" w:rsidR="00AB18BA" w:rsidRPr="00CF59C3" w:rsidRDefault="00AB18BA" w:rsidP="00AB1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CF59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здійснення контролю за наданням соціальних послуг фізичними особами, які надають соціальні послуги</w:t>
      </w:r>
      <w:r w:rsidR="009D4AA1" w:rsidRPr="00CF59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з догляду на професійній або непрофесійній основі</w:t>
      </w:r>
    </w:p>
    <w:p w14:paraId="601A98FC" w14:textId="77777777" w:rsidR="00AB18BA" w:rsidRPr="00CF59C3" w:rsidRDefault="00AB18BA" w:rsidP="00AB1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9207C32" w14:textId="12ADCFB2" w:rsidR="00AB18BA" w:rsidRPr="00CF59C3" w:rsidRDefault="00AB18BA" w:rsidP="00AB18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F59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Даний Порядок розроблено відповідно до </w:t>
      </w:r>
      <w:r w:rsidR="009D4AA1" w:rsidRPr="00CF59C3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Pr="00CF59C3">
        <w:rPr>
          <w:rFonts w:ascii="Times New Roman" w:hAnsi="Times New Roman" w:cs="Times New Roman"/>
          <w:bCs/>
          <w:sz w:val="26"/>
          <w:szCs w:val="26"/>
          <w:lang w:val="uk-UA"/>
        </w:rPr>
        <w:t>останови Кабінету Міністрів України №859 від 23.09.2020 року «Деякі питання призначення і виплати компенсації фізичним особам, які надають соціальні послуги з догляду на непрофесійній основі»</w:t>
      </w:r>
      <w:r w:rsidR="009D4AA1" w:rsidRPr="00CF59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(зі змінами)</w:t>
      </w:r>
      <w:r w:rsidRPr="00CF59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9D4AA1" w:rsidRPr="00CF59C3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Pr="00CF59C3">
        <w:rPr>
          <w:rFonts w:ascii="Times New Roman" w:hAnsi="Times New Roman" w:cs="Times New Roman"/>
          <w:bCs/>
          <w:sz w:val="26"/>
          <w:szCs w:val="26"/>
          <w:lang w:val="uk-UA"/>
        </w:rPr>
        <w:t>останови Кабінету Міністрів України №1040 від 06.10.2021 року «Деякі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основі»</w:t>
      </w:r>
      <w:r w:rsidR="009D4AA1" w:rsidRPr="00CF59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(зі змінами) </w:t>
      </w:r>
      <w:r w:rsidRPr="00CF59C3">
        <w:rPr>
          <w:rFonts w:ascii="Times New Roman" w:hAnsi="Times New Roman" w:cs="Times New Roman"/>
          <w:bCs/>
          <w:sz w:val="26"/>
          <w:szCs w:val="26"/>
          <w:lang w:val="uk-UA"/>
        </w:rPr>
        <w:t>та визначає процедуру здійснення контролю за наданням соціальних послуг фізичними особами, які надають соціальні послуги</w:t>
      </w:r>
      <w:r w:rsidR="009D4AA1" w:rsidRPr="00CF59C3">
        <w:rPr>
          <w:sz w:val="26"/>
          <w:szCs w:val="26"/>
          <w:lang w:val="uk-UA"/>
        </w:rPr>
        <w:t xml:space="preserve"> </w:t>
      </w:r>
      <w:r w:rsidR="009D4AA1" w:rsidRPr="00CF59C3">
        <w:rPr>
          <w:rFonts w:ascii="Times New Roman" w:hAnsi="Times New Roman" w:cs="Times New Roman"/>
          <w:bCs/>
          <w:sz w:val="26"/>
          <w:szCs w:val="26"/>
          <w:lang w:val="uk-UA"/>
        </w:rPr>
        <w:t>з догляду на професійній або непрофесійній основі (далі – надають соціальні послуги з догляду)</w:t>
      </w:r>
      <w:r w:rsidRPr="00CF59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14:paraId="72DB3957" w14:textId="1D8F9999" w:rsidR="00AB18BA" w:rsidRPr="00CF59C3" w:rsidRDefault="00AB18BA" w:rsidP="00AB18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F59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Контроль за наданням соціальних послуг фізичними особами, які надають соціальні послуги </w:t>
      </w:r>
      <w:r w:rsidR="009D4AA1" w:rsidRPr="00CF59C3">
        <w:rPr>
          <w:rFonts w:ascii="Times New Roman" w:hAnsi="Times New Roman" w:cs="Times New Roman"/>
          <w:bCs/>
          <w:sz w:val="26"/>
          <w:szCs w:val="26"/>
          <w:lang w:val="uk-UA"/>
        </w:rPr>
        <w:t>з догляду здійснюється</w:t>
      </w:r>
      <w:r w:rsidR="00134CEB" w:rsidRPr="00CF59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шляхом виїзду на місце надання соціальних послуг представників </w:t>
      </w:r>
      <w:r w:rsidR="009D4AA1" w:rsidRPr="00CF59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управління праці та </w:t>
      </w:r>
      <w:r w:rsidR="00134CEB" w:rsidRPr="00CF59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соціального захисту населення</w:t>
      </w:r>
      <w:r w:rsidR="009D4AA1" w:rsidRPr="00CF59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виконавчого комітету Покровської міської ради Дніпропетровської області</w:t>
      </w:r>
      <w:r w:rsidR="00134CEB" w:rsidRPr="00CF59C3">
        <w:rPr>
          <w:rFonts w:ascii="Times New Roman" w:hAnsi="Times New Roman" w:cs="Times New Roman"/>
          <w:bCs/>
          <w:sz w:val="26"/>
          <w:szCs w:val="26"/>
          <w:lang w:val="uk-UA"/>
        </w:rPr>
        <w:t>,  К</w:t>
      </w:r>
      <w:r w:rsidR="009D4AA1" w:rsidRPr="00CF59C3">
        <w:rPr>
          <w:rFonts w:ascii="Times New Roman" w:hAnsi="Times New Roman" w:cs="Times New Roman"/>
          <w:bCs/>
          <w:sz w:val="26"/>
          <w:szCs w:val="26"/>
          <w:lang w:val="uk-UA"/>
        </w:rPr>
        <w:t>З</w:t>
      </w:r>
      <w:r w:rsidR="00134CEB" w:rsidRPr="00CF59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«</w:t>
      </w:r>
      <w:r w:rsidR="009D4AA1" w:rsidRPr="00CF59C3">
        <w:rPr>
          <w:rFonts w:ascii="Times New Roman" w:hAnsi="Times New Roman" w:cs="Times New Roman"/>
          <w:bCs/>
          <w:sz w:val="26"/>
          <w:szCs w:val="26"/>
          <w:lang w:val="uk-UA"/>
        </w:rPr>
        <w:t>Територіальний центр соціального обслуговування (</w:t>
      </w:r>
      <w:r w:rsidR="00134CEB" w:rsidRPr="00CF59C3">
        <w:rPr>
          <w:rFonts w:ascii="Times New Roman" w:hAnsi="Times New Roman" w:cs="Times New Roman"/>
          <w:bCs/>
          <w:sz w:val="26"/>
          <w:szCs w:val="26"/>
          <w:lang w:val="uk-UA"/>
        </w:rPr>
        <w:t>надання соціальних послуг</w:t>
      </w:r>
      <w:r w:rsidR="009D4AA1" w:rsidRPr="00CF59C3">
        <w:rPr>
          <w:rFonts w:ascii="Times New Roman" w:hAnsi="Times New Roman" w:cs="Times New Roman"/>
          <w:bCs/>
          <w:sz w:val="26"/>
          <w:szCs w:val="26"/>
          <w:lang w:val="uk-UA"/>
        </w:rPr>
        <w:t>) Покровської міської ради Дніпропетровської області»</w:t>
      </w:r>
      <w:r w:rsidR="00287DA5">
        <w:rPr>
          <w:rFonts w:ascii="Times New Roman" w:hAnsi="Times New Roman" w:cs="Times New Roman"/>
          <w:bCs/>
          <w:sz w:val="26"/>
          <w:szCs w:val="26"/>
          <w:lang w:val="uk-UA"/>
        </w:rPr>
        <w:t>, сімейного лікаря</w:t>
      </w:r>
      <w:r w:rsidR="00134CEB" w:rsidRPr="00CF59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 присутності надавачів соціальних послуг із залученням особи, яка потребує надання соціальних послуг, та/або її законного представника не рідше ніж один раз на рік.</w:t>
      </w:r>
    </w:p>
    <w:p w14:paraId="3E5EB06D" w14:textId="273B5E3E" w:rsidR="00134CEB" w:rsidRPr="00CF59C3" w:rsidRDefault="00795EEF" w:rsidP="00AB18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F59C3">
        <w:rPr>
          <w:rFonts w:ascii="Times New Roman" w:hAnsi="Times New Roman" w:cs="Times New Roman"/>
          <w:bCs/>
          <w:sz w:val="26"/>
          <w:szCs w:val="26"/>
          <w:lang w:val="uk-UA"/>
        </w:rPr>
        <w:t>За результатами відвідування складається Акт контролю за наданням соціальних послуг фізичними особами, які надають соціальні послуги</w:t>
      </w:r>
      <w:r w:rsidR="009D4AA1" w:rsidRPr="00CF59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догляду,</w:t>
      </w:r>
      <w:r w:rsidRPr="00CF59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де фіксується: факт спільного проживання надавача соціальних послуг із особою яка пот</w:t>
      </w:r>
      <w:r w:rsidR="00AA3E0E" w:rsidRPr="00CF59C3">
        <w:rPr>
          <w:rFonts w:ascii="Times New Roman" w:hAnsi="Times New Roman" w:cs="Times New Roman"/>
          <w:bCs/>
          <w:sz w:val="26"/>
          <w:szCs w:val="26"/>
          <w:lang w:val="uk-UA"/>
        </w:rPr>
        <w:t>ребує надання соціальних послуг</w:t>
      </w:r>
      <w:r w:rsidRPr="00CF59C3">
        <w:rPr>
          <w:rFonts w:ascii="Times New Roman" w:hAnsi="Times New Roman" w:cs="Times New Roman"/>
          <w:bCs/>
          <w:sz w:val="26"/>
          <w:szCs w:val="26"/>
          <w:lang w:val="uk-UA"/>
        </w:rPr>
        <w:t>; періодичність надання соціальних послуг; якість надання соціальних послуг; рекомендації щодо припинення/продовження виплати компенсації</w:t>
      </w:r>
      <w:r w:rsidR="00987730" w:rsidRPr="00CF59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згідно </w:t>
      </w:r>
      <w:r w:rsidR="00CF59C3" w:rsidRPr="00CF59C3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987730" w:rsidRPr="00CF59C3">
        <w:rPr>
          <w:rFonts w:ascii="Times New Roman" w:hAnsi="Times New Roman" w:cs="Times New Roman"/>
          <w:bCs/>
          <w:sz w:val="26"/>
          <w:szCs w:val="26"/>
          <w:lang w:val="uk-UA"/>
        </w:rPr>
        <w:t>останови КМУ №859 від 23.09.2020 року або розірвання/продовження дії договору згідно Постанови КМУ №1040 від 06.10.2021 року.</w:t>
      </w:r>
    </w:p>
    <w:p w14:paraId="51865DF3" w14:textId="44703C81" w:rsidR="0044537E" w:rsidRPr="00CF59C3" w:rsidRDefault="004A6CDC" w:rsidP="00AB18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F59C3">
        <w:rPr>
          <w:rFonts w:ascii="Times New Roman" w:hAnsi="Times New Roman" w:cs="Times New Roman"/>
          <w:bCs/>
          <w:sz w:val="26"/>
          <w:szCs w:val="26"/>
          <w:lang w:val="uk-UA"/>
        </w:rPr>
        <w:t>Акт складається в одному екземплярі та підшивається в особову справу фізичної особи, яка надає соціальні послуги</w:t>
      </w:r>
      <w:r w:rsidR="00CF59C3" w:rsidRPr="00CF59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догляду</w:t>
      </w:r>
      <w:r w:rsidRPr="00CF59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14:paraId="3A1B7B5B" w14:textId="3886F2C1" w:rsidR="004A6CDC" w:rsidRPr="00CF59C3" w:rsidRDefault="004A6CDC" w:rsidP="00AB18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F59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 результатами розгляду висновків-рекомендацій складеного Акту, </w:t>
      </w:r>
      <w:r w:rsidR="00CF59C3" w:rsidRPr="00CF59C3">
        <w:rPr>
          <w:rFonts w:ascii="Times New Roman" w:hAnsi="Times New Roman" w:cs="Times New Roman"/>
          <w:bCs/>
          <w:sz w:val="26"/>
          <w:szCs w:val="26"/>
          <w:lang w:val="uk-UA"/>
        </w:rPr>
        <w:t>управління праці та соціального захисту населення виконавчого комітету Покровської міської ради Дніпропетровської області</w:t>
      </w:r>
      <w:r w:rsidRPr="00CF59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ради приймає рішення, щодо припинення/продовження виплати компенсації згідно Постанови КМУ №859 від 23.09.2020 року або розірвання/продовження дії договору згідно Постанови КМУ №1040 від 06.10.2021 року. </w:t>
      </w:r>
    </w:p>
    <w:p w14:paraId="58C77BF2" w14:textId="77777777" w:rsidR="00AB18BA" w:rsidRPr="00CF59C3" w:rsidRDefault="00AB18BA" w:rsidP="00AB18B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57B5E696" w14:textId="77777777" w:rsidR="00CF59C3" w:rsidRPr="004559E7" w:rsidRDefault="00CF59C3" w:rsidP="00AB18BA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val="uk-UA" w:eastAsia="uk-UA"/>
        </w:rPr>
      </w:pPr>
      <w:r w:rsidRPr="004559E7">
        <w:rPr>
          <w:rFonts w:ascii="Times New Roman" w:eastAsia="Calibri" w:hAnsi="Times New Roman" w:cs="Times New Roman"/>
          <w:color w:val="000000"/>
          <w:sz w:val="26"/>
          <w:szCs w:val="26"/>
          <w:lang w:val="uk-UA" w:eastAsia="uk-UA"/>
        </w:rPr>
        <w:t xml:space="preserve">Начальник управління праці та </w:t>
      </w:r>
    </w:p>
    <w:p w14:paraId="77E14A3B" w14:textId="77777777" w:rsidR="00CF59C3" w:rsidRPr="004559E7" w:rsidRDefault="00CF59C3" w:rsidP="00AB18BA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val="uk-UA" w:eastAsia="uk-UA"/>
        </w:rPr>
      </w:pPr>
      <w:r w:rsidRPr="004559E7">
        <w:rPr>
          <w:rFonts w:ascii="Times New Roman" w:eastAsia="Calibri" w:hAnsi="Times New Roman" w:cs="Times New Roman"/>
          <w:color w:val="000000"/>
          <w:sz w:val="26"/>
          <w:szCs w:val="26"/>
          <w:lang w:val="uk-UA" w:eastAsia="uk-UA"/>
        </w:rPr>
        <w:t xml:space="preserve">соціального захисту населення </w:t>
      </w:r>
    </w:p>
    <w:p w14:paraId="55FCDC92" w14:textId="77777777" w:rsidR="00CF59C3" w:rsidRPr="004559E7" w:rsidRDefault="00CF59C3" w:rsidP="00AB18BA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val="uk-UA" w:eastAsia="uk-UA"/>
        </w:rPr>
      </w:pPr>
      <w:r w:rsidRPr="004559E7">
        <w:rPr>
          <w:rFonts w:ascii="Times New Roman" w:eastAsia="Calibri" w:hAnsi="Times New Roman" w:cs="Times New Roman"/>
          <w:color w:val="000000"/>
          <w:sz w:val="26"/>
          <w:szCs w:val="26"/>
          <w:lang w:val="uk-UA" w:eastAsia="uk-UA"/>
        </w:rPr>
        <w:t xml:space="preserve">виконавчого комітету Покровської </w:t>
      </w:r>
    </w:p>
    <w:p w14:paraId="14FE7216" w14:textId="4A6A2105" w:rsidR="00987730" w:rsidRPr="004559E7" w:rsidRDefault="00CF59C3" w:rsidP="00AB18B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4559E7">
        <w:rPr>
          <w:rFonts w:ascii="Times New Roman" w:eastAsia="Calibri" w:hAnsi="Times New Roman" w:cs="Times New Roman"/>
          <w:color w:val="000000"/>
          <w:sz w:val="26"/>
          <w:szCs w:val="26"/>
          <w:lang w:val="uk-UA" w:eastAsia="uk-UA"/>
        </w:rPr>
        <w:t>міської ради Дніпропетровської області                                  Тетяна ІГНАТЮК</w:t>
      </w:r>
    </w:p>
    <w:p w14:paraId="09211832" w14:textId="77777777" w:rsidR="00CF59C3" w:rsidRPr="00CF59C3" w:rsidRDefault="00CF59C3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 w:rsidRPr="00CF59C3">
        <w:rPr>
          <w:rFonts w:ascii="Times New Roman" w:eastAsia="Calibri" w:hAnsi="Times New Roman" w:cs="Times New Roman"/>
          <w:bCs/>
          <w:sz w:val="26"/>
          <w:szCs w:val="26"/>
          <w:lang w:val="uk-UA"/>
        </w:rPr>
        <w:lastRenderedPageBreak/>
        <w:t>ЗАТВЕРДЖЕНО</w:t>
      </w:r>
    </w:p>
    <w:p w14:paraId="55A9E0A6" w14:textId="77777777" w:rsidR="00CF59C3" w:rsidRPr="00CF59C3" w:rsidRDefault="00CF59C3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 w:rsidRPr="00CF59C3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                                                               Рішення виконавчого комітету</w:t>
      </w:r>
    </w:p>
    <w:p w14:paraId="711C19C4" w14:textId="77777777" w:rsidR="00CF59C3" w:rsidRPr="00CF59C3" w:rsidRDefault="00CF59C3" w:rsidP="00CF59C3">
      <w:pPr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 w:rsidRPr="00CF59C3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  ___________ № ___________</w:t>
      </w:r>
    </w:p>
    <w:p w14:paraId="427DE1BD" w14:textId="77777777" w:rsidR="00DD060B" w:rsidRPr="00DD060B" w:rsidRDefault="00987730" w:rsidP="0098773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D060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Акт </w:t>
      </w:r>
    </w:p>
    <w:p w14:paraId="42FE0EF3" w14:textId="51B85B08" w:rsidR="00987730" w:rsidRPr="00DD060B" w:rsidRDefault="00987730" w:rsidP="0098773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DD060B">
        <w:rPr>
          <w:rFonts w:ascii="Times New Roman" w:hAnsi="Times New Roman" w:cs="Times New Roman"/>
          <w:bCs/>
          <w:sz w:val="26"/>
          <w:szCs w:val="26"/>
          <w:lang w:val="uk-UA"/>
        </w:rPr>
        <w:t>контролю за наданням соціальних послуг фізичними особами, які надають соціальні послуги</w:t>
      </w:r>
      <w:r w:rsidR="00DD060B" w:rsidRPr="00DD060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догляду на професійній або непрофесійній основі</w:t>
      </w:r>
    </w:p>
    <w:p w14:paraId="26C45391" w14:textId="79499F39" w:rsidR="007060EC" w:rsidRPr="007060EC" w:rsidRDefault="007060EC" w:rsidP="007060EC">
      <w:pPr>
        <w:shd w:val="clear" w:color="auto" w:fill="FFFFFF"/>
        <w:spacing w:after="0" w:line="193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7060E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№ _________________                                                    _________  ______________  _____</w:t>
      </w:r>
    </w:p>
    <w:p w14:paraId="54C69693" w14:textId="68807604" w:rsidR="007060EC" w:rsidRPr="007060EC" w:rsidRDefault="007060EC" w:rsidP="007060EC">
      <w:pPr>
        <w:shd w:val="clear" w:color="auto" w:fill="FFFFFF"/>
        <w:spacing w:before="17" w:after="0" w:line="150" w:lineRule="atLeast"/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</w:pPr>
      <w:r w:rsidRPr="007060EC"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t xml:space="preserve">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t xml:space="preserve">   </w:t>
      </w:r>
      <w:r w:rsidRPr="007060EC"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t xml:space="preserve">   (число)               (місяць)               (рік)</w:t>
      </w:r>
    </w:p>
    <w:p w14:paraId="3C304F6B" w14:textId="4ED523BE" w:rsidR="007060EC" w:rsidRPr="007060EC" w:rsidRDefault="007060EC" w:rsidP="007060EC">
      <w:pPr>
        <w:shd w:val="clear" w:color="auto" w:fill="FFFFFF"/>
        <w:spacing w:before="240" w:after="0" w:line="193" w:lineRule="atLeast"/>
        <w:ind w:firstLine="284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7060E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Прізвище, ім’я, по батькові (за наявності) фізичної особи, яка надає соціальні послуги: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 </w:t>
      </w:r>
      <w:r w:rsidRPr="007060E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_____________________________________________________________________________</w:t>
      </w:r>
    </w:p>
    <w:p w14:paraId="1AC6C08D" w14:textId="7E7C13D8" w:rsidR="007060EC" w:rsidRPr="007060EC" w:rsidRDefault="007060EC" w:rsidP="007060EC">
      <w:pPr>
        <w:shd w:val="clear" w:color="auto" w:fill="FFFFFF"/>
        <w:spacing w:after="0" w:line="193" w:lineRule="atLeast"/>
        <w:ind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7060E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Місце проживання фізичної особи, яка надає соціальні послуги: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060E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060E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___________________________________________________</w:t>
      </w:r>
      <w:r w:rsidR="00DD060B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__</w:t>
      </w:r>
    </w:p>
    <w:p w14:paraId="00348BFE" w14:textId="263259BA" w:rsidR="007060EC" w:rsidRPr="007060EC" w:rsidRDefault="007060EC" w:rsidP="00DD060B">
      <w:pPr>
        <w:shd w:val="clear" w:color="auto" w:fill="FFFFFF"/>
        <w:spacing w:after="0" w:line="193" w:lineRule="atLeast"/>
        <w:ind w:firstLine="283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7060E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Прізвище, ім’я, по батькові (за наявності) особи, якій надаються соціальні послуги :</w:t>
      </w:r>
      <w:r w:rsidR="00AA3E0E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_____</w:t>
      </w:r>
      <w:r w:rsidRPr="007060E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________________________________________________________________________</w:t>
      </w:r>
    </w:p>
    <w:p w14:paraId="7AEB4824" w14:textId="3D2D8C6B" w:rsidR="007060EC" w:rsidRPr="007060EC" w:rsidRDefault="007060EC" w:rsidP="007060EC">
      <w:pPr>
        <w:shd w:val="clear" w:color="auto" w:fill="FFFFFF"/>
        <w:spacing w:after="0" w:line="193" w:lineRule="atLeast"/>
        <w:ind w:firstLine="283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7060E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Обстеження проведено за адресою: </w:t>
      </w:r>
      <w:r w:rsidR="00DD060B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_</w:t>
      </w:r>
      <w:r w:rsidRPr="007060E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_____________</w:t>
      </w:r>
      <w:r w:rsidR="00DD060B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______________________________</w:t>
      </w:r>
    </w:p>
    <w:p w14:paraId="2F3B881D" w14:textId="03059CB4" w:rsidR="007060EC" w:rsidRPr="007060EC" w:rsidRDefault="007060EC" w:rsidP="007060EC">
      <w:pPr>
        <w:shd w:val="clear" w:color="auto" w:fill="FFFFFF"/>
        <w:spacing w:after="0" w:line="193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7060E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____</w:t>
      </w:r>
    </w:p>
    <w:p w14:paraId="19E18C24" w14:textId="3200CAFA" w:rsidR="007060EC" w:rsidRPr="007060EC" w:rsidRDefault="007060EC" w:rsidP="007060EC">
      <w:pPr>
        <w:shd w:val="clear" w:color="auto" w:fill="FFFFFF"/>
        <w:spacing w:before="120" w:after="0" w:line="193" w:lineRule="atLeast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7060E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Особа, якій надаються соціальні послуги: проживає / не проживає разом із фізичною особою, яка надає соціальні послуги (необхідне підкреслити)</w:t>
      </w:r>
      <w:r w:rsidR="00DD060B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7060E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____________________</w:t>
      </w:r>
    </w:p>
    <w:p w14:paraId="3CFD3C45" w14:textId="3EA33A8E" w:rsidR="00AA3E0E" w:rsidRDefault="007060EC" w:rsidP="007060EC">
      <w:pPr>
        <w:shd w:val="clear" w:color="auto" w:fill="FFFFFF"/>
        <w:spacing w:after="0" w:line="193" w:lineRule="atLeast"/>
        <w:ind w:firstLine="283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7060E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Соціальні послуги надаються (зазначити: щоденно, періодично тощо)</w:t>
      </w:r>
      <w:r w:rsidR="00AA3E0E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________________</w:t>
      </w:r>
      <w:r w:rsidRPr="007060E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_____________________________________________________________</w:t>
      </w:r>
    </w:p>
    <w:p w14:paraId="7CC9FF1E" w14:textId="64596CC8" w:rsidR="007060EC" w:rsidRPr="007060EC" w:rsidRDefault="00AA3E0E" w:rsidP="007060EC">
      <w:pPr>
        <w:shd w:val="clear" w:color="auto" w:fill="FFFFFF"/>
        <w:spacing w:after="0" w:line="193" w:lineRule="atLeast"/>
        <w:ind w:firstLine="283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Якість надання соціальних послуг (у повному обсязі/частково) _______________________</w:t>
      </w:r>
      <w:r w:rsidR="007060E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______________________________________________________</w:t>
      </w:r>
    </w:p>
    <w:p w14:paraId="6C4D0B05" w14:textId="65BB863B" w:rsidR="007060EC" w:rsidRPr="007060EC" w:rsidRDefault="007060EC" w:rsidP="007060EC">
      <w:pPr>
        <w:shd w:val="clear" w:color="auto" w:fill="FFFFFF"/>
        <w:spacing w:before="120" w:after="0" w:line="193" w:lineRule="atLeast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7060E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Висновок-рекомендація щодо припинення/продовження виплати компенсації згідно Постанови КМУ №859 від 23.09.2020 року або розірвання/продовження дії договору згідно Постанови КМУ №1040 від 06.10.2021 року: _______________________________</w:t>
      </w:r>
      <w:r w:rsidRPr="007060E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br/>
        <w:t>__________________________________________________________________________________________________________________________________________________________</w:t>
      </w:r>
    </w:p>
    <w:p w14:paraId="62ACB906" w14:textId="0988607C" w:rsidR="007060EC" w:rsidRPr="007060EC" w:rsidRDefault="007060EC" w:rsidP="007060EC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7060E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З актом ознайомлений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            _________________________________           ___________</w:t>
      </w:r>
    </w:p>
    <w:p w14:paraId="1742FEE9" w14:textId="1770ABC2" w:rsidR="007060EC" w:rsidRPr="007060EC" w:rsidRDefault="007060EC" w:rsidP="0044537E">
      <w:pPr>
        <w:shd w:val="clear" w:color="auto" w:fill="FFFFFF"/>
        <w:spacing w:before="17"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</w:pPr>
      <w:r w:rsidRPr="007060EC"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t xml:space="preserve">                                                                      (прізвище, ім’я, по батькові (за наявності)                      (підпис)</w:t>
      </w:r>
      <w:r w:rsidRPr="007060EC"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br/>
        <w:t xml:space="preserve">                                                                            фізичної особи, яка надає соціальні</w:t>
      </w:r>
      <w:r w:rsidRPr="007060EC"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br/>
        <w:t xml:space="preserve">                                                                  </w:t>
      </w:r>
      <w:r w:rsidR="0044537E"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t xml:space="preserve">                           </w:t>
      </w:r>
      <w:r w:rsidRPr="007060EC"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t xml:space="preserve"> послуги)</w:t>
      </w:r>
    </w:p>
    <w:p w14:paraId="003A016C" w14:textId="0E4C24AD" w:rsidR="007060EC" w:rsidRPr="007060EC" w:rsidRDefault="007060EC" w:rsidP="00DD060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7060EC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 w:eastAsia="uk-UA"/>
        </w:rPr>
        <w:t>Акт склали</w:t>
      </w:r>
      <w:r w:rsidR="0044537E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 w:eastAsia="uk-UA"/>
        </w:rPr>
        <w:t>:</w:t>
      </w:r>
    </w:p>
    <w:p w14:paraId="14A275E0" w14:textId="256E0C2B" w:rsidR="007060EC" w:rsidRPr="007060EC" w:rsidRDefault="0044537E" w:rsidP="00DD06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________________</w:t>
      </w:r>
      <w:r w:rsidR="007060EC" w:rsidRPr="007060E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_________________          ______________             ___________________</w:t>
      </w:r>
    </w:p>
    <w:p w14:paraId="3790DD87" w14:textId="31B466D0" w:rsidR="007060EC" w:rsidRPr="007060EC" w:rsidRDefault="007060EC" w:rsidP="00DD06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</w:pPr>
      <w:r w:rsidRPr="007060EC"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t xml:space="preserve">                                 (посада)                                           </w:t>
      </w:r>
      <w:r w:rsidR="0044537E"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t xml:space="preserve">     </w:t>
      </w:r>
      <w:r w:rsidRPr="007060EC"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t xml:space="preserve">    (підпис)                                   (прізвище, ініціали)</w:t>
      </w:r>
    </w:p>
    <w:p w14:paraId="2F2305B6" w14:textId="09D5A0F2" w:rsidR="0044537E" w:rsidRPr="007060EC" w:rsidRDefault="0044537E" w:rsidP="00DD06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________________</w:t>
      </w:r>
      <w:r w:rsidRPr="007060E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_________________          ______________             ___________________</w:t>
      </w:r>
    </w:p>
    <w:p w14:paraId="14ED698D" w14:textId="6D9EE963" w:rsidR="007060EC" w:rsidRDefault="0044537E" w:rsidP="00DD060B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</w:pPr>
      <w:r w:rsidRPr="007060EC"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t xml:space="preserve">                                 (посада)                                          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t xml:space="preserve">     </w:t>
      </w:r>
      <w:r w:rsidRPr="007060EC"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t xml:space="preserve">    (підпис)                                   (прізвище, ініціали)</w:t>
      </w:r>
    </w:p>
    <w:p w14:paraId="4D87D75B" w14:textId="638C16CA" w:rsidR="0044537E" w:rsidRPr="007060EC" w:rsidRDefault="0044537E" w:rsidP="00DD06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________________</w:t>
      </w:r>
      <w:r w:rsidRPr="007060EC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_________________          ______________             ___________________</w:t>
      </w:r>
    </w:p>
    <w:p w14:paraId="046C65BE" w14:textId="6F5D93C6" w:rsidR="0044537E" w:rsidRDefault="0044537E" w:rsidP="00DD060B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</w:pPr>
      <w:r w:rsidRPr="007060EC"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t xml:space="preserve">                                 (посада)                                          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t xml:space="preserve">     </w:t>
      </w:r>
      <w:r w:rsidRPr="007060EC">
        <w:rPr>
          <w:rFonts w:ascii="Times New Roman" w:eastAsia="Calibri" w:hAnsi="Times New Roman" w:cs="Times New Roman"/>
          <w:color w:val="000000"/>
          <w:sz w:val="20"/>
          <w:szCs w:val="20"/>
          <w:lang w:val="uk-UA" w:eastAsia="uk-UA"/>
        </w:rPr>
        <w:t xml:space="preserve">    (підпис)                                   (прізвище, ініціали)</w:t>
      </w:r>
    </w:p>
    <w:p w14:paraId="448F7194" w14:textId="77777777" w:rsidR="00DD060B" w:rsidRDefault="00DD060B" w:rsidP="00DD060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</w:p>
    <w:p w14:paraId="32EBDBE1" w14:textId="77777777" w:rsidR="00DD060B" w:rsidRDefault="00DD060B" w:rsidP="00DD060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</w:p>
    <w:p w14:paraId="27772FCE" w14:textId="4E050DB6" w:rsidR="00DD060B" w:rsidRDefault="00DD060B" w:rsidP="00DD060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CF59C3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Начальник управління праці та </w:t>
      </w:r>
    </w:p>
    <w:p w14:paraId="2271C096" w14:textId="77777777" w:rsidR="00DD060B" w:rsidRDefault="00DD060B" w:rsidP="00DD060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CF59C3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соціального захисту населення </w:t>
      </w:r>
    </w:p>
    <w:p w14:paraId="00F610AA" w14:textId="77777777" w:rsidR="00DD060B" w:rsidRDefault="00DD060B" w:rsidP="00DD060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 w:rsidRPr="00CF59C3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виконавчого комітету Покровської </w:t>
      </w:r>
    </w:p>
    <w:p w14:paraId="7AE9F8E2" w14:textId="77777777" w:rsidR="00DD060B" w:rsidRPr="00CF59C3" w:rsidRDefault="00DD060B" w:rsidP="00DD06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F59C3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міської ради Дніпропетровської області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Тетяна ІГНАТЮК</w:t>
      </w:r>
    </w:p>
    <w:p w14:paraId="1793B3B1" w14:textId="75ADCBFA" w:rsidR="00155A33" w:rsidRPr="00155A33" w:rsidRDefault="00155A33" w:rsidP="00DD06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155A33" w:rsidRPr="00155A33" w:rsidSect="00CF59C3">
      <w:pgSz w:w="11906" w:h="16838"/>
      <w:pgMar w:top="850" w:right="850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76452" w14:textId="77777777" w:rsidR="002B6395" w:rsidRDefault="002B6395" w:rsidP="00E312EE">
      <w:pPr>
        <w:spacing w:after="0" w:line="240" w:lineRule="auto"/>
      </w:pPr>
      <w:r>
        <w:separator/>
      </w:r>
    </w:p>
  </w:endnote>
  <w:endnote w:type="continuationSeparator" w:id="0">
    <w:p w14:paraId="5DBB2C11" w14:textId="77777777" w:rsidR="002B6395" w:rsidRDefault="002B6395" w:rsidP="00E3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018DF" w14:textId="77777777" w:rsidR="002B6395" w:rsidRDefault="002B6395" w:rsidP="00E312EE">
      <w:pPr>
        <w:spacing w:after="0" w:line="240" w:lineRule="auto"/>
      </w:pPr>
      <w:r>
        <w:separator/>
      </w:r>
    </w:p>
  </w:footnote>
  <w:footnote w:type="continuationSeparator" w:id="0">
    <w:p w14:paraId="59DE8216" w14:textId="77777777" w:rsidR="002B6395" w:rsidRDefault="002B6395" w:rsidP="00E31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45A45"/>
    <w:multiLevelType w:val="multilevel"/>
    <w:tmpl w:val="18F6173C"/>
    <w:lvl w:ilvl="0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45"/>
    <w:rsid w:val="00021641"/>
    <w:rsid w:val="00070C52"/>
    <w:rsid w:val="00121E2E"/>
    <w:rsid w:val="00134CEB"/>
    <w:rsid w:val="0014463C"/>
    <w:rsid w:val="00155A33"/>
    <w:rsid w:val="00187157"/>
    <w:rsid w:val="00193E32"/>
    <w:rsid w:val="0019552C"/>
    <w:rsid w:val="001B4922"/>
    <w:rsid w:val="001C3C1F"/>
    <w:rsid w:val="001E7065"/>
    <w:rsid w:val="00217893"/>
    <w:rsid w:val="0023490E"/>
    <w:rsid w:val="0024090F"/>
    <w:rsid w:val="00240AE3"/>
    <w:rsid w:val="00242A9C"/>
    <w:rsid w:val="0025614A"/>
    <w:rsid w:val="002602E1"/>
    <w:rsid w:val="00287DA5"/>
    <w:rsid w:val="002B6395"/>
    <w:rsid w:val="002E22FF"/>
    <w:rsid w:val="0030485C"/>
    <w:rsid w:val="003538E2"/>
    <w:rsid w:val="003613AA"/>
    <w:rsid w:val="00362A60"/>
    <w:rsid w:val="003C2B99"/>
    <w:rsid w:val="003D44FD"/>
    <w:rsid w:val="00405996"/>
    <w:rsid w:val="004151D4"/>
    <w:rsid w:val="00426740"/>
    <w:rsid w:val="004277B3"/>
    <w:rsid w:val="0044537E"/>
    <w:rsid w:val="00451A67"/>
    <w:rsid w:val="004559E7"/>
    <w:rsid w:val="0046449F"/>
    <w:rsid w:val="004A2DE8"/>
    <w:rsid w:val="004A6CDC"/>
    <w:rsid w:val="004D498D"/>
    <w:rsid w:val="004E6E3B"/>
    <w:rsid w:val="004F4820"/>
    <w:rsid w:val="00502E51"/>
    <w:rsid w:val="005473C4"/>
    <w:rsid w:val="00550A97"/>
    <w:rsid w:val="00573256"/>
    <w:rsid w:val="0058124C"/>
    <w:rsid w:val="00594903"/>
    <w:rsid w:val="00595095"/>
    <w:rsid w:val="005D6096"/>
    <w:rsid w:val="005E0574"/>
    <w:rsid w:val="005E4EB4"/>
    <w:rsid w:val="005F388D"/>
    <w:rsid w:val="005F4469"/>
    <w:rsid w:val="00651E82"/>
    <w:rsid w:val="006A0355"/>
    <w:rsid w:val="006A75F0"/>
    <w:rsid w:val="006B1700"/>
    <w:rsid w:val="00702CC9"/>
    <w:rsid w:val="00703EB0"/>
    <w:rsid w:val="007060EC"/>
    <w:rsid w:val="00713DF2"/>
    <w:rsid w:val="0076410C"/>
    <w:rsid w:val="0079519A"/>
    <w:rsid w:val="00795EEF"/>
    <w:rsid w:val="007E420B"/>
    <w:rsid w:val="00847B8C"/>
    <w:rsid w:val="00855863"/>
    <w:rsid w:val="00861848"/>
    <w:rsid w:val="008B2BDE"/>
    <w:rsid w:val="008D7FD9"/>
    <w:rsid w:val="008E08D2"/>
    <w:rsid w:val="008E754E"/>
    <w:rsid w:val="008F04A9"/>
    <w:rsid w:val="009014A7"/>
    <w:rsid w:val="00925951"/>
    <w:rsid w:val="00950038"/>
    <w:rsid w:val="00987730"/>
    <w:rsid w:val="009D4AA1"/>
    <w:rsid w:val="009E09A1"/>
    <w:rsid w:val="00A007E5"/>
    <w:rsid w:val="00A527E1"/>
    <w:rsid w:val="00A83B3F"/>
    <w:rsid w:val="00AA3E0E"/>
    <w:rsid w:val="00AA438F"/>
    <w:rsid w:val="00AB18BA"/>
    <w:rsid w:val="00AD792D"/>
    <w:rsid w:val="00AE0D43"/>
    <w:rsid w:val="00B4578C"/>
    <w:rsid w:val="00B56C1F"/>
    <w:rsid w:val="00B61853"/>
    <w:rsid w:val="00B7757C"/>
    <w:rsid w:val="00B853C9"/>
    <w:rsid w:val="00B9477B"/>
    <w:rsid w:val="00BF79AD"/>
    <w:rsid w:val="00C13FA4"/>
    <w:rsid w:val="00C77A73"/>
    <w:rsid w:val="00C900B2"/>
    <w:rsid w:val="00CC1D26"/>
    <w:rsid w:val="00CF2446"/>
    <w:rsid w:val="00CF59C3"/>
    <w:rsid w:val="00D53445"/>
    <w:rsid w:val="00DD060B"/>
    <w:rsid w:val="00DD3414"/>
    <w:rsid w:val="00E04E16"/>
    <w:rsid w:val="00E13ED3"/>
    <w:rsid w:val="00E312EE"/>
    <w:rsid w:val="00E348E3"/>
    <w:rsid w:val="00E4366E"/>
    <w:rsid w:val="00F22861"/>
    <w:rsid w:val="00F3593F"/>
    <w:rsid w:val="00F7456B"/>
    <w:rsid w:val="00F90F94"/>
    <w:rsid w:val="00FD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F657"/>
  <w15:docId w15:val="{28001932-96A1-43D6-8C82-A2B2A3AA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D79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31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2EE"/>
  </w:style>
  <w:style w:type="paragraph" w:styleId="a5">
    <w:name w:val="footer"/>
    <w:basedOn w:val="a"/>
    <w:link w:val="a6"/>
    <w:uiPriority w:val="99"/>
    <w:unhideWhenUsed/>
    <w:rsid w:val="00E31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2EE"/>
  </w:style>
  <w:style w:type="paragraph" w:styleId="a7">
    <w:name w:val="Balloon Text"/>
    <w:basedOn w:val="a"/>
    <w:link w:val="a8"/>
    <w:uiPriority w:val="99"/>
    <w:semiHidden/>
    <w:unhideWhenUsed/>
    <w:rsid w:val="00A52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27E1"/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CF2446"/>
    <w:pPr>
      <w:spacing w:after="0" w:line="240" w:lineRule="auto"/>
    </w:pPr>
    <w:rPr>
      <w:rFonts w:ascii="Calibri" w:eastAsia="NSimSun" w:hAnsi="Calibri" w:cs="Lucida Sans"/>
      <w:sz w:val="20"/>
      <w:szCs w:val="20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ALINA</cp:lastModifiedBy>
  <cp:revision>5</cp:revision>
  <cp:lastPrinted>2024-02-02T11:16:00Z</cp:lastPrinted>
  <dcterms:created xsi:type="dcterms:W3CDTF">2024-02-01T14:57:00Z</dcterms:created>
  <dcterms:modified xsi:type="dcterms:W3CDTF">2024-02-08T09:37:00Z</dcterms:modified>
</cp:coreProperties>
</file>