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  <w:lang w:val="uk-UA" w:eastAsia="uk-UA" w:bidi="ar-SA"/>
        </w:rPr>
      </w:pPr>
      <w:r>
        <w:rPr>
          <w:sz w:val="26"/>
          <w:szCs w:val="26"/>
          <w:lang w:val="uk-UA" w:eastAsia="uk-UA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5557520</wp:posOffset>
                </wp:positionH>
                <wp:positionV relativeFrom="paragraph">
                  <wp:posOffset>-433070</wp:posOffset>
                </wp:positionV>
                <wp:extent cx="638810" cy="22923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37.6pt;margin-top:-34.1pt;width:50.2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rFonts w:ascii="Calibri" w:hAnsi="Calibri" w:eastAsia="Calibri" w:cs=""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Style19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085" cy="606425"/>
            <wp:effectExtent l="0" t="0" r="0" b="0"/>
            <wp:wrapTopAndBottom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 w:bidi="ar-SA"/>
        </w:rPr>
        <w:t>В</w:t>
      </w:r>
      <w:r>
        <w:rPr>
          <w:rFonts w:cs="Times New Roman"/>
          <w:b/>
          <w:bCs/>
          <w:sz w:val="28"/>
          <w:szCs w:val="28"/>
          <w:lang w:val="uk-UA" w:bidi="ar-SA"/>
        </w:rPr>
        <w:t>ИКОНАВЧИЙ КОМІТЕТ ПОКРОВСЬКОЇ МІСЬКОЇ РАДИ</w:t>
      </w:r>
    </w:p>
    <w:p>
      <w:pPr>
        <w:pStyle w:val="Style19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248285</wp:posOffset>
                </wp:positionV>
                <wp:extent cx="6132195" cy="2667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152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25pt" to="484.05pt,19.9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/>
          <w:b/>
          <w:bCs/>
          <w:sz w:val="28"/>
          <w:szCs w:val="28"/>
          <w:lang w:val="uk-UA" w:bidi="ar-SA"/>
        </w:rPr>
        <w:t>ДНІПРОПЕТРОВСЬКОЇ ОБЛАСТІ</w:t>
      </w:r>
    </w:p>
    <w:p>
      <w:pPr>
        <w:pStyle w:val="Style19"/>
        <w:bidi w:val="0"/>
        <w:spacing w:before="0" w:after="0"/>
        <w:jc w:val="center"/>
        <w:rPr>
          <w:rFonts w:cs="Times New Roman"/>
          <w:b/>
          <w:b/>
          <w:sz w:val="28"/>
          <w:szCs w:val="28"/>
          <w:lang w:val="uk-UA" w:bidi="ar-SA"/>
        </w:rPr>
      </w:pPr>
      <w:r>
        <w:rPr/>
      </w:r>
    </w:p>
    <w:p>
      <w:pPr>
        <w:pStyle w:val="Style19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 w:bidi="ar-SA"/>
        </w:rPr>
        <w:t>РІШЕННЯ</w:t>
      </w:r>
    </w:p>
    <w:p>
      <w:pPr>
        <w:pStyle w:val="BodyText2"/>
        <w:ind w:left="0" w:right="0" w:hanging="0"/>
        <w:jc w:val="both"/>
        <w:rPr/>
      </w:pPr>
      <w:r>
        <w:rPr>
          <w:sz w:val="28"/>
          <w:szCs w:val="28"/>
          <w:u w:val="none"/>
          <w:lang w:val="uk-UA" w:eastAsia="uk-UA" w:bidi="ar-SA"/>
        </w:rPr>
        <w:t xml:space="preserve">26.08.2020р.               </w:t>
      </w:r>
      <w:r>
        <w:rPr>
          <w:sz w:val="28"/>
          <w:szCs w:val="28"/>
          <w:lang w:val="uk-UA" w:eastAsia="uk-UA" w:bidi="ar-SA"/>
        </w:rPr>
        <w:t xml:space="preserve">                          м.Покров                                                      №</w:t>
      </w:r>
      <w:r>
        <w:rPr>
          <w:sz w:val="28"/>
          <w:szCs w:val="28"/>
          <w:u w:val="none"/>
          <w:lang w:val="uk-UA" w:eastAsia="uk-UA" w:bidi="ar-SA"/>
        </w:rPr>
        <w:t>345</w:t>
      </w:r>
    </w:p>
    <w:p>
      <w:pPr>
        <w:pStyle w:val="Normal"/>
        <w:rPr>
          <w:sz w:val="26"/>
          <w:szCs w:val="26"/>
          <w:lang w:val="uk-UA" w:eastAsia="uk-UA" w:bidi="ar-SA"/>
        </w:rPr>
      </w:pPr>
      <w:r>
        <w:rPr>
          <w:sz w:val="26"/>
          <w:szCs w:val="26"/>
          <w:lang w:val="uk-UA" w:eastAsia="uk-UA" w:bidi="ar-SA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before="0" w:after="0"/>
        <w:ind w:left="0" w:right="454" w:hanging="0"/>
        <w:jc w:val="left"/>
        <w:rPr>
          <w:b/>
          <w:b/>
          <w:bCs/>
          <w:color w:val="000000"/>
          <w:sz w:val="28"/>
          <w:szCs w:val="28"/>
          <w:lang w:eastAsia="uk-UA"/>
        </w:rPr>
      </w:pP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>Про затвердження Порядку організації роботи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before="0" w:after="0"/>
        <w:ind w:left="0" w:right="454" w:hanging="0"/>
        <w:jc w:val="left"/>
        <w:rPr>
          <w:b/>
          <w:b/>
          <w:bCs/>
          <w:color w:val="000000"/>
          <w:sz w:val="28"/>
          <w:szCs w:val="28"/>
          <w:lang w:eastAsia="uk-UA"/>
        </w:rPr>
      </w:pP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>з Повідомленнями про можливі факти корупційних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before="0" w:after="0"/>
        <w:ind w:left="0" w:right="454" w:hanging="0"/>
        <w:jc w:val="left"/>
        <w:rPr>
          <w:b/>
          <w:b/>
          <w:bCs/>
          <w:color w:val="000000"/>
          <w:sz w:val="28"/>
          <w:szCs w:val="28"/>
          <w:lang w:eastAsia="uk-UA"/>
        </w:rPr>
      </w:pP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>або пов’язаних з корупцією правопорушень, інших порушень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before="0" w:after="0"/>
        <w:ind w:left="0" w:right="454" w:hanging="0"/>
        <w:jc w:val="left"/>
        <w:rPr>
          <w:b/>
          <w:b/>
          <w:bCs/>
          <w:color w:val="000000"/>
          <w:sz w:val="28"/>
          <w:szCs w:val="28"/>
          <w:lang w:eastAsia="uk-UA"/>
        </w:rPr>
      </w:pP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>Закону України "Про запобігання корупції" та захисту прав викривачів</w:t>
      </w:r>
    </w:p>
    <w:p>
      <w:pPr>
        <w:pStyle w:val="Normal"/>
        <w:spacing w:lineRule="auto" w:line="240" w:before="0" w:after="0"/>
        <w:jc w:val="left"/>
        <w:rPr>
          <w:color w:val="000000"/>
          <w:sz w:val="28"/>
          <w:szCs w:val="28"/>
          <w:lang w:val="uk-UA" w:eastAsia="uk-UA" w:bidi="ar-SA"/>
        </w:rPr>
      </w:pPr>
      <w:r>
        <w:rPr>
          <w:color w:val="000000"/>
          <w:sz w:val="28"/>
          <w:szCs w:val="28"/>
          <w:lang w:val="uk-UA" w:eastAsia="uk-UA" w:bidi="ar-SA"/>
        </w:rPr>
      </w:r>
    </w:p>
    <w:p>
      <w:pPr>
        <w:pStyle w:val="Normal"/>
        <w:jc w:val="both"/>
        <w:rPr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  <w:t xml:space="preserve">       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>Відповідно до статті 53</w:t>
      </w:r>
      <w:r>
        <w:rPr>
          <w:rFonts w:eastAsia="Andale Sans UI" w:cs="Times New Roman"/>
          <w:b w:val="false"/>
          <w:bCs w:val="false"/>
          <w:color w:val="000000"/>
          <w:sz w:val="28"/>
          <w:szCs w:val="28"/>
          <w:lang w:val="uk-UA" w:eastAsia="uk-UA" w:bidi="ar-SA"/>
        </w:rPr>
        <w:t>¹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 Закону України "Про запобігання корупції" керуючись статтями 42, 59 Закону України «Про місцеве самоврядування в Україні»:</w:t>
      </w:r>
      <w:r>
        <w:rPr>
          <w:sz w:val="28"/>
          <w:szCs w:val="28"/>
          <w:lang w:val="uk-UA" w:eastAsia="uk-UA" w:bidi="ar-SA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12"/>
          <w:szCs w:val="12"/>
          <w:lang w:val="uk-UA" w:eastAsia="uk-UA" w:bidi="ar-SA"/>
        </w:rPr>
        <w:t xml:space="preserve">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lang w:val="uk-UA" w:eastAsia="uk-UA" w:bidi="ar-SA"/>
        </w:rPr>
      </w:pPr>
      <w:r>
        <w:rPr>
          <w:b/>
          <w:bCs/>
          <w:sz w:val="28"/>
          <w:szCs w:val="28"/>
          <w:lang w:val="uk-UA" w:eastAsia="uk-UA" w:bidi="ar-SA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uk-UA" w:bidi="ar-SA"/>
        </w:rPr>
        <w:t xml:space="preserve">     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>1.</w:t>
        <w:tab/>
        <w:t xml:space="preserve">Затвердити Порядок організації роботи з Повідомленнями 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 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eastAsia="uk-UA" w:bidi="ar-SA"/>
        </w:rPr>
        <w:t>у виконавчому комітеті Покровської міської ради його структурних підрозділах та комунальних підприємствах, установах та організаціях, що входять до сфери управління Покровської міської ради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 xml:space="preserve"> (далі – Порядок),  додається.</w:t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uk-UA" w:bidi="ar-SA"/>
        </w:rPr>
        <w:t xml:space="preserve">    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>2. Визначити відділ з питань запобігання та протидії корупції (Горчакова Т.А.) уповноваженим на отримання та розгляд таких Повідомлень.</w:t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lang w:val="uk-UA" w:bidi="ar-SA"/>
        </w:rPr>
        <w:t xml:space="preserve">     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 xml:space="preserve">3.Загальному відділу  виконавчого комітету Покровської міської ради (Агапова В.С.),  керівниками 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lang w:val="uk-UA" w:eastAsia="uk-UA" w:bidi="ar-SA"/>
        </w:rPr>
        <w:t xml:space="preserve">структурних підрозділів та комунальних підприємств, установ та організацій, що входять до сфери управління Покровської міської ради, 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>забезпечити ознайомлення трудових колективів з Порядком та включенням норм щодо обов’язковості його дотримання до правил внутрішніх трудових розпорядків.</w:t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    </w:t>
      </w:r>
      <w:r>
        <w:rPr>
          <w:b w:val="false"/>
          <w:bCs w:val="false"/>
          <w:color w:val="000000"/>
          <w:sz w:val="28"/>
          <w:szCs w:val="28"/>
          <w:lang w:val="uk-UA" w:eastAsia="uk-UA" w:bidi="ar-SA"/>
        </w:rPr>
        <w:t xml:space="preserve">4.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 xml:space="preserve">Вважати таким, що втратило чинність розпорядження від 05.04.2017 року №110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забезпечення умов для внесення повідомлень про корупцію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  <w:t>” зі змінами.</w:t>
      </w:r>
    </w:p>
    <w:p>
      <w:pPr>
        <w:pStyle w:val="NormalWeb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uk-UA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ind w:left="0" w:hanging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 w:eastAsia="uk-UA" w:bidi="ar-SA"/>
        </w:rPr>
        <w:t xml:space="preserve">        </w:t>
      </w:r>
      <w:r>
        <w:rPr>
          <w:b w:val="false"/>
          <w:bCs w:val="false"/>
          <w:sz w:val="28"/>
          <w:szCs w:val="28"/>
          <w:lang w:val="uk-UA" w:eastAsia="uk-UA" w:bidi="ar-SA"/>
        </w:rPr>
        <w:t>5. Контроль за виконанням цього рішення залишаю за собою.</w:t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jc w:val="both"/>
        <w:rPr>
          <w:sz w:val="28"/>
          <w:szCs w:val="28"/>
          <w:lang w:val="uk-UA" w:eastAsia="uk-UA" w:bidi="ar-SA"/>
        </w:rPr>
      </w:pPr>
      <w:r>
        <w:rPr>
          <w:sz w:val="28"/>
          <w:szCs w:val="28"/>
          <w:lang w:val="uk-UA" w:eastAsia="uk-UA" w:bidi="ar-SA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  <w:lang w:val="ru-RU"/>
        </w:rPr>
      </w:pPr>
      <w:r>
        <w:rPr>
          <w:b w:val="false"/>
          <w:bCs w:val="false"/>
          <w:i w:val="false"/>
          <w:iCs w:val="false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i w:val="false"/>
          <w:iCs w:val="false"/>
          <w:sz w:val="28"/>
          <w:szCs w:val="28"/>
          <w:lang w:val="uk-UA" w:eastAsia="uk-UA" w:bidi="ar-SA"/>
        </w:rPr>
        <w:t>Міський голова                                                                                         О.М.Шаповал</w:t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Рішенням виконавчого комітету</w:t>
      </w:r>
    </w:p>
    <w:p>
      <w:pPr>
        <w:pStyle w:val="Normal"/>
        <w:numPr>
          <w:ilvl w:val="0"/>
          <w:numId w:val="0"/>
        </w:numPr>
        <w:ind w:left="5103" w:hanging="0"/>
        <w:outlineLvl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uk-UA" w:eastAsia="ru-RU" w:bidi="ar-SA"/>
        </w:rPr>
        <w:t xml:space="preserve">           </w:t>
      </w:r>
      <w:r>
        <w:rPr>
          <w:bCs/>
          <w:sz w:val="28"/>
          <w:szCs w:val="28"/>
          <w:lang w:val="uk-UA" w:eastAsia="ru-RU" w:bidi="ar-SA"/>
        </w:rPr>
        <w:t>Покровської міської ради</w:t>
      </w:r>
    </w:p>
    <w:p>
      <w:pPr>
        <w:pStyle w:val="Normal"/>
        <w:ind w:left="5103" w:hanging="0"/>
        <w:rPr/>
      </w:pPr>
      <w:r>
        <w:rPr>
          <w:sz w:val="28"/>
          <w:szCs w:val="28"/>
          <w:lang w:val="uk-UA" w:eastAsia="ru-RU" w:bidi="ar-SA"/>
        </w:rPr>
        <w:t xml:space="preserve">           </w:t>
      </w:r>
      <w:r>
        <w:rPr>
          <w:sz w:val="28"/>
          <w:szCs w:val="28"/>
          <w:lang w:val="uk-UA" w:eastAsia="ru-RU" w:bidi="ar-SA"/>
        </w:rPr>
        <w:t>26.08.</w:t>
      </w:r>
      <w:r>
        <w:rPr>
          <w:sz w:val="28"/>
          <w:szCs w:val="28"/>
          <w:lang w:val="uk-UA" w:eastAsia="ru-RU" w:bidi="ar-SA"/>
        </w:rPr>
        <w:t>2020 р. №</w:t>
      </w:r>
      <w:r>
        <w:rPr>
          <w:sz w:val="28"/>
          <w:szCs w:val="28"/>
          <w:lang w:val="uk-UA" w:eastAsia="ru-RU" w:bidi="ar-SA"/>
        </w:rPr>
        <w:t>345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ПОРЯДОК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організації роботи з повідомленнями про можливі факти корупційних або пов’язаних з корупцією правопорушень, інших порушень Закону України "Про запобігання корупції" та захисту прав викривачів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b/>
          <w:sz w:val="28"/>
          <w:szCs w:val="28"/>
          <w:lang w:val="uk-UA" w:bidi="ar-SA"/>
        </w:rPr>
        <w:t>у  виконавчому комітеті Покровської міської ради його структурних підрозділах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та комунальних підприємствах, установах та організаціях, що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входять до сфери управління Покровської міської ради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  <w:lang w:val="uk-UA" w:bidi="ar-SA"/>
        </w:rPr>
        <w:t>I. Загальні положення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1.1.</w:t>
        <w:tab/>
        <w:t>Цей Порядок прийнято відповідно до</w:t>
      </w:r>
      <w:bookmarkStart w:id="0" w:name="_Hlk44886855"/>
      <w:r>
        <w:rPr>
          <w:rFonts w:eastAsia="Calibri"/>
          <w:sz w:val="28"/>
          <w:szCs w:val="28"/>
          <w:lang w:val="uk-UA" w:bidi="ar-SA"/>
        </w:rPr>
        <w:t xml:space="preserve"> статті 53</w:t>
      </w:r>
      <w:r>
        <w:rPr>
          <w:rFonts w:eastAsia="Calibri"/>
          <w:sz w:val="28"/>
          <w:szCs w:val="28"/>
          <w:vertAlign w:val="superscript"/>
          <w:lang w:val="uk-UA" w:bidi="ar-SA"/>
        </w:rPr>
        <w:t>1</w:t>
      </w:r>
      <w:r>
        <w:rPr>
          <w:rFonts w:eastAsia="Calibri"/>
          <w:sz w:val="28"/>
          <w:szCs w:val="28"/>
          <w:lang w:val="uk-UA" w:bidi="ar-SA"/>
        </w:rPr>
        <w:t xml:space="preserve"> Закону України "Про запобігання корупції"</w:t>
      </w:r>
      <w:bookmarkEnd w:id="0"/>
      <w:r>
        <w:rPr>
          <w:rFonts w:eastAsia="Calibri"/>
          <w:sz w:val="28"/>
          <w:szCs w:val="28"/>
          <w:lang w:val="uk-UA" w:bidi="ar-SA"/>
        </w:rPr>
        <w:t xml:space="preserve"> (далі – Закон).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bidi="ar-SA"/>
        </w:rPr>
        <w:t xml:space="preserve">Він визначає внутрішні процедури і механізми прийняття та розгляду Повідомлень про можливі факти корупційних або пов’язаних з корупцією правопорушень, інших порушень Закону (далі – Повідомлення), що здійснюються працівниками виконавчого комітету Покровської міської ради, його структурних підрозділів та комунальних підприємств, установ та організацій, що входять до сфери управління Покровської міської ради (далі - Установи), а також </w:t>
      </w:r>
      <w:r>
        <w:rPr>
          <w:rFonts w:eastAsia="Calibri"/>
          <w:sz w:val="28"/>
          <w:szCs w:val="28"/>
          <w:lang w:val="uk-UA" w:eastAsia="uk-UA" w:bidi="ar-SA"/>
        </w:rPr>
        <w:t xml:space="preserve">іншими, визначеними у ньому фізичними особами, – виключно щодо працівників Установи.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eastAsia="uk-UA" w:bidi="ar-SA"/>
        </w:rPr>
        <w:t xml:space="preserve">Крім того цей Порядок регулює питання </w:t>
      </w:r>
      <w:r>
        <w:rPr>
          <w:rFonts w:eastAsia="Calibri"/>
          <w:sz w:val="28"/>
          <w:szCs w:val="28"/>
          <w:lang w:val="uk-UA" w:bidi="ar-SA"/>
        </w:rPr>
        <w:t xml:space="preserve">належного реагування на Повідомлення, а також захисту прав викривачів Установ.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Дія цього Порядку не поширюється на будь-які Повідомлення фізичних осіб, які не є викривачами в розумінні Закону та цього Порядку. Розгляд таких повідомлень здійснюється в загальному порядку розгляду звернень.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1.2.</w:t>
        <w:tab/>
      </w: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Н</w:t>
      </w:r>
      <w:r>
        <w:rPr>
          <w:rFonts w:eastAsia="Calibri"/>
          <w:sz w:val="28"/>
          <w:szCs w:val="28"/>
          <w:lang w:val="uk-UA" w:eastAsia="uk-UA" w:bidi="ar-SA"/>
        </w:rPr>
        <w:t>ачальник відділу з питань запобігання та протидії корупції забезпечує належні умови для здійснення викривачами Повідомлень про можливі факти корупційних або пов’язаних з корупцією правопорушень, інших порушень Закону, а також їх розгляду та захисту прав викривачів.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851" w:leader="none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1.3.</w:t>
        <w:tab/>
        <w:t>У цьому Порядку наведені терміни вживаються у таких значеннях: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викривач – працівник Установи,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 xml:space="preserve">який за наявності переконання, що інформація є достовірною, повідомив про можливі факти корупційних або пов’язаних з корупцією правопорушень, інших порушень Закону, вчинених іншим працівником Установи в якій він працює, а також будь-яка фізична особа, яка повідомляє про можливе порушення вчинене працівником установи, якщо така інформація стала їй відома у зв’язку з її трудовою, професійно, господарською чи громадською діяльністю, пов’язаною із співпрацею з Установою або участю такої фізичної особи у передбачених законодавством процедурах, які є обов’язковими для початку, проходження служби, навчання чи трудової діяльності у ній;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працівник Установи – посадова особа чи будь-який інший працівник виконавчого комітету Покровської міської ради, його структурних підрозділів чи комунальних підприємств, установ та організацій, що входять до сфери управління Покровської міської ради;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ідентифікація Повідомлення – процедура, яка передує попередній перевірці Повідомлення і полягає у невідкладному (після реєстрації) визначенні його відповідності вимогам Закону;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попередня перевірка Повідомлень – процедура перевірки фактичних даних,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що підтверджують можливе вчинення корупційного або пов’язаного з корупцією правопорушення, інших порушень Закону, викладених у Повідомленні викривача, в тому числі анонімному, яка проводиться в порядку та строки, визначені Законом та цим Порядком;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Уповноважений – відділ з питань запобігання та протидії корупції виконавчого комітету Покровської міської ради.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Інші терміни вживаються у значеннях, наведених у Законі.</w:t>
      </w:r>
    </w:p>
    <w:p>
      <w:pPr>
        <w:pStyle w:val="Normal"/>
        <w:tabs>
          <w:tab w:val="clear" w:pos="720"/>
          <w:tab w:val="left" w:pos="1276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1276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1.4.</w:t>
        <w:tab/>
        <w:tab/>
        <w:t xml:space="preserve">Повідомлення викривача може бути здійснено із зазначенням авторства або без такого (анонімно), письмовим, чи усним, подано як окремою особою (індивідуальне), так і групою осіб (колективне). 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Для забезпечення конфіденційності, викривачам рекомендується супроводжувати свої письмові Повідомлення такими позначками: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"Повідомлення викривача" - якщо йдеться про можливе порушення, вчинене працівником Установи, крім міського голови або працівника Уповноваженого;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bookmarkStart w:id="1" w:name="_Hlk44882365"/>
      <w:r>
        <w:rPr>
          <w:rFonts w:eastAsia="Calibri"/>
          <w:sz w:val="28"/>
          <w:szCs w:val="28"/>
          <w:lang w:val="uk-UA" w:bidi="ar-SA"/>
        </w:rPr>
        <w:t>"</w:t>
      </w:r>
      <w:bookmarkEnd w:id="1"/>
      <w:r>
        <w:rPr>
          <w:rFonts w:eastAsia="Calibri"/>
          <w:sz w:val="28"/>
          <w:szCs w:val="28"/>
          <w:lang w:val="uk-UA" w:bidi="ar-SA"/>
        </w:rPr>
        <w:t>Повідомлення про порушення керівника" - якщо йдеться про можливе порушення, вчинене міським головою";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"Повідомлення про порушення уповноваженого" - якщо йдеться про можливе порушення, вчинене працівником відділу з питань запобігання та протидії корупції виконавчого комітету Покровської міської ради.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bidi="ar-SA"/>
        </w:rPr>
        <w:t>1.5.</w:t>
        <w:tab/>
        <w:t xml:space="preserve">Повідомлення викривача </w:t>
      </w:r>
      <w:bookmarkStart w:id="2" w:name="_Hlk38835711"/>
      <w:r>
        <w:rPr>
          <w:rFonts w:eastAsia="Calibri"/>
          <w:sz w:val="28"/>
          <w:szCs w:val="28"/>
          <w:lang w:val="uk-UA" w:bidi="ar-SA"/>
        </w:rPr>
        <w:t>до виконавчого комітету Покровської міської ради</w:t>
      </w:r>
      <w:bookmarkEnd w:id="2"/>
      <w:r>
        <w:rPr>
          <w:rFonts w:eastAsia="Calibri"/>
          <w:sz w:val="28"/>
          <w:szCs w:val="28"/>
          <w:lang w:val="uk-UA" w:bidi="ar-SA"/>
        </w:rPr>
        <w:t xml:space="preserve"> може здійснюватися: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/>
      </w:pPr>
      <w:r>
        <w:rPr>
          <w:rFonts w:eastAsia="Calibri"/>
          <w:sz w:val="28"/>
          <w:szCs w:val="28"/>
          <w:lang w:val="uk-UA" w:bidi="ar-SA"/>
        </w:rPr>
        <w:t xml:space="preserve">1.5.1 </w:t>
      </w:r>
      <w:r>
        <w:rPr>
          <w:rFonts w:eastAsia="Calibri"/>
          <w:sz w:val="28"/>
          <w:szCs w:val="28"/>
          <w:u w:val="single"/>
          <w:lang w:val="uk-UA" w:bidi="ar-SA"/>
        </w:rPr>
        <w:t>Регулярним</w:t>
      </w:r>
      <w:r>
        <w:rPr>
          <w:rFonts w:eastAsia="Calibri"/>
          <w:sz w:val="28"/>
          <w:szCs w:val="28"/>
          <w:lang w:val="uk-UA" w:bidi="ar-SA"/>
        </w:rPr>
        <w:t xml:space="preserve"> каналом на номер телефону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>(05667) 6-3397</w:t>
      </w:r>
      <w:r>
        <w:rPr>
          <w:rFonts w:eastAsia="Calibri"/>
          <w:sz w:val="28"/>
          <w:szCs w:val="28"/>
          <w:lang w:val="uk-UA" w:bidi="ar-SA"/>
        </w:rPr>
        <w:t xml:space="preserve"> (години роботи: понеділок – четвер з 08.00 до 17.00, п’ятниця – з 08.00 до 15.45, обідня перерва з 12.00 до 12.45);</w:t>
      </w:r>
      <w:r>
        <w:rPr>
          <w:rFonts w:eastAsia="Calibri"/>
          <w:sz w:val="28"/>
          <w:szCs w:val="28"/>
          <w:lang w:val="uk-UA" w:eastAsia="uk-UA" w:bidi="ar-SA"/>
        </w:rPr>
        <w:t xml:space="preserve"> та </w:t>
      </w:r>
      <w:r>
        <w:rPr>
          <w:rFonts w:eastAsia="Calibri"/>
          <w:sz w:val="28"/>
          <w:szCs w:val="28"/>
          <w:lang w:val="uk-UA" w:bidi="ar-SA"/>
        </w:rPr>
        <w:t xml:space="preserve">з використанням спеціальної електронної поштової скриньки </w:t>
      </w:r>
      <w:hyperlink r:id="rId3">
        <w:r>
          <w:rPr>
            <w:rStyle w:val="ListLabel1"/>
            <w:rFonts w:eastAsia="Calibri"/>
            <w:sz w:val="28"/>
            <w:szCs w:val="28"/>
            <w:lang w:val="uk-UA" w:bidi="ar-SA"/>
          </w:rPr>
          <w:t>koryp@pokrov-mr.gov.ua</w:t>
        </w:r>
      </w:hyperlink>
      <w:r>
        <w:rPr>
          <w:rFonts w:eastAsia="Calibri"/>
          <w:sz w:val="28"/>
          <w:szCs w:val="28"/>
          <w:lang w:val="uk-UA" w:bidi="ar-SA"/>
        </w:rPr>
        <w:t>, або спеціальної веб-форми для Повідомлень про корупцію розміщеної на вебсайті Покровської міської ради.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/>
      </w:pPr>
      <w:r>
        <w:rPr>
          <w:rFonts w:eastAsia="Calibri"/>
          <w:sz w:val="28"/>
          <w:szCs w:val="28"/>
          <w:lang w:val="uk-UA" w:bidi="ar-SA"/>
        </w:rPr>
        <w:t xml:space="preserve">1.5.2. </w:t>
      </w:r>
      <w:r>
        <w:rPr>
          <w:rFonts w:eastAsia="Calibri"/>
          <w:sz w:val="28"/>
          <w:szCs w:val="28"/>
          <w:u w:val="single"/>
          <w:lang w:val="uk-UA" w:bidi="ar-SA"/>
        </w:rPr>
        <w:t>Внутрішнім</w:t>
      </w:r>
      <w:r>
        <w:rPr>
          <w:rFonts w:eastAsia="Calibri"/>
          <w:sz w:val="28"/>
          <w:szCs w:val="28"/>
          <w:lang w:val="uk-UA" w:bidi="ar-SA"/>
        </w:rPr>
        <w:t xml:space="preserve"> каналом (для працівників виконавчого комітету Покровської міської ради) на номер телефону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 xml:space="preserve">(05667) 6-3397 </w:t>
      </w:r>
      <w:r>
        <w:rPr>
          <w:rFonts w:eastAsia="Calibri"/>
          <w:sz w:val="28"/>
          <w:szCs w:val="28"/>
          <w:lang w:val="uk-UA" w:bidi="ar-SA"/>
        </w:rPr>
        <w:t xml:space="preserve">(години роботи: понеділок – четвер з 08.00 до 17.00, п’ятниця – з 08.00 до 15.45, обідня перерва з 12.00 до 12.45); з використанням спеціальної електронної поштової скриньки </w:t>
      </w:r>
      <w:hyperlink r:id="rId4">
        <w:r>
          <w:rPr>
            <w:rStyle w:val="ListLabel1"/>
            <w:rFonts w:eastAsia="Calibri"/>
            <w:sz w:val="28"/>
            <w:szCs w:val="28"/>
            <w:lang w:val="uk-UA" w:bidi="ar-SA"/>
          </w:rPr>
          <w:t>koryp@pokrov-mr.gov.ua</w:t>
        </w:r>
      </w:hyperlink>
      <w:r>
        <w:rPr>
          <w:rFonts w:eastAsia="Calibri"/>
          <w:sz w:val="28"/>
          <w:szCs w:val="28"/>
          <w:lang w:val="uk-UA" w:bidi="ar-SA"/>
        </w:rPr>
        <w:t xml:space="preserve">, або спеціальної веб-форми для Повідомлень про корупцію розміщеної на вебсайті Покровської міської ради; та через скриньку для Повідомлень про корупцію, розміщену в адміністративній будівлі виконавчого комітету Покровської міської ради, Дніпропетровська обл., м. Покров, вул. Центральна 48; 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1.5.3. Н</w:t>
      </w:r>
      <w:r>
        <w:rPr>
          <w:rFonts w:eastAsia="Calibri"/>
          <w:sz w:val="28"/>
          <w:szCs w:val="28"/>
          <w:lang w:val="uk-UA" w:eastAsia="uk-UA" w:bidi="ar-SA"/>
        </w:rPr>
        <w:t xml:space="preserve">а особистому прийомі — прийомі працівників, що здійснюється міським головою або </w:t>
      </w: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начальником відділу з питань запобігання та протидії корупції</w:t>
      </w:r>
      <w:r>
        <w:rPr>
          <w:rFonts w:eastAsia="Calibri"/>
          <w:sz w:val="28"/>
          <w:szCs w:val="28"/>
          <w:lang w:val="uk-UA" w:bidi="ar-SA"/>
        </w:rPr>
        <w:t xml:space="preserve">; </w:t>
      </w:r>
    </w:p>
    <w:p>
      <w:pPr>
        <w:pStyle w:val="Normal"/>
        <w:tabs>
          <w:tab w:val="clear" w:pos="720"/>
          <w:tab w:val="left" w:pos="1530" w:leader="none"/>
        </w:tabs>
        <w:spacing w:before="0" w:after="0"/>
        <w:ind w:firstLine="810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1.5.4. З</w:t>
      </w:r>
      <w:r>
        <w:rPr>
          <w:rFonts w:eastAsia="Calibri"/>
          <w:sz w:val="28"/>
          <w:szCs w:val="28"/>
          <w:lang w:val="uk-UA" w:bidi="ar-SA"/>
        </w:rPr>
        <w:t xml:space="preserve"> використанням засобів поштового зв’язку на адресу: 53300, Дніпропетровська обл., м. Покров, вул. Центральна 48, з позначками зазначеними у п.1.4. даного порядку.</w:t>
      </w:r>
      <w:r>
        <w:rPr>
          <w:rFonts w:eastAsia="Calibri"/>
          <w:sz w:val="28"/>
          <w:szCs w:val="28"/>
          <w:lang w:val="uk-UA" w:eastAsia="uk-UA" w:bidi="ar-SA"/>
        </w:rPr>
        <w:tab/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en-US" w:bidi="ar-SA"/>
        </w:rPr>
        <w:t>1.5.5. З</w:t>
      </w:r>
      <w:r>
        <w:rPr>
          <w:rFonts w:eastAsia="Calibri"/>
          <w:sz w:val="28"/>
          <w:szCs w:val="28"/>
          <w:lang w:val="uk-UA" w:bidi="ar-SA"/>
        </w:rPr>
        <w:t>овнішнім каналом через фізичних чи юридичних осіб.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left="720" w:hang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1.6. Повідомлення, що подаються через канали чи способами, визначеними у підпунктах 1.5.1. – 1.5.3. пункту 1.5. цього Порядку, надходять безпосередньо до Уповноваженого.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1.7. Викривач самостійно визначає, які канали чи способи, визначені у пункті 5 цього Порядку, використовувати для здійснення Повідомлення.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1.8.</w:t>
        <w:tab/>
        <w:t xml:space="preserve"> Кожен працівник Установи у разі особистого виявлення вчинення (вчиненого) корупційного або пов’язаного з корупцією правопорушення, іншого порушення Закону іншим працівником Установи, в якій він працює, зобов’язаний у межах своїх повноважень ужити заходів щодо припинення такого порушення (усунення наслідків правопорушення) та повідомити керівнику такої установи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чи Уповноваженому безпосередньо або з використанням одного з каналів чи способів, визначених у підпунктах 1.5.1. – 1.5.3. пункту 1.5. цього Порядку.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1.9. Кожен працівник Установи у разі отримання ним фактичних даних щодо можливого вчинення корупційного або пов’язаного з корупцією правопорушення, іншого порушення Закону іншим працівником установи в якій він працює, може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повідомити керівнику такої Установи чи Уповноваженому підрозділу безпосередньо або з використанням одного з каналів чи способів, визначених у  пункті 1.5. цього Порядку. 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1.10. Інформування спеціально уповноважених суб’єктів у сфері протидії корупції про виявлення ознак корупційного злочину або адміністративного правопорушення, пов’язаного з корупцією, вчиненого іншого порушення Закону працівником Установи, здійснює Уповноважений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протягом 24 годин з моменту виявлення таких ознак.</w:t>
      </w:r>
    </w:p>
    <w:p>
      <w:pPr>
        <w:pStyle w:val="Normal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highlight w:val="white"/>
          <w:lang w:val="ru-RU"/>
        </w:rPr>
      </w:pPr>
      <w:r>
        <w:rPr>
          <w:b/>
          <w:bCs/>
          <w:color w:val="000000"/>
          <w:sz w:val="28"/>
          <w:szCs w:val="28"/>
          <w:shd w:fill="FFFFFF" w:val="clear"/>
          <w:lang w:val="uk-UA" w:bidi="ar-SA"/>
        </w:rPr>
        <w:t>II. Засади та принципи організації роботи з Повідомленнями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2.1</w:t>
      </w:r>
      <w:r>
        <w:rPr>
          <w:sz w:val="28"/>
          <w:szCs w:val="28"/>
          <w:lang w:val="uk-UA" w:bidi="ar-SA"/>
        </w:rPr>
        <w:t>. Робота з Повідомленнями здійснюється на таких засадах: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обізнаність: поінформованість працівників та інших фізичних осіб про можливість подати Повідомлення та повноваження Установи щодо його розгляду;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доступність: забезпечення безперешкодного доступу для подання Повідомлення, простота і зручність процесу подання Повідомлень;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довіра: публічне інформування про державні гарантії захисту викривачів;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відповідальність: забезпечення належних умов для здійснення викривачами Повідомлень, а також їх розгляду;</w:t>
      </w:r>
    </w:p>
    <w:p>
      <w:pPr>
        <w:pStyle w:val="Normal"/>
        <w:spacing w:before="0" w:after="0"/>
        <w:ind w:firstLine="709"/>
        <w:jc w:val="both"/>
        <w:rPr/>
      </w:pPr>
      <w:r>
        <w:rPr>
          <w:sz w:val="28"/>
          <w:szCs w:val="28"/>
          <w:lang w:val="uk-UA" w:bidi="ar-SA"/>
        </w:rPr>
        <w:t xml:space="preserve">- ефективність: реагування на випадки вчинення корупційних або пов’язаних з корупцією правопорушень, інших порушень </w:t>
      </w:r>
      <w:hyperlink r:id="rId5" w:tgtFrame="_blank">
        <w:r>
          <w:rPr>
            <w:rStyle w:val="ListLabel2"/>
            <w:sz w:val="28"/>
            <w:szCs w:val="28"/>
            <w:lang w:val="uk-UA" w:bidi="ar-SA"/>
          </w:rPr>
          <w:t>Закону</w:t>
        </w:r>
      </w:hyperlink>
      <w:r>
        <w:rPr>
          <w:sz w:val="28"/>
          <w:szCs w:val="28"/>
          <w:lang w:val="uk-UA" w:bidi="ar-SA"/>
        </w:rPr>
        <w:t>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прозорість: інформування викривачів про хід та результати розгляду їхніх Повідомлень;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аналіз та вивчення: систематичний перегляд і коригування (удосконалення) організації роботи з Повідомленнями.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2.2. Принципи організації роботи з Повідомленнями: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доброчесність: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Уповноважений</w:t>
      </w:r>
      <w:r>
        <w:rPr>
          <w:sz w:val="28"/>
          <w:szCs w:val="28"/>
          <w:lang w:val="uk-UA" w:bidi="ar-SA"/>
        </w:rPr>
        <w:t xml:space="preserve"> що проводить попередню перевірку або особа що залучається до неї, діють згідно вимог закону та норм етичної поведінки;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захист прав викривачів: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Уповноважений</w:t>
      </w:r>
      <w:r>
        <w:rPr>
          <w:sz w:val="28"/>
          <w:szCs w:val="28"/>
          <w:lang w:val="uk-UA" w:bidi="ar-SA"/>
        </w:rPr>
        <w:t xml:space="preserve"> 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</w:t>
      </w:r>
      <w:r>
        <w:rPr>
          <w:sz w:val="28"/>
          <w:szCs w:val="28"/>
          <w:lang w:val="uk-UA" w:bidi="ar-SA"/>
        </w:rPr>
        <w:t xml:space="preserve"> розуміють ризики для викривачів, пов’язані з поданням Повідомлення, а також подальшим встановленням фактів правопорушення, і не порушують прав викривачів;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конфіденційність: у процесі збору, використання, збереження та іншої обробки інформації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 xml:space="preserve">Уповноважений </w:t>
      </w:r>
      <w:r>
        <w:rPr>
          <w:sz w:val="28"/>
          <w:szCs w:val="28"/>
          <w:lang w:val="uk-UA" w:bidi="ar-SA"/>
        </w:rPr>
        <w:t xml:space="preserve">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перевірки,</w:t>
      </w:r>
      <w:r>
        <w:rPr>
          <w:sz w:val="28"/>
          <w:szCs w:val="28"/>
          <w:lang w:val="uk-UA" w:bidi="ar-SA"/>
        </w:rPr>
        <w:t xml:space="preserve"> додержуються вимог законодавства щодо нерозголошення інформації про викривача або інформації, яка дозволяє його ідентифікувати, у тому числі в поєднанні з іншою інформацією;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- зворотній зв’язок: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 xml:space="preserve">Уповноважений </w:t>
      </w:r>
      <w:r>
        <w:rPr>
          <w:sz w:val="28"/>
          <w:szCs w:val="28"/>
          <w:lang w:val="uk-UA" w:bidi="ar-SA"/>
        </w:rPr>
        <w:t xml:space="preserve">або особа що залучається до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перевірки</w:t>
      </w:r>
      <w:r>
        <w:rPr>
          <w:sz w:val="28"/>
          <w:szCs w:val="28"/>
          <w:lang w:val="uk-UA" w:bidi="ar-SA"/>
        </w:rPr>
        <w:t>, проводять попередню перевірку, підтримують зв’язок з викривачем, крім випадків надання Повідомлення анонімно без зазначення контактних даних для зворотного зв’язку;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безсторонність: Повідомлення розглядаються по суті та без упереджень, незалежно від характеру попередніх контактів викривача з Установою;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об’єктивність: Повідомленню та іншій отриманій під час його розгляду інформації дається повна та об’єктивна оцінка;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- рівність: забезпечується однакове ставлення до всіх викривачів, незалежно від віку, статі, національної належності, віросповідання чи будь-якої іншої ознаки.</w:t>
      </w:r>
    </w:p>
    <w:p>
      <w:pPr>
        <w:pStyle w:val="Normal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  <w:bookmarkStart w:id="3" w:name="n37"/>
      <w:bookmarkStart w:id="4" w:name="n28"/>
      <w:bookmarkStart w:id="5" w:name="n27"/>
      <w:bookmarkStart w:id="6" w:name="n35"/>
      <w:bookmarkStart w:id="7" w:name="n29"/>
      <w:bookmarkStart w:id="8" w:name="n38"/>
      <w:bookmarkStart w:id="9" w:name="n36"/>
      <w:bookmarkStart w:id="10" w:name="n37"/>
      <w:bookmarkStart w:id="11" w:name="n28"/>
      <w:bookmarkStart w:id="12" w:name="n27"/>
      <w:bookmarkStart w:id="13" w:name="n35"/>
      <w:bookmarkStart w:id="14" w:name="n29"/>
      <w:bookmarkStart w:id="15" w:name="n38"/>
      <w:bookmarkStart w:id="16" w:name="n36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Normal"/>
        <w:ind w:firstLine="851"/>
        <w:jc w:val="center"/>
        <w:rPr>
          <w:b/>
          <w:b/>
          <w:sz w:val="28"/>
          <w:szCs w:val="28"/>
          <w:lang w:eastAsia="uk-UA"/>
        </w:rPr>
      </w:pPr>
      <w:bookmarkStart w:id="17" w:name="n43"/>
      <w:bookmarkEnd w:id="17"/>
      <w:r>
        <w:rPr>
          <w:b/>
          <w:sz w:val="28"/>
          <w:szCs w:val="28"/>
          <w:lang w:val="uk-UA" w:eastAsia="uk-UA" w:bidi="ar-SA"/>
        </w:rPr>
        <w:t>IІІ. Отримання/виявлення та реєстрація Повідомлень</w:t>
      </w:r>
    </w:p>
    <w:p>
      <w:pPr>
        <w:pStyle w:val="Normal"/>
        <w:ind w:firstLine="851"/>
        <w:jc w:val="center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3.1</w:t>
        <w:tab/>
        <w:t>Усі Повідомлення, крім Повідомлень зазначених у пункті 3.8 цього Порядку, що надійшли до виконавчого комітету Покровської міської ради, підлягають реєстрації не пізніше наступного робочого дня за днем їх надходження до Уповноваженого або виявлення ним Повідомлення,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здійсненого через зовнішній канал, в Журналі обліку повідомлень викривачів (далі – Журнал повідомлень), що ведеться за формою згідно з додатком 1 до цього Порядку.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3.2</w:t>
      </w:r>
      <w:r>
        <w:rPr>
          <w:sz w:val="28"/>
          <w:szCs w:val="28"/>
          <w:lang w:val="uk-UA" w:eastAsia="uk-UA" w:bidi="ar-SA"/>
        </w:rPr>
        <w:t xml:space="preserve">. Журнал повідомлень нумерується, прошнуровується, підписується міським головою, Уповноваженим, та скріплюється печаткою виконавчого комітету Покровської міської ради. Журнал повідомлень заборонено виносити з робочого приміщення Уповноваженого. Кожен Журнал повідомлень зберігається протягом строку зберігання Повідомлень та матеріалів щодо їх перевірок, інформація про які занесена до такого Журналу. 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3.3</w:t>
      </w:r>
      <w:r>
        <w:rPr>
          <w:sz w:val="28"/>
          <w:szCs w:val="28"/>
          <w:lang w:val="uk-UA" w:eastAsia="uk-UA" w:bidi="ar-SA"/>
        </w:rPr>
        <w:t>. Повідомлення, які надходять до загального відділу з позначками "Повідомлення викривача" та "Повідомлення про порушення керівника"  реєструються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у виконавчому комітеті Покровської міської ради без їх розкриття (ознайомлення із їх змістом) та передаються безпосередньо до Уповноваженого, а Повідомлення із позначкою "Повідомлення про порушення Уповноваженого" - до юридичного відділу виконавчого комітету Покровської міської ради відповідно.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3.4</w:t>
      </w:r>
      <w:r>
        <w:rPr>
          <w:sz w:val="28"/>
          <w:szCs w:val="28"/>
          <w:lang w:val="uk-UA" w:eastAsia="uk-UA" w:bidi="ar-SA"/>
        </w:rPr>
        <w:t>. Інформація про Повідомлення, які надійшли безпосередньо до Уповноваженого після їх реєстрації в Журналі повідомлень, з метою дотримання правил документообігу для проведення реєстрації у виконавчому комітеті Покровської міської ради, у вигляді доповідної записки передається протягом одного робочого дня до загального відділу. Інформація зазначена у доповідній записці не може містити даних про особу, яка здійснила Повідомлення та відображати його зміст.</w:t>
      </w:r>
      <w:bookmarkStart w:id="18" w:name="_Hlk39013314"/>
      <w:bookmarkEnd w:id="18"/>
      <w:r>
        <w:rPr>
          <w:sz w:val="28"/>
          <w:szCs w:val="28"/>
          <w:lang w:val="uk-UA" w:eastAsia="uk-UA" w:bidi="ar-SA"/>
        </w:rPr>
        <w:t xml:space="preserve"> Реєстрація проводиться терміново та повертається безпосередньо до  Уповноваженого.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3.5</w:t>
      </w:r>
      <w:bookmarkStart w:id="19" w:name="_Hlk39014287"/>
      <w:r>
        <w:rPr>
          <w:sz w:val="28"/>
          <w:szCs w:val="28"/>
          <w:lang w:val="uk-UA" w:eastAsia="uk-UA" w:bidi="ar-SA"/>
        </w:rPr>
        <w:t>.</w:t>
        <w:tab/>
      </w:r>
      <w:bookmarkStart w:id="20" w:name="_Hlk44883105"/>
      <w:r>
        <w:rPr>
          <w:sz w:val="28"/>
          <w:szCs w:val="28"/>
          <w:lang w:val="uk-UA" w:eastAsia="uk-UA" w:bidi="ar-SA"/>
        </w:rPr>
        <w:t xml:space="preserve">Усні Повідомлення, отримані Уповноваженим </w:t>
      </w:r>
      <w:bookmarkStart w:id="21" w:name="_Hlk38922534"/>
      <w:r>
        <w:rPr>
          <w:sz w:val="28"/>
          <w:szCs w:val="28"/>
          <w:lang w:val="uk-UA" w:eastAsia="uk-UA" w:bidi="ar-SA"/>
        </w:rPr>
        <w:t>на особистому прийомі, засобами телефонного зв’язку або виявлення Повідомлення, здійсненого через зовнішній канал оформлюються шляхом заповнення бланку фіксації усного Повідомлення про корупцію</w:t>
      </w:r>
      <w:bookmarkEnd w:id="21"/>
      <w:r>
        <w:rPr>
          <w:sz w:val="28"/>
          <w:szCs w:val="28"/>
          <w:lang w:val="uk-UA" w:eastAsia="uk-UA" w:bidi="ar-SA"/>
        </w:rPr>
        <w:t>, за формою згідно з додатком 2 до цього Порядку із обов’язковим зазначенням таких даних:</w:t>
      </w:r>
      <w:bookmarkEnd w:id="19"/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інформація про викривача (прізвище, ім’я, по батькові фізичної особи, посада, найменування юридичної особи, контактний номер телефону, реквізити для листування (поштова адреса та/або адреса електронної пошти).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eastAsia="uk-UA" w:bidi="ar-SA"/>
        </w:rPr>
        <w:t>фактичні дані, що підтверджують можливе вчинення корупційного або пов’язаного з корупцією правопорушення, іншого порушення Закону, які можуть бути перевірені</w:t>
      </w:r>
      <w:bookmarkEnd w:id="20"/>
      <w:r>
        <w:rPr>
          <w:rFonts w:eastAsia="Calibri"/>
          <w:sz w:val="28"/>
          <w:szCs w:val="28"/>
          <w:lang w:val="uk-UA" w:eastAsia="uk-UA" w:bidi="ar-SA"/>
        </w:rPr>
        <w:t>.</w:t>
      </w:r>
    </w:p>
    <w:p>
      <w:pPr>
        <w:pStyle w:val="Normal"/>
        <w:tabs>
          <w:tab w:val="clear" w:pos="720"/>
          <w:tab w:val="left" w:pos="851" w:leader="none"/>
          <w:tab w:val="left" w:pos="993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3.6</w:t>
      </w:r>
      <w:r>
        <w:rPr>
          <w:sz w:val="28"/>
          <w:szCs w:val="28"/>
          <w:lang w:val="uk-UA" w:eastAsia="uk-UA" w:bidi="ar-SA"/>
        </w:rPr>
        <w:t>.</w:t>
        <w:tab/>
      </w:r>
      <w:bookmarkStart w:id="22" w:name="_Hlk44859417"/>
      <w:r>
        <w:rPr>
          <w:sz w:val="28"/>
          <w:szCs w:val="28"/>
          <w:lang w:val="uk-UA" w:eastAsia="uk-UA" w:bidi="ar-SA"/>
        </w:rPr>
        <w:t>Якщо під час ідентифікації Повідомлення встановлено, що інформація, викладена у ньому, не належить до компетенції виконавчого комітету Покровської міської ради, або особа, яка його здійснила не є викривачем у розумінні Закону та цього Порядку, розгляд Повідомлення припиняється без проведення попередньої перевірки про що робиться відмітка в Журналі повідомлень.</w:t>
      </w:r>
      <w:bookmarkEnd w:id="22"/>
      <w:r>
        <w:rPr>
          <w:sz w:val="28"/>
          <w:szCs w:val="28"/>
          <w:lang w:val="uk-UA" w:eastAsia="uk-UA" w:bidi="ar-SA"/>
        </w:rPr>
        <w:t xml:space="preserve"> В такому випадку особа, яка здійснила Повідомлення, повідомляється про це письмово у строк не більше трьох днів.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3.7</w:t>
      </w:r>
      <w:r>
        <w:rPr>
          <w:sz w:val="28"/>
          <w:szCs w:val="28"/>
          <w:lang w:val="uk-UA" w:eastAsia="uk-UA" w:bidi="ar-SA"/>
        </w:rPr>
        <w:t xml:space="preserve">. Якщо під час ідентифікації Повідомлення </w:t>
      </w:r>
      <w:bookmarkStart w:id="23" w:name="_Hlk44685461"/>
      <w:r>
        <w:rPr>
          <w:sz w:val="28"/>
          <w:szCs w:val="28"/>
          <w:lang w:val="uk-UA" w:eastAsia="uk-UA" w:bidi="ar-SA"/>
        </w:rPr>
        <w:t>встановлено, що за своїм змістом воно є зверненням громадянина чи запитом на публічну інформацію</w:t>
      </w:r>
      <w:bookmarkEnd w:id="23"/>
      <w:r>
        <w:rPr>
          <w:sz w:val="28"/>
          <w:szCs w:val="28"/>
          <w:lang w:val="uk-UA" w:eastAsia="uk-UA" w:bidi="ar-SA"/>
        </w:rPr>
        <w:t>, таке Повідомлення, протягом одного робочого дня передається відповідальним особам за даний напрямок роботи у виконавчому комітеті Покровської міської ради для подальшого розгляду у порядку, визначеному законами України "Про звернення громадян" чи "Про доступ до публічної інформації", відповідно. В такому випадку розгляд Повідомлення припиняється</w:t>
      </w:r>
      <w:bookmarkStart w:id="24" w:name="_Hlk44854728"/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без проведення попередньої перевірки, про що робиться відмітка в Журналі повідомлень, а особа, яка здійснила П</w:t>
      </w:r>
      <w:bookmarkEnd w:id="24"/>
      <w:r>
        <w:rPr>
          <w:sz w:val="28"/>
          <w:szCs w:val="28"/>
          <w:lang w:val="uk-UA" w:eastAsia="uk-UA" w:bidi="ar-SA"/>
        </w:rPr>
        <w:t>овідомлення, інформується про це письмово у триденний строк.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3.8</w:t>
      </w:r>
      <w:r>
        <w:rPr>
          <w:sz w:val="28"/>
          <w:szCs w:val="28"/>
          <w:lang w:val="uk-UA" w:eastAsia="uk-UA" w:bidi="ar-SA"/>
        </w:rPr>
        <w:t xml:space="preserve">. Якщо інформація, викладена у Повідомленні, стосується дій або бездіяльності міського голови, таке Повідомлення у триденний строк надсилається Уповноваженим до Національного агентства, про що одночасно інформується викривач. Надалі порядок розгляду такого Повідомлення визначається Національним агентством.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Якщо інформація викладена у повідомленні стосується дій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 xml:space="preserve">або бездіяльності Уповноваженого, проведення ідентифікації Повідомлення та попередньої перевірки Повідомлення викривача здійснюється юридичним відділом виконавчого комітету Покровської міської ради.  Такі повідомлення реєструються в окремому журналі повідомлень, який ведеться юридичним відділом аналогічно правилам, визначеним у пунктах 3.1, 3.2 цього Порядку.  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709" w:leader="none"/>
          <w:tab w:val="left" w:pos="993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3.9.</w:t>
        <w:tab/>
        <w:t xml:space="preserve"> Звернення, яке надійшло до будь-якого із структурних підрозділів виконавчого комітету Покровської міської ради, крім Уповноваженого, і при цьому містить ознаки Повідомлення, невідкладно передається у встановленому порядку для подальшого його розгляду до Уповноваженого, або юридичного відділу в залежності від його змісту. </w:t>
      </w:r>
    </w:p>
    <w:p>
      <w:pPr>
        <w:pStyle w:val="Normal"/>
        <w:jc w:val="center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</w:r>
    </w:p>
    <w:p>
      <w:pPr>
        <w:pStyle w:val="Normal"/>
        <w:jc w:val="center"/>
        <w:rPr>
          <w:b/>
          <w:b/>
          <w:sz w:val="28"/>
          <w:szCs w:val="28"/>
          <w:lang w:eastAsia="uk-UA"/>
        </w:rPr>
      </w:pPr>
      <w:bookmarkStart w:id="25" w:name="_Hlk39037573"/>
      <w:r>
        <w:rPr>
          <w:b/>
          <w:sz w:val="28"/>
          <w:szCs w:val="28"/>
          <w:lang w:val="uk-UA" w:eastAsia="uk-UA" w:bidi="ar-SA"/>
        </w:rPr>
        <w:t>ІV.</w:t>
      </w:r>
      <w:bookmarkEnd w:id="25"/>
      <w:r>
        <w:rPr>
          <w:b/>
          <w:sz w:val="28"/>
          <w:szCs w:val="28"/>
          <w:lang w:val="uk-UA" w:eastAsia="uk-UA" w:bidi="ar-SA"/>
        </w:rPr>
        <w:t xml:space="preserve"> Порядок розгляду Повідомлень </w:t>
      </w:r>
    </w:p>
    <w:p>
      <w:pPr>
        <w:pStyle w:val="Normal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4.1.</w:t>
        <w:tab/>
        <w:t>Повідомлення повинно бути розглянуто, якщо воно надійшло від викривача і містить фактичні дані, що підтверджують можливе вчинення корупційного або пов’язаного з корупцією правопорушення, інших порушень Закону, які можуть бути перевірені.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Такі Повідомлення підлягають попередній перевірці у строк не більш як </w:t>
      </w:r>
      <w:r>
        <w:rPr>
          <w:b/>
          <w:bCs/>
          <w:sz w:val="28"/>
          <w:szCs w:val="28"/>
          <w:lang w:val="uk-UA" w:eastAsia="uk-UA" w:bidi="ar-SA"/>
        </w:rPr>
        <w:t>десяти робочих днів</w:t>
      </w:r>
      <w:r>
        <w:rPr>
          <w:sz w:val="28"/>
          <w:szCs w:val="28"/>
          <w:lang w:val="uk-UA" w:eastAsia="uk-UA" w:bidi="ar-SA"/>
        </w:rPr>
        <w:t xml:space="preserve"> від дня надходження такого Повідомлення.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spacing w:before="0" w:afterAutospacing="1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4.2. Проведення попередньої перевірки не може бути доручене особі, якої або близьких осіб якої стосується повідомлена інформація.</w:t>
      </w:r>
    </w:p>
    <w:p>
      <w:pPr>
        <w:pStyle w:val="Normal"/>
        <w:tabs>
          <w:tab w:val="clear" w:pos="720"/>
          <w:tab w:val="left" w:pos="709" w:leader="none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4.3. У разі необхідності залучення до перевірки Повідомлення викривача інших працівників Установи, надання допуску до Журналу повідомлень чи матеріалів, Уповноважений приймає письмове рішення. 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Якщо Повідомлення викривача стосується дій або бездіяльності працівників Уповноваженого,  письмове рішення про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залучення до перевірки інших працівників установи, надання доступу до Журналу повідомлень чи матеріалів, приймає міський голова.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4.4.</w:t>
        <w:tab/>
        <w:t>Особам, залученим до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 xml:space="preserve">перевірки Повідомлення викривача, які мають (мали) доступ до Журналу повідомлень чи матеріалів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перевірки</w:t>
      </w:r>
      <w:r>
        <w:rPr>
          <w:sz w:val="28"/>
          <w:szCs w:val="28"/>
          <w:lang w:val="uk-UA" w:eastAsia="uk-UA" w:bidi="ar-SA"/>
        </w:rPr>
        <w:t xml:space="preserve"> забороняється розголошувати або використовувати в інший спосіб у своїх інтересах інформацію, що міститься у Повідомленні, а також будь-яку іншу інформацію, пов’язану з прийняттям та розглядом Повідомлення, крім випадків, встановлених законом.</w:t>
      </w:r>
    </w:p>
    <w:p>
      <w:pPr>
        <w:pStyle w:val="Normal"/>
        <w:tabs>
          <w:tab w:val="clear" w:pos="720"/>
          <w:tab w:val="left" w:pos="1134" w:leader="none"/>
        </w:tabs>
        <w:spacing w:before="52" w:after="52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spacing w:before="52" w:after="52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4.5. Під час проведення попередньої перевірки, Уповноважений має право: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отримувати від працівників установ пояснення, що стосуються предмету попередньої перевірки; 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отримувати від структурних підрозділів Установи інформацію та/або документи (за потреби належним чином засвідчені), що стосуються предмету попередньої перевірки; 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надавати (ініціювати надання) працівникам Установи обов’язкові доручення, виконання яких необхідне для належного проведення попередньої перевірки;</w:t>
      </w:r>
    </w:p>
    <w:p>
      <w:pPr>
        <w:pStyle w:val="Normal"/>
        <w:tabs>
          <w:tab w:val="clear" w:pos="720"/>
          <w:tab w:val="left" w:pos="1134" w:leader="none"/>
        </w:tabs>
        <w:spacing w:before="0" w:after="109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виконувати інші визначені законом повноваження, спрямовані на всебічний розгляд Повідомлень викривачів.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Запитувана Уповноваженим інформація та/або документи надаються працівниками Установи у строки та спосіб, визначен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і</w:t>
      </w:r>
      <w:r>
        <w:rPr>
          <w:sz w:val="28"/>
          <w:szCs w:val="28"/>
          <w:lang w:val="uk-UA" w:eastAsia="uk-UA" w:bidi="ar-SA"/>
        </w:rPr>
        <w:t xml:space="preserve"> у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 xml:space="preserve">вимозі </w:t>
      </w:r>
      <w:r>
        <w:rPr>
          <w:sz w:val="28"/>
          <w:szCs w:val="28"/>
          <w:lang w:val="uk-UA" w:eastAsia="uk-UA" w:bidi="ar-SA"/>
        </w:rPr>
        <w:t xml:space="preserve"> Уповноваженого.</w:t>
      </w:r>
    </w:p>
    <w:p>
      <w:pPr>
        <w:pStyle w:val="Normal"/>
        <w:tabs>
          <w:tab w:val="clear" w:pos="720"/>
          <w:tab w:val="left" w:pos="1134" w:leader="none"/>
        </w:tabs>
        <w:spacing w:before="223" w:after="223"/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4.6</w:t>
      </w:r>
      <w:r>
        <w:rPr>
          <w:sz w:val="28"/>
          <w:szCs w:val="28"/>
          <w:lang w:val="uk-UA" w:eastAsia="uk-UA" w:bidi="ar-SA"/>
        </w:rPr>
        <w:t>.</w:t>
        <w:tab/>
        <w:t>За результатами попередньої перевірки інформації, викладеної у Повідомленні викривача, Уповноважений подає міському голові доповідну записку в якій зазначається: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інформація про підстави проведення попередньої перевірки (вказується номер Повідомлення, як він зазначений у Журналі повідомлень, його короткий зміст);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дата початку та дата завершення попередньої перевірки;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прізвище, ім’я, по батькові та посада особи, що безпосередньо проводила перевірку;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фактичні дані, які перевірялись, встановлені особи та конкретні положення нормативно-правових актів, розпорядчих документів, які можливо ними порушено, причини та умови, що призвели до цих порушень або сприяли їм;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заподіяна шкода  внаслідок вчинення можливих порушень, інші відомості, які мають значення для розгляду Повідомлення викривача;</w:t>
      </w:r>
    </w:p>
    <w:p>
      <w:pPr>
        <w:pStyle w:val="Normal"/>
        <w:tabs>
          <w:tab w:val="clear" w:pos="720"/>
          <w:tab w:val="left" w:pos="1134" w:leader="none"/>
        </w:tabs>
        <w:spacing w:before="0" w:after="0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пропозиції щодо заходів, які необхідно вжити з метою недопущення подібних випадків у майбутньому.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У</w:t>
      </w:r>
      <w:r>
        <w:rPr>
          <w:sz w:val="28"/>
          <w:szCs w:val="28"/>
          <w:lang w:val="uk-UA" w:eastAsia="uk-UA" w:bidi="ar-SA"/>
        </w:rPr>
        <w:t xml:space="preserve"> доповідній записці обов'язково зазначається одне з таких рішень: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- ініціювати перед суб’єктом призначення питання про проведення внутрішньої службової (дисциплінарної) перевірки у разі виявлення ознак дисциплінарного проступку, вчиненого працівником Установи, яка проводиться у строк </w:t>
      </w:r>
      <w:r>
        <w:rPr>
          <w:b/>
          <w:bCs/>
          <w:sz w:val="28"/>
          <w:szCs w:val="28"/>
          <w:lang w:val="uk-UA" w:eastAsia="uk-UA" w:bidi="ar-SA"/>
        </w:rPr>
        <w:t>не більше 30 днів з дня завершення попередньої перевірки, яку при необхідності можливо продовжити до 45 днів</w:t>
      </w:r>
      <w:r>
        <w:rPr>
          <w:sz w:val="28"/>
          <w:szCs w:val="28"/>
          <w:lang w:val="uk-UA" w:eastAsia="uk-UA" w:bidi="ar-SA"/>
        </w:rPr>
        <w:t>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передати матеріали до органу досудового розслідування у разі встановлення ознак кримінального правопорушення або до інших органів, уповноважених реагувати на виявлені правопорушення в порядку, передбаченому Кримінальним процесуальним кодексом України;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- закрити розгляд Повідомлення у разі не підтвердження фактів.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4.7</w:t>
      </w:r>
      <w:r>
        <w:rPr>
          <w:sz w:val="28"/>
          <w:szCs w:val="28"/>
          <w:lang w:val="uk-UA" w:eastAsia="uk-UA" w:bidi="ar-SA"/>
        </w:rPr>
        <w:t>.</w:t>
        <w:tab/>
        <w:t xml:space="preserve">Про результати попередньої перевірки Повідомлення викривача, йому надається письмова інформація у </w:t>
      </w:r>
      <w:r>
        <w:rPr>
          <w:b/>
          <w:bCs/>
          <w:sz w:val="28"/>
          <w:szCs w:val="28"/>
          <w:lang w:val="uk-UA" w:eastAsia="uk-UA" w:bidi="ar-SA"/>
        </w:rPr>
        <w:t>триденний строк</w:t>
      </w:r>
      <w:r>
        <w:rPr>
          <w:sz w:val="28"/>
          <w:szCs w:val="28"/>
          <w:lang w:val="uk-UA" w:eastAsia="uk-UA" w:bidi="ar-SA"/>
        </w:rPr>
        <w:t xml:space="preserve"> з дня її завершення. 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bookmarkStart w:id="26" w:name="_Hlk39178249"/>
      <w:bookmarkStart w:id="27" w:name="_Hlk39178249"/>
      <w:bookmarkEnd w:id="27"/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4.8</w:t>
      </w:r>
      <w:r>
        <w:rPr>
          <w:sz w:val="28"/>
          <w:szCs w:val="28"/>
          <w:lang w:val="uk-UA" w:eastAsia="uk-UA" w:bidi="ar-SA"/>
        </w:rPr>
        <w:t>.</w:t>
        <w:tab/>
        <w:tab/>
        <w:t>Інформація, створена за результатами попередньої</w:t>
      </w:r>
      <w:bookmarkStart w:id="28" w:name="_GoBack"/>
      <w:bookmarkEnd w:id="28"/>
      <w:r>
        <w:rPr>
          <w:sz w:val="28"/>
          <w:szCs w:val="28"/>
          <w:lang w:val="uk-UA" w:eastAsia="uk-UA" w:bidi="ar-SA"/>
        </w:rPr>
        <w:t xml:space="preserve"> перевірки є інформацією для службового користування, а інформація про особу викривача та особу, щодо якої проводилося попередня перевірка є конфіденційною інформацією, доступ до якої надається з дотриманням вимог Закону України "Про захист персональних даних".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4.9</w:t>
      </w:r>
      <w:r>
        <w:rPr>
          <w:sz w:val="28"/>
          <w:szCs w:val="28"/>
          <w:lang w:val="uk-UA" w:eastAsia="uk-UA" w:bidi="ar-SA"/>
        </w:rPr>
        <w:t>. Повідомлення та матеріали  щодо їх перевірок та інші пов’язані із ними документи формуються у справи та зберігаються Уповноваженим протягом трьох років з дня отримання таких Повідомлень.</w:t>
      </w:r>
    </w:p>
    <w:p>
      <w:pPr>
        <w:pStyle w:val="Normal"/>
        <w:tabs>
          <w:tab w:val="clear" w:pos="720"/>
          <w:tab w:val="left" w:pos="1134" w:leader="none"/>
        </w:tabs>
        <w:jc w:val="center"/>
        <w:rPr>
          <w:b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</w:r>
    </w:p>
    <w:p>
      <w:pPr>
        <w:pStyle w:val="Normal"/>
        <w:jc w:val="center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>V. Особливості реєстрації та розгляду анонімних Повідомлень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 w:cs="Times New Roman"/>
          <w:color w:val="auto"/>
          <w:kern w:val="0"/>
          <w:sz w:val="28"/>
          <w:szCs w:val="28"/>
          <w:lang w:val="uk-UA" w:eastAsia="uk-UA" w:bidi="ar-SA"/>
        </w:rPr>
        <w:t>5.1</w:t>
      </w:r>
      <w:r>
        <w:rPr>
          <w:rFonts w:eastAsia="Calibri"/>
          <w:sz w:val="28"/>
          <w:szCs w:val="28"/>
          <w:lang w:val="uk-UA" w:eastAsia="uk-UA" w:bidi="ar-SA"/>
        </w:rPr>
        <w:t>.</w:t>
        <w:tab/>
        <w:t>Реєстрація та розгляд анонімних Повідомлень здійснюється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>згідно із загальними правилами, встановленими цим Порядком, з урахуванням особливостей, визначених у цьому Розділі.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5.2. Анонімне Повідомлення підлягає реєстрації загальним відділом лише у випадках, коли особа яка його здійснила, вказала у ньому адресу поштової або електронної поштової скриньки на яку може бути направлена відповідь.</w:t>
      </w:r>
    </w:p>
    <w:p>
      <w:pPr>
        <w:pStyle w:val="Normal"/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ind w:firstLine="851"/>
        <w:jc w:val="both"/>
        <w:rPr>
          <w:lang w:eastAsia="uk-UA"/>
        </w:rPr>
      </w:pPr>
      <w:r>
        <w:rPr>
          <w:sz w:val="28"/>
          <w:szCs w:val="28"/>
          <w:lang w:val="uk-UA" w:eastAsia="uk-UA" w:bidi="ar-SA"/>
        </w:rPr>
        <w:t>5.3. При отриманні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усних анонімних Повідомлень, окрім даних передбачених у пункті 3.5. цього Порядку, Уповноважений повин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 xml:space="preserve">ен </w:t>
      </w:r>
      <w:r>
        <w:rPr>
          <w:sz w:val="28"/>
          <w:szCs w:val="28"/>
          <w:lang w:val="uk-UA" w:eastAsia="uk-UA" w:bidi="ar-SA"/>
        </w:rPr>
        <w:t>з’ясовувати та зазначати у бланку фіксації дані щодо конкретної особи, якої стосується інформація</w:t>
      </w:r>
      <w:r>
        <w:rPr>
          <w:lang w:val="uk-UA" w:eastAsia="uk-UA" w:bidi="ar-SA"/>
        </w:rPr>
        <w:t xml:space="preserve"> </w:t>
      </w:r>
      <w:r>
        <w:rPr>
          <w:sz w:val="28"/>
          <w:szCs w:val="28"/>
          <w:lang w:val="uk-UA" w:eastAsia="uk-UA" w:bidi="ar-SA"/>
        </w:rPr>
        <w:t>про можливі факти вчинення нею корупційних або пов’язаних з корупцією правопорушень, інших порушень цього Закону.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5.4. Якщо під час ідентифікації анонімного Повідомлення встановлено, що воно не відповідає вимогам Закону або особа яка його здійснила не є викривачем у розумінні Закону та цього Порядку, а саме Повідомлення не містить адреси поштової або електронної поштової скриньки на яку може бути направлена відповідь, Уповноважена особа робить про це відмітку в Журналі повідомлень та складає Акт</w:t>
      </w:r>
      <w:r>
        <w:rPr>
          <w:rFonts w:eastAsia="Calibri" w:ascii="Calibri" w:hAnsi="Calibri"/>
          <w:sz w:val="22"/>
          <w:szCs w:val="22"/>
          <w:lang w:val="uk-UA" w:eastAsia="uk-UA" w:bidi="ar-SA"/>
        </w:rPr>
        <w:t xml:space="preserve"> </w:t>
      </w:r>
      <w:r>
        <w:rPr>
          <w:rFonts w:eastAsia="Calibri"/>
          <w:sz w:val="28"/>
          <w:szCs w:val="28"/>
          <w:lang w:val="uk-UA" w:eastAsia="uk-UA" w:bidi="ar-SA"/>
        </w:rPr>
        <w:t xml:space="preserve"> </w:t>
      </w:r>
      <w:bookmarkStart w:id="29" w:name="_Hlk44892981"/>
      <w:r>
        <w:rPr>
          <w:rFonts w:eastAsia="Calibri"/>
          <w:sz w:val="28"/>
          <w:szCs w:val="28"/>
          <w:lang w:val="uk-UA" w:eastAsia="uk-UA" w:bidi="ar-SA"/>
        </w:rPr>
        <w:t>за формою згідно з додатком 3 до цього Порядку</w:t>
      </w:r>
      <w:bookmarkEnd w:id="29"/>
      <w:r>
        <w:rPr>
          <w:rFonts w:eastAsia="Calibri"/>
          <w:sz w:val="28"/>
          <w:szCs w:val="28"/>
          <w:lang w:val="uk-UA" w:eastAsia="uk-UA" w:bidi="ar-SA"/>
        </w:rPr>
        <w:t>, який підписується Уповноваженим, начальником загального відділу та міським головою.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  <w:bookmarkStart w:id="30" w:name="_Hlk39010990"/>
      <w:bookmarkStart w:id="31" w:name="_Hlk39010990"/>
      <w:bookmarkEnd w:id="31"/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5.5.</w:t>
        <w:tab/>
        <w:t>Якщо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під час ідентифікації анонімного Повідомлення встановлено, що воно відповідає вимогам Закону, проте інформація, викладена у ньому, не належить до компетенції виконавчого комітету Покровської міської ради, </w:t>
      </w:r>
      <w:bookmarkStart w:id="32" w:name="n26"/>
      <w:bookmarkEnd w:id="32"/>
      <w:r>
        <w:rPr>
          <w:rFonts w:eastAsia="Calibri"/>
          <w:sz w:val="28"/>
          <w:szCs w:val="28"/>
          <w:lang w:val="uk-UA" w:bidi="ar-SA"/>
        </w:rPr>
        <w:t>а особа яка його здійснила не вказала адресу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поштової або електронної поштової скриньки на яку може бути надано відповідь, таке Повідомлення, </w:t>
      </w:r>
      <w:bookmarkStart w:id="33" w:name="_Hlk38919847"/>
      <w:r>
        <w:rPr>
          <w:rFonts w:eastAsia="Calibri"/>
          <w:sz w:val="28"/>
          <w:szCs w:val="28"/>
          <w:lang w:val="uk-UA" w:bidi="ar-SA"/>
        </w:rPr>
        <w:t>у строк не більше двох робочих днів, надсилається</w:t>
      </w:r>
      <w:bookmarkEnd w:id="33"/>
      <w:r>
        <w:rPr>
          <w:rFonts w:eastAsia="Calibri"/>
          <w:sz w:val="28"/>
          <w:szCs w:val="28"/>
          <w:lang w:val="uk-UA" w:bidi="ar-SA"/>
        </w:rPr>
        <w:t xml:space="preserve"> за належністю до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 xml:space="preserve">органу або юридичної особи, уповноважених на проведення перевірки або розслідування відповідної інформації. 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uk-UA"/>
        </w:rPr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>5.6.</w:t>
        <w:tab/>
        <w:t xml:space="preserve">Анонімне Повідомлення підлягає розгляду, якщо наведена у ньому інформація стосується конкретної особи, містить фактичні дані, які можуть бути перевірені. </w:t>
      </w:r>
    </w:p>
    <w:p>
      <w:pPr>
        <w:pStyle w:val="Normal"/>
        <w:spacing w:before="0" w:after="0"/>
        <w:ind w:firstLine="851"/>
        <w:contextualSpacing/>
        <w:jc w:val="both"/>
        <w:rPr>
          <w:rFonts w:eastAsia="Calibri"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val="uk-UA" w:eastAsia="uk-UA" w:bidi="ar-SA"/>
        </w:rPr>
        <w:t xml:space="preserve">Таке Повідомлення підлягає попередній перевірці у строк не </w:t>
      </w:r>
      <w:r>
        <w:rPr>
          <w:rFonts w:eastAsia="Calibri"/>
          <w:b/>
          <w:bCs/>
          <w:sz w:val="28"/>
          <w:szCs w:val="28"/>
          <w:lang w:val="uk-UA" w:eastAsia="uk-UA" w:bidi="ar-SA"/>
        </w:rPr>
        <w:t>більше 15 днів</w:t>
      </w:r>
      <w:r>
        <w:rPr>
          <w:rFonts w:eastAsia="Calibri"/>
          <w:sz w:val="28"/>
          <w:szCs w:val="28"/>
          <w:lang w:val="uk-UA" w:eastAsia="uk-UA" w:bidi="ar-SA"/>
        </w:rPr>
        <w:t xml:space="preserve"> від дня його отримання. Якщо у вказаний строк перевірити інформацію, що міститься в Повідомленні викривача, неможливо, розгляд такого Повідомлення продовжується на строк </w:t>
      </w:r>
      <w:r>
        <w:rPr>
          <w:rFonts w:eastAsia="Calibri"/>
          <w:b/>
          <w:bCs/>
          <w:sz w:val="28"/>
          <w:szCs w:val="28"/>
          <w:lang w:val="uk-UA" w:eastAsia="uk-UA" w:bidi="ar-SA"/>
        </w:rPr>
        <w:t>до 30 днів</w:t>
      </w:r>
      <w:r>
        <w:rPr>
          <w:rFonts w:eastAsia="Calibri"/>
          <w:sz w:val="28"/>
          <w:szCs w:val="28"/>
          <w:lang w:val="uk-UA" w:eastAsia="uk-UA" w:bidi="ar-SA"/>
        </w:rPr>
        <w:t xml:space="preserve"> від дня його отримання.</w:t>
      </w:r>
    </w:p>
    <w:p>
      <w:pPr>
        <w:pStyle w:val="Normal"/>
        <w:tabs>
          <w:tab w:val="clear" w:pos="720"/>
          <w:tab w:val="left" w:pos="1134" w:leader="none"/>
        </w:tabs>
        <w:ind w:firstLine="851"/>
        <w:jc w:val="both"/>
        <w:rPr>
          <w:rFonts w:ascii="Calibri" w:hAnsi="Calibri" w:eastAsia="Calibri"/>
          <w:sz w:val="28"/>
          <w:szCs w:val="28"/>
        </w:rPr>
      </w:pPr>
      <w:r>
        <w:rPr>
          <w:rFonts w:eastAsia="Calibri" w:ascii="Calibri" w:hAnsi="Calibri"/>
          <w:sz w:val="28"/>
          <w:szCs w:val="28"/>
        </w:rPr>
      </w:r>
    </w:p>
    <w:p>
      <w:pPr>
        <w:pStyle w:val="Normal"/>
        <w:ind w:firstLine="851"/>
        <w:jc w:val="center"/>
        <w:rPr>
          <w:b/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 w:bidi="ar-SA"/>
        </w:rPr>
        <w:t>VІ. Організація роботи з викривачами та захист їх прав</w:t>
      </w:r>
    </w:p>
    <w:p>
      <w:pPr>
        <w:pStyle w:val="Normal"/>
        <w:ind w:firstLine="851"/>
        <w:jc w:val="center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6.1</w:t>
      </w:r>
      <w:r>
        <w:rPr>
          <w:sz w:val="28"/>
          <w:szCs w:val="28"/>
          <w:lang w:val="uk-UA" w:bidi="ar-SA"/>
        </w:rPr>
        <w:t>. З метою забезпечення довіри викривачів та стимулювання подання Повідомлень Уповноважений забезпечує оприлюднення на офіційному вебсайті Покровської міської ради та підтримування в актуальному стані такої інформації: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</w:t>
      </w:r>
      <w:r>
        <w:rPr>
          <w:sz w:val="28"/>
          <w:szCs w:val="28"/>
          <w:lang w:val="uk-UA" w:bidi="ar-SA"/>
        </w:rPr>
        <w:t>6.1.1. Хто може надати Повідомлення.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</w:t>
      </w:r>
      <w:r>
        <w:rPr>
          <w:sz w:val="28"/>
          <w:szCs w:val="28"/>
          <w:lang w:val="uk-UA" w:bidi="ar-SA"/>
        </w:rPr>
        <w:t>6.1.2. Коли і яким чином може бути надане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6.1.3. Щодо чого може бути надане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6.1.4. Правові підстави надання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6.1.5.  Результати, яких можна очікувати від розгляду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 xml:space="preserve">6.1.6.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Хто відповідальний</w:t>
      </w:r>
      <w:r>
        <w:rPr>
          <w:sz w:val="28"/>
          <w:szCs w:val="28"/>
          <w:lang w:val="uk-UA" w:bidi="ar-SA"/>
        </w:rPr>
        <w:t xml:space="preserve"> за розгляд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6.1.7. Інформація про терміни розгляду Повідомлення.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6.1.8. Перелік гарантованих прав викривача та його близьких осіб.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</w:t>
      </w:r>
      <w:r>
        <w:rPr>
          <w:sz w:val="28"/>
          <w:szCs w:val="28"/>
          <w:lang w:val="uk-UA" w:bidi="ar-SA"/>
        </w:rPr>
        <w:t>6.1.9. Спосіб  отримання  інформації  стосовно  прийнятого  рішення щодо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</w:t>
      </w:r>
      <w:r>
        <w:rPr>
          <w:sz w:val="28"/>
          <w:szCs w:val="28"/>
          <w:lang w:val="uk-UA" w:bidi="ar-SA"/>
        </w:rPr>
        <w:t>розгляду Повідомлення, процедура його оскарження.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</w:t>
      </w:r>
      <w:r>
        <w:rPr>
          <w:sz w:val="28"/>
          <w:szCs w:val="28"/>
          <w:lang w:val="uk-UA" w:bidi="ar-SA"/>
        </w:rPr>
        <w:t>6.1.10. Інформація про канали для Повідомлень викривачів спеціально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76" w:before="120" w:after="12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              </w:t>
      </w:r>
      <w:r>
        <w:rPr>
          <w:sz w:val="28"/>
          <w:szCs w:val="28"/>
          <w:lang w:val="uk-UA" w:bidi="ar-SA"/>
        </w:rPr>
        <w:t>уповноважених суб'єктів у сфері протидії корупції.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6.2. Уповноважений регулярно інформує працівників установ про законодавчі гарантії захисту викривачів та наявні канали подання Повідомлень, а також надає</w:t>
      </w:r>
      <w:r>
        <w:rPr>
          <w:sz w:val="28"/>
          <w:lang w:val="uk-UA" w:eastAsia="uk-UA" w:bidi="ar-SA"/>
        </w:rPr>
        <w:t xml:space="preserve"> методичну допомогу, консультації, та забезпечує проведення внутрішніх навчань щодо застосування актів законодавства з питань захисту викривачів та цього Порядку</w:t>
      </w:r>
      <w:r>
        <w:rPr>
          <w:sz w:val="28"/>
          <w:szCs w:val="28"/>
          <w:lang w:val="uk-UA" w:bidi="ar-SA"/>
        </w:rPr>
        <w:t>.</w:t>
      </w:r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34" w:name="n116"/>
      <w:bookmarkStart w:id="35" w:name="n116"/>
      <w:bookmarkEnd w:id="35"/>
    </w:p>
    <w:p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6.3</w:t>
      </w:r>
      <w:r>
        <w:rPr>
          <w:sz w:val="28"/>
          <w:szCs w:val="28"/>
          <w:lang w:val="uk-UA" w:bidi="ar-SA"/>
        </w:rPr>
        <w:t xml:space="preserve">. У зв’язку із здійсненим Повідомленням викривач може повідомляти Уповноваженого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en-US" w:bidi="ar-SA"/>
        </w:rPr>
        <w:t>про</w:t>
      </w:r>
      <w:r>
        <w:rPr>
          <w:sz w:val="28"/>
          <w:szCs w:val="28"/>
          <w:lang w:val="uk-UA" w:bidi="ar-SA"/>
        </w:rPr>
        <w:t xml:space="preserve"> переслідування його або його близьких осіб. У разі надходження до Уповноваженого інформації про: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наявність загрози життю, житлу, здоров'ю та майну викривача або його близьких осіб та відповідного прохання про вжиття заходів безпеки – Уповноважений звертається до правоохоронних органів щодо застосування правових, організаційно-технічних та інших спрямованих на захист від протиправних посягань заходів, передбачених Законом України "Про забезпечення безпеки осіб, які беруть участь у кримінальному судочинстві</w:t>
      </w:r>
      <w:bookmarkStart w:id="36" w:name="_Hlk44882312"/>
      <w:r>
        <w:rPr>
          <w:sz w:val="28"/>
          <w:szCs w:val="28"/>
          <w:lang w:val="uk-UA" w:bidi="ar-SA"/>
        </w:rPr>
        <w:t>"</w:t>
      </w:r>
      <w:bookmarkEnd w:id="36"/>
      <w:r>
        <w:rPr>
          <w:sz w:val="28"/>
          <w:szCs w:val="28"/>
          <w:lang w:val="uk-UA" w:bidi="ar-SA"/>
        </w:rPr>
        <w:t>;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відмову у прийнятті на роботу, звільнення чи примушення до звільнення, притягнення до дисциплінарної відповідальності чи піддання з боку керівника або роботодавця іншим негативним заходам впливу (переведення, атестація, зміна умов праці, відмова в призначенні на вищу посаду, скорочення заробітної плати тощо) або загрозу таких заходів впливу щодо викривача або його близьких осіб – Уповноважений звертається до Національного агентства з питань запобігання корупції.</w:t>
      </w:r>
    </w:p>
    <w:p>
      <w:pPr>
        <w:pStyle w:val="Normal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93" w:leader="none"/>
        </w:tabs>
        <w:spacing w:before="166" w:after="166"/>
        <w:ind w:firstLine="709"/>
        <w:jc w:val="both"/>
        <w:rPr>
          <w:sz w:val="28"/>
          <w:lang w:eastAsia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6.4</w:t>
      </w:r>
      <w:r>
        <w:rPr>
          <w:sz w:val="28"/>
          <w:szCs w:val="28"/>
          <w:lang w:val="uk-UA" w:eastAsia="uk-UA" w:bidi="ar-SA"/>
        </w:rPr>
        <w:t>.</w:t>
        <w:tab/>
      </w:r>
      <w:r>
        <w:rPr>
          <w:sz w:val="28"/>
          <w:lang w:val="uk-UA" w:eastAsia="uk-UA" w:bidi="ar-SA"/>
        </w:rPr>
        <w:t>На виконання повноважень у сфері захисту викривачів Уповноважений також має право: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 xml:space="preserve">- витребувати від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uk-UA" w:bidi="ar-SA"/>
        </w:rPr>
        <w:t>Установ</w:t>
      </w:r>
      <w:r>
        <w:rPr>
          <w:sz w:val="28"/>
          <w:lang w:val="uk-UA" w:eastAsia="uk-UA" w:bidi="ar-SA"/>
        </w:rPr>
        <w:t xml:space="preserve"> документи, у тому числі ті, що містять інформацію з обмеженим доступом (крім державної таємниці), та робити чи отримувати їх копії;</w:t>
      </w:r>
    </w:p>
    <w:p>
      <w:pPr>
        <w:pStyle w:val="Normal"/>
        <w:tabs>
          <w:tab w:val="clear" w:pos="720"/>
          <w:tab w:val="left" w:pos="993" w:leader="none"/>
        </w:tabs>
        <w:spacing w:before="0" w:after="0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>- з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lang w:val="uk-UA" w:eastAsia="zh-CN" w:bidi="ar-SA"/>
        </w:rPr>
        <w:t>апрошувати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lang w:val="uk-UA" w:eastAsia="uk-UA" w:bidi="ar-SA"/>
        </w:rPr>
        <w:t xml:space="preserve"> та опитувати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8"/>
          <w:szCs w:val="28"/>
          <w:u w:val="none"/>
          <w:lang w:val="uk-UA" w:eastAsia="uk-UA" w:bidi="ar-SA"/>
        </w:rPr>
        <w:t>працівників Установ</w:t>
      </w:r>
      <w:r>
        <w:rPr>
          <w:sz w:val="28"/>
          <w:lang w:val="uk-UA" w:eastAsia="uk-UA" w:bidi="ar-SA"/>
        </w:rPr>
        <w:t>, дії або бездіяльності яких стосуються повідомлені викривачем факти;</w:t>
      </w:r>
    </w:p>
    <w:p>
      <w:pPr>
        <w:pStyle w:val="Normal"/>
        <w:tabs>
          <w:tab w:val="clear" w:pos="720"/>
          <w:tab w:val="left" w:pos="993" w:leader="none"/>
        </w:tabs>
        <w:spacing w:before="0" w:after="52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 xml:space="preserve">- розглядати проекти документів, які надходять на візування і стосуються трудових прав викривачів чи його близьких осіб; </w:t>
      </w:r>
    </w:p>
    <w:p>
      <w:pPr>
        <w:pStyle w:val="Normal"/>
        <w:tabs>
          <w:tab w:val="clear" w:pos="720"/>
          <w:tab w:val="left" w:pos="993" w:leader="none"/>
        </w:tabs>
        <w:spacing w:before="0" w:afterAutospacing="1"/>
        <w:ind w:firstLine="709"/>
        <w:jc w:val="both"/>
        <w:rPr>
          <w:sz w:val="28"/>
          <w:lang w:eastAsia="uk-UA"/>
        </w:rPr>
      </w:pPr>
      <w:r>
        <w:rPr>
          <w:sz w:val="28"/>
          <w:lang w:val="uk-UA" w:eastAsia="uk-UA" w:bidi="ar-SA"/>
        </w:rPr>
        <w:t>- виконувати інші визначені законом повноваження, спрямовані на захист прав та свобод викривачів</w:t>
      </w:r>
      <w:r>
        <w:rPr>
          <w:lang w:val="uk-UA" w:eastAsia="uk-UA" w:bidi="ar-SA"/>
        </w:rPr>
        <w:t xml:space="preserve"> </w:t>
      </w:r>
      <w:r>
        <w:rPr>
          <w:sz w:val="28"/>
          <w:lang w:val="uk-UA" w:eastAsia="uk-UA" w:bidi="ar-SA"/>
        </w:rPr>
        <w:t>та їх близьких осіб.</w:t>
      </w:r>
    </w:p>
    <w:p>
      <w:pPr>
        <w:pStyle w:val="Normal"/>
        <w:ind w:firstLine="851"/>
        <w:jc w:val="center"/>
        <w:rPr>
          <w:b/>
          <w:b/>
          <w:sz w:val="28"/>
          <w:szCs w:val="28"/>
          <w:lang w:eastAsia="uk-UA"/>
        </w:rPr>
      </w:pPr>
      <w:bookmarkStart w:id="37" w:name="n95"/>
      <w:bookmarkEnd w:id="37"/>
      <w:r>
        <w:rPr>
          <w:b/>
          <w:sz w:val="28"/>
          <w:szCs w:val="28"/>
          <w:lang w:val="uk-UA" w:eastAsia="uk-UA" w:bidi="ar-SA"/>
        </w:rPr>
        <w:t>VІІ. Контроль та відповідальність.</w:t>
      </w:r>
    </w:p>
    <w:p>
      <w:pPr>
        <w:pStyle w:val="Normal"/>
        <w:ind w:firstLine="851"/>
        <w:jc w:val="both"/>
        <w:rPr>
          <w:szCs w:val="28"/>
          <w:lang w:eastAsia="uk-UA"/>
        </w:rPr>
      </w:pPr>
      <w:r>
        <w:rPr>
          <w:szCs w:val="28"/>
          <w:lang w:eastAsia="uk-UA"/>
        </w:rPr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7.1. Контроль за додержанням внутрішніх процедур і механізмів прийняття та розгляду Повідомлень, а також інших вимог цього Порядку покладається на міського голову. </w:t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7.2. Працівники установ, винні в порушенні внутрішніх процедур і механізмів прийняття та розгляду Повідомлень, а також інших вимог визначених у цьому Порядку, несуть дисциплінарну відповідальність відповідно до Кодексу законів про працю України, законів України "Про службу в органах місцевого самоврядування", "Про державну службу".</w:t>
      </w:r>
    </w:p>
    <w:p>
      <w:pPr>
        <w:pStyle w:val="Normal"/>
        <w:spacing w:before="63" w:after="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13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    </w:t>
      </w:r>
      <w:r>
        <w:rPr>
          <w:sz w:val="28"/>
          <w:szCs w:val="28"/>
          <w:lang w:val="uk-UA" w:eastAsia="uk-UA" w:bidi="ar-SA"/>
        </w:rPr>
        <w:t>7.3. За результатами роботи з Повідомленнями, Уповноважений щокварталу готує узагальнену довідку, до якої включається інформація про: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кількість Повідомлень (окремо анонімних), які надійшли до виконавчого комітету Покровської міської ради;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кількість Повідомлень залежно від каналу чи способу їх здійснення;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питання, які найчастіше були предметом Повідомлень (види корупційних правопорушень або порушень, пов’язаних з корупцією інших порушень Закону);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 xml:space="preserve">кількість розглянутих Повідомлень та Повідомлень, направлених до спеціально </w:t>
      </w:r>
      <w:r>
        <w:rPr>
          <w:sz w:val="28"/>
          <w:szCs w:val="28"/>
          <w:lang w:val="uk-UA" w:eastAsia="uk-UA" w:bidi="ar-SA"/>
        </w:rPr>
        <w:t>уповноважених суб’єктів у сфері протидії корупції або правоохоронних органів відповідно до їх компетенції</w:t>
      </w:r>
      <w:r>
        <w:rPr>
          <w:sz w:val="28"/>
          <w:szCs w:val="28"/>
          <w:lang w:val="uk-UA" w:bidi="ar-SA"/>
        </w:rPr>
        <w:t>.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Узагальнена довідка розміщається на офіційному вебсайті  Покровської міської ради. </w:t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firstLine="85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 xml:space="preserve">Начальник відділу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 w:bidi="ar-SA"/>
        </w:rPr>
        <w:t>з питань запобігання та протидії корупції                                            Т.А. Горчакова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val="uk-UA" w:eastAsia="uk-UA" w:bidi="ar-SA"/>
        </w:rPr>
        <w:t xml:space="preserve">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</w:t>
      </w:r>
      <w:r>
        <w:rPr>
          <w:b w:val="false"/>
          <w:bCs w:val="false"/>
          <w:sz w:val="24"/>
          <w:szCs w:val="24"/>
          <w:lang w:val="uk-UA" w:eastAsia="uk-UA" w:bidi="ar-SA"/>
        </w:rPr>
        <w:t>Додаток 1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до Порядку організації роботи з повідомленнями   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про можливі факти корупційних або пов’язаних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з корупцією правопорушень, інших порушень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Закону України "Про запобігання корупції" та      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захисту прав викривачів у  виконавчому комітеті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Покровської міської ради його структурних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підрозділах та комунальних підприємств,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 xml:space="preserve">установ та організацій, що входять до сфери  </w:t>
      </w:r>
    </w:p>
    <w:p>
      <w:pPr>
        <w:pStyle w:val="Normal"/>
        <w:tabs>
          <w:tab w:val="clear" w:pos="720"/>
          <w:tab w:val="left" w:pos="1276" w:leader="none"/>
        </w:tabs>
        <w:ind w:hanging="0"/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4"/>
          <w:szCs w:val="24"/>
          <w:lang w:val="uk-UA" w:eastAsia="uk-UA" w:bidi="ar-SA"/>
        </w:rPr>
        <w:t xml:space="preserve">                                                                        </w:t>
      </w:r>
      <w:r>
        <w:rPr>
          <w:b w:val="false"/>
          <w:bCs w:val="false"/>
          <w:sz w:val="24"/>
          <w:szCs w:val="24"/>
          <w:lang w:val="uk-UA" w:eastAsia="uk-UA" w:bidi="ar-SA"/>
        </w:rPr>
        <w:t>управління Покровської міської ради</w:t>
      </w:r>
    </w:p>
    <w:p>
      <w:pPr>
        <w:pStyle w:val="Normal"/>
        <w:spacing w:before="120" w:after="1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120" w:after="1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120" w:after="1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bidi="ar-SA"/>
        </w:rPr>
        <w:t>Журнал обліку повідомлень викривачів</w:t>
      </w:r>
    </w:p>
    <w:p>
      <w:pPr>
        <w:pStyle w:val="Normal"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W w:w="10200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9"/>
        <w:gridCol w:w="764"/>
        <w:gridCol w:w="1845"/>
        <w:gridCol w:w="871"/>
        <w:gridCol w:w="915"/>
        <w:gridCol w:w="901"/>
        <w:gridCol w:w="1020"/>
        <w:gridCol w:w="1139"/>
        <w:gridCol w:w="1249"/>
        <w:gridCol w:w="956"/>
      </w:tblGrid>
      <w:tr>
        <w:trPr/>
        <w:tc>
          <w:tcPr>
            <w:tcW w:w="5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 xml:space="preserve">№ </w:t>
            </w:r>
            <w:r>
              <w:rPr>
                <w:sz w:val="18"/>
                <w:szCs w:val="18"/>
                <w:lang w:val="uk-UA" w:eastAsia="en-US" w:bidi="ar-SA"/>
              </w:rPr>
              <w:t>з/п</w:t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Дата отри-мання повідом-лення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Реєстраційний номер та дата реєстрації повідом-лення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ПІБ викривача (або «Анонімне»)</w:t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Адреса, телефон, ел. пошта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Короткий зміст Повідомлення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Канал/спосіб отримання Повідомлення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Строк виконання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Результати</w:t>
            </w:r>
          </w:p>
          <w:p>
            <w:pPr>
              <w:pStyle w:val="Normal"/>
              <w:ind w:left="-10" w:right="-110" w:hanging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ідентиф. Повідомлення</w:t>
            </w:r>
          </w:p>
        </w:tc>
        <w:tc>
          <w:tcPr>
            <w:tcW w:w="956" w:type="dxa"/>
            <w:tcBorders/>
            <w:shd w:fill="auto" w:val="clear"/>
          </w:tcPr>
          <w:p>
            <w:pPr>
              <w:pStyle w:val="Normal"/>
              <w:ind w:right="-110" w:hanging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uk-UA" w:eastAsia="en-US" w:bidi="ar-SA"/>
              </w:rPr>
              <w:t>Результати поп. перевірки Повідомлення</w:t>
            </w:r>
          </w:p>
          <w:p>
            <w:pPr>
              <w:pStyle w:val="Normal"/>
              <w:ind w:right="-11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right="-11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right="-11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1</w:t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2</w:t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3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4</w:t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5</w:t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6</w:t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7</w:t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8</w:t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9</w:t>
            </w:r>
          </w:p>
        </w:tc>
        <w:tc>
          <w:tcPr>
            <w:tcW w:w="9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12"/>
                <w:szCs w:val="12"/>
                <w:lang w:val="uk-UA" w:bidi="ar-SA"/>
              </w:rPr>
              <w:t>10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64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5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1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20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13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49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56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  <w:lang w:val="uk-UA" w:bidi="ar-SA"/>
        </w:rPr>
        <w:br/>
      </w:r>
      <w:r>
        <w:rPr>
          <w:sz w:val="28"/>
          <w:szCs w:val="28"/>
          <w:lang w:val="uk-UA" w:eastAsia="uk-UA" w:bidi="ar-SA"/>
        </w:rPr>
        <w:t xml:space="preserve">Начальник відділу </w:t>
      </w:r>
    </w:p>
    <w:p>
      <w:pPr>
        <w:sectPr>
          <w:type w:val="nextPage"/>
          <w:pgSz w:w="12240" w:h="15840"/>
          <w:pgMar w:left="1440" w:right="816" w:header="0" w:top="1043" w:footer="0" w:bottom="590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lang w:val="uk-UA" w:eastAsia="uk-UA" w:bidi="ar-SA"/>
        </w:rPr>
        <w:t>з питань запобігання та протидії корупції                                             Т.А. Горчакова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 xml:space="preserve">                                                              </w:t>
      </w:r>
      <w:r>
        <w:rPr>
          <w:rFonts w:eastAsia="Calibri"/>
          <w:b w:val="false"/>
          <w:bCs w:val="false"/>
          <w:sz w:val="28"/>
          <w:szCs w:val="28"/>
          <w:lang w:val="uk-UA" w:bidi="ar-SA"/>
        </w:rPr>
        <w:t>Додаток 2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до Порядку організації роботи з повідомленнями   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про можливі факти корупційних або пов’язаних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 корупцією правопорушень, інших порушень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Закону України "Про запобігання корупції" та      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захисту прав викривачів у  виконавчому комітеті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Покровської міської ради його структурних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підрозділах та комунальних підприємств,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установ та організацій, що входять до сфери 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>управління Покровської міської ради</w:t>
      </w:r>
    </w:p>
    <w:p>
      <w:pPr>
        <w:pStyle w:val="Normal"/>
        <w:spacing w:lineRule="auto" w:line="259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</w:p>
    <w:p>
      <w:pPr>
        <w:pStyle w:val="Normal"/>
        <w:spacing w:lineRule="auto" w:line="25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 xml:space="preserve">Бланк фіксації усного Повідомлення </w:t>
      </w:r>
    </w:p>
    <w:p>
      <w:pPr>
        <w:pStyle w:val="Normal"/>
        <w:spacing w:lineRule="auto" w:line="25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>Інформація про викривача: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Джерело отримання Повідомлення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канал ______________________________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спосіб______________________________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Прізвище 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Ім’я ________________________________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По батькові__________________________</w:t>
      </w:r>
    </w:p>
    <w:p>
      <w:pPr>
        <w:pStyle w:val="Normal"/>
        <w:spacing w:lineRule="auto" w:line="259"/>
        <w:rPr>
          <w:rFonts w:eastAsia="Calibri"/>
        </w:rPr>
      </w:pPr>
      <w:r>
        <w:rPr>
          <w:rFonts w:eastAsia="Calibri"/>
          <w:lang w:val="uk-UA" w:bidi="ar-SA"/>
        </w:rPr>
        <w:t>(обов’язкове до заповнення для не анонімного Повідомлення)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Анонімне 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Адреса проживання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Область ____________________________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Район ______________________________ </w:t>
      </w:r>
    </w:p>
    <w:p>
      <w:pPr>
        <w:pStyle w:val="Normal"/>
        <w:spacing w:lineRule="auto" w:line="25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Місто, село __________________________</w:t>
      </w:r>
    </w:p>
    <w:p>
      <w:pPr>
        <w:pStyle w:val="Normal"/>
        <w:spacing w:lineRule="auto" w:line="2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Адреса  _____________________________</w:t>
      </w:r>
    </w:p>
    <w:p>
      <w:pPr>
        <w:pStyle w:val="Normal"/>
        <w:spacing w:lineRule="auto" w:line="259"/>
        <w:rPr>
          <w:rFonts w:eastAsia="Calibri"/>
        </w:rPr>
      </w:pPr>
      <w:r>
        <w:rPr>
          <w:rFonts w:eastAsia="Calibri"/>
          <w:lang w:val="uk-UA" w:bidi="ar-SA"/>
        </w:rPr>
        <w:t>(обов’язкове до заповнення для не анонімного Повідомлення)</w:t>
      </w:r>
    </w:p>
    <w:p>
      <w:pPr>
        <w:pStyle w:val="Normal"/>
        <w:spacing w:lineRule="auto" w:line="2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Контактна інформація</w:t>
      </w:r>
    </w:p>
    <w:p>
      <w:pPr>
        <w:pStyle w:val="Normal"/>
        <w:spacing w:lineRule="auto" w:line="2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Номер телефону для зв’язку _____________________________</w:t>
      </w:r>
    </w:p>
    <w:p>
      <w:pPr>
        <w:pStyle w:val="Normal"/>
        <w:spacing w:lineRule="auto" w:line="2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Адреса електронної пошти_______________________________</w:t>
      </w:r>
    </w:p>
    <w:p>
      <w:pPr>
        <w:pStyle w:val="Normal"/>
        <w:spacing w:lineRule="auto" w:line="259"/>
        <w:jc w:val="both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uk-UA" w:bidi="ar-SA"/>
        </w:rPr>
        <w:t>Фактичні дані про порушення:</w:t>
      </w:r>
    </w:p>
    <w:p>
      <w:pPr>
        <w:pStyle w:val="Normal"/>
        <w:spacing w:lineRule="auto" w:line="25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Суть порушення та інформація щодо факту можливого вчинення правопорушення, яка може бути перевірена </w:t>
      </w:r>
      <w:r>
        <w:rPr>
          <w:rFonts w:eastAsia="Calibri"/>
          <w:lang w:val="uk-UA" w:bidi="ar-SA"/>
        </w:rPr>
        <w:t>(обов’язкове до заповнення для не анонімного/анонімного Повідомлення)</w:t>
      </w:r>
      <w:r>
        <w:rPr>
          <w:rFonts w:eastAsia="Calibri"/>
          <w:sz w:val="28"/>
          <w:szCs w:val="28"/>
          <w:lang w:val="uk-UA" w:bidi="ar-SA"/>
        </w:rPr>
        <w:t>:_____________________________________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Прізвище, ім’я, по батькові особи яка, на думку викривача, вчинила корупційне або пов’язане з корупцією правопорушення, інше порушення Закону України «Про запобігання корупції»</w:t>
      </w:r>
      <w:r>
        <w:rPr>
          <w:rFonts w:eastAsia="Calibri"/>
          <w:lang w:val="uk-UA" w:bidi="ar-SA"/>
        </w:rPr>
        <w:t xml:space="preserve"> </w:t>
      </w:r>
      <w:bookmarkStart w:id="38" w:name="_Hlk44893055"/>
      <w:r>
        <w:rPr>
          <w:rFonts w:eastAsia="Calibri"/>
          <w:lang w:val="uk-UA" w:bidi="ar-SA"/>
        </w:rPr>
        <w:t>(обов’язкове до заповнення для анонімного Повідомлення)</w:t>
      </w:r>
      <w:bookmarkEnd w:id="38"/>
      <w:r>
        <w:rPr>
          <w:rFonts w:eastAsia="Calibri"/>
          <w:sz w:val="28"/>
          <w:szCs w:val="28"/>
          <w:lang w:val="uk-UA" w:bidi="ar-SA"/>
        </w:rPr>
        <w:t xml:space="preserve">:______________________________________________ 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Найменування посади такої особи:_____________________________________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Найменування державного органу, органу місцевого самоврядування, підприємства, установи, організації в якій працює особа, що можливо вчинила правопорушення:____________________________________________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За яких обставин викривачу стало відомо про можливе правопорушення: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__________________________________________________________________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Дата вчинення можливого правопорушення:____________________________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Місце вчинення можливого правопорушення:___________________________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Прізвище, ім’я, по батькові осіб, яким також відомо про</w:t>
      </w:r>
      <w:r>
        <w:rPr>
          <w:rFonts w:eastAsia="Calibri" w:ascii="Calibri" w:hAnsi="Calibri"/>
          <w:sz w:val="22"/>
          <w:szCs w:val="22"/>
          <w:lang w:val="uk-UA" w:bidi="ar-SA"/>
        </w:rPr>
        <w:t xml:space="preserve"> </w:t>
      </w:r>
      <w:r>
        <w:rPr>
          <w:rFonts w:eastAsia="Calibri"/>
          <w:sz w:val="28"/>
          <w:szCs w:val="28"/>
          <w:lang w:val="uk-UA" w:bidi="ar-SA"/>
        </w:rPr>
        <w:t>можливе правопорушення:___________________________________________________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Чи траплялися такі випадки в минулому:_______________________________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Чи обіцялася, пропонувалася або надавалася комусь перевага/неправомірна вигода в описаному випадку:_________________________________________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Чи хтось просив про перевагу/неправомірну вигоду:______________________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Якщо так, хто і кому обіцяв, пропонував чи надавав перевагу/неправомірну вигоду:___________________________________________________________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Або хто і від кого їх просив:__________________________________________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Що було обіцяно/запропоновано/надано або яку перевагу/неправомірну вигоду просили:____________________________________________________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У зв’язку з чим мало місце прохання, обіцянка, пропозиція або надання переваги/неправомірної вигоди:_______________________________________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Чи надавалася інформація про цей випадок кудись іще? Якщо так, куди/кому?_________________________________________________________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>Чи бажає викривач щось додати?______________________________________</w:t>
      </w:r>
    </w:p>
    <w:p>
      <w:pPr>
        <w:pStyle w:val="Normal"/>
        <w:spacing w:lineRule="atLeast" w:line="17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tLeast" w:line="1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tLeast" w:line="17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uk-UA" w:bidi="ar-SA"/>
        </w:rPr>
        <w:t>Особа, що прийняла Повідомлення про корупцію</w:t>
      </w:r>
    </w:p>
    <w:p>
      <w:pPr>
        <w:pStyle w:val="Normal"/>
        <w:spacing w:lineRule="atLeast" w:line="1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spacing w:lineRule="atLeast" w:line="17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 w:bidi="ar-SA"/>
        </w:rPr>
        <w:t xml:space="preserve">__________________________          ___________       _____________________ </w:t>
      </w:r>
    </w:p>
    <w:p>
      <w:pPr>
        <w:pStyle w:val="Normal"/>
        <w:spacing w:lineRule="atLeast" w:line="17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 w:bidi="ar-SA"/>
        </w:rPr>
        <w:t xml:space="preserve">                              </w:t>
      </w:r>
      <w:r>
        <w:rPr>
          <w:rFonts w:eastAsia="Calibri"/>
          <w:sz w:val="20"/>
          <w:szCs w:val="20"/>
          <w:lang w:val="uk-UA" w:bidi="ar-SA"/>
        </w:rPr>
        <w:t>(посада)                                                  (підпис)                                 (прізвище та ініціали)</w:t>
      </w:r>
    </w:p>
    <w:p>
      <w:pPr>
        <w:pStyle w:val="Normal"/>
        <w:spacing w:lineRule="atLeast" w:line="170"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70"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70"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" w:after="6"/>
        <w:rPr>
          <w:sz w:val="28"/>
          <w:szCs w:val="28"/>
        </w:rPr>
      </w:pPr>
      <w:r>
        <w:rPr>
          <w:sz w:val="28"/>
          <w:szCs w:val="28"/>
          <w:lang w:val="uk-UA" w:eastAsia="uk-UA" w:bidi="ar-SA"/>
        </w:rPr>
        <w:t xml:space="preserve">Начальник відділу </w:t>
      </w:r>
    </w:p>
    <w:p>
      <w:pPr>
        <w:pStyle w:val="Normal"/>
        <w:spacing w:lineRule="atLeast" w:line="170"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 w:bidi="ar-SA"/>
        </w:rPr>
        <w:t>з питань запобігання та протидії корупції                                  Т.А. Горчакова</w:t>
      </w:r>
    </w:p>
    <w:p>
      <w:pPr>
        <w:pStyle w:val="Normal"/>
        <w:spacing w:lineRule="atLeast" w:line="170"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530" w:leader="none"/>
        </w:tabs>
        <w:spacing w:lineRule="atLeast" w:line="170" w:before="0" w:after="0"/>
        <w:ind w:firstLine="810"/>
        <w:contextualSpacing/>
        <w:jc w:val="both"/>
        <w:rPr>
          <w:rFonts w:eastAsia="Calibri"/>
          <w:sz w:val="28"/>
          <w:szCs w:val="28"/>
          <w:lang w:val="uk-UA" w:bidi="ar-SA"/>
        </w:rPr>
      </w:pPr>
      <w:r>
        <w:rPr>
          <w:rFonts w:eastAsia="Calibri"/>
          <w:sz w:val="28"/>
          <w:szCs w:val="28"/>
          <w:lang w:val="uk-UA" w:bidi="ar-SA"/>
        </w:rPr>
      </w:r>
    </w:p>
    <w:p>
      <w:pPr>
        <w:pStyle w:val="Normal"/>
        <w:spacing w:lineRule="atLeast" w:line="170" w:before="120" w:after="120"/>
        <w:ind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 w:bidi="ar-SA"/>
        </w:rPr>
        <w:t xml:space="preserve">                                                              </w:t>
      </w:r>
      <w:r>
        <w:rPr>
          <w:rFonts w:eastAsia="Calibri"/>
          <w:b w:val="false"/>
          <w:bCs w:val="false"/>
          <w:sz w:val="28"/>
          <w:szCs w:val="28"/>
          <w:lang w:val="uk-UA" w:bidi="ar-SA"/>
        </w:rPr>
        <w:t>Додаток 3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до Порядку організації роботи з повідомленнями   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про можливі факти корупційних або пов’язаних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 корупцією правопорушень, інших порушень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Закону України "Про запобігання корупції" та      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захисту прав викривачів у  виконавчому комітеті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Покровської міської ради його структурних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підрозділах та комунальних підприємств, </w:t>
      </w:r>
    </w:p>
    <w:p>
      <w:pPr>
        <w:pStyle w:val="Normal"/>
        <w:spacing w:lineRule="auto" w:line="259"/>
        <w:ind w:hanging="0"/>
        <w:rPr>
          <w:rFonts w:eastAsia="Calibri"/>
          <w:b/>
          <w:b/>
          <w:bCs/>
          <w:sz w:val="28"/>
          <w:szCs w:val="28"/>
        </w:rPr>
      </w:pP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                    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 xml:space="preserve">установ та організацій, що входять до сфери  </w:t>
      </w:r>
    </w:p>
    <w:p>
      <w:pPr>
        <w:pStyle w:val="Normal"/>
        <w:spacing w:lineRule="atLeast" w:line="17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sz w:val="28"/>
          <w:szCs w:val="28"/>
          <w:lang w:val="uk-UA" w:bidi="ar-SA"/>
        </w:rPr>
        <w:t xml:space="preserve">                                                    </w:t>
      </w:r>
      <w:r>
        <w:rPr>
          <w:rFonts w:eastAsia="Calibri"/>
          <w:b w:val="false"/>
          <w:bCs w:val="false"/>
          <w:sz w:val="24"/>
          <w:szCs w:val="24"/>
          <w:lang w:val="uk-UA" w:bidi="ar-SA"/>
        </w:rPr>
        <w:t>управління Покровської міської ради</w:t>
      </w:r>
    </w:p>
    <w:p>
      <w:pPr>
        <w:pStyle w:val="Normal"/>
        <w:ind w:left="680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bidi="ar-SA"/>
        </w:rPr>
        <w:t>АКТ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 w:bidi="ar-SA"/>
        </w:rPr>
        <w:t xml:space="preserve">про невідповідність анонімного Повідомлення </w:t>
      </w:r>
      <w:bookmarkStart w:id="39" w:name="_Hlk39439305"/>
      <w:r>
        <w:rPr>
          <w:b/>
          <w:bCs/>
          <w:sz w:val="28"/>
          <w:szCs w:val="28"/>
          <w:lang w:val="uk-UA" w:bidi="ar-SA"/>
        </w:rPr>
        <w:t>вимогам Закону України «Про запобігання корупції»</w:t>
      </w:r>
      <w:bookmarkEnd w:id="39"/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Анонімне Повідомлення, що надійшло ____________________ та</w:t>
      </w:r>
    </w:p>
    <w:p>
      <w:pPr>
        <w:pStyle w:val="Normal"/>
        <w:rPr>
          <w:sz w:val="28"/>
          <w:szCs w:val="28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uk-UA" w:bidi="ar-SA"/>
        </w:rPr>
        <w:t>(дата надходження)</w:t>
      </w:r>
      <w:r>
        <w:rPr>
          <w:sz w:val="28"/>
          <w:szCs w:val="28"/>
          <w:lang w:val="uk-UA" w:bidi="ar-SA"/>
        </w:rPr>
        <w:t xml:space="preserve"> </w:t>
      </w:r>
    </w:p>
    <w:p>
      <w:pPr>
        <w:pStyle w:val="Normal"/>
        <w:ind w:right="-90" w:hanging="0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зареєстроване в журналі повідомлень  за номером________________________</w:t>
      </w:r>
    </w:p>
    <w:p>
      <w:pPr>
        <w:pStyle w:val="Normal"/>
        <w:ind w:right="-90" w:hanging="0"/>
        <w:rPr>
          <w:sz w:val="28"/>
          <w:szCs w:val="28"/>
        </w:rPr>
      </w:pPr>
      <w:r>
        <w:rPr>
          <w:sz w:val="28"/>
          <w:szCs w:val="28"/>
          <w:lang w:val="uk-UA" w:bidi="ar-SA"/>
        </w:rPr>
        <w:t>______________________,стосовно________________________________________________________________________________________________________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 </w:t>
      </w:r>
      <w:r>
        <w:rPr>
          <w:sz w:val="20"/>
          <w:szCs w:val="20"/>
          <w:lang w:val="uk-UA" w:bidi="ar-SA"/>
        </w:rPr>
        <w:t>(викладається короткий зміст)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яке________________________________________________________________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</w:t>
      </w:r>
      <w:r>
        <w:rPr>
          <w:sz w:val="20"/>
          <w:szCs w:val="20"/>
          <w:lang w:val="uk-UA" w:bidi="ar-SA"/>
        </w:rPr>
        <w:t>(зазначається канал/спосіб надходження)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не відповідає вимогам Закону України «Про запобігання корупції», а саме _____________________________________________________.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</w:t>
      </w:r>
      <w:r>
        <w:rPr>
          <w:sz w:val="20"/>
          <w:szCs w:val="20"/>
          <w:lang w:val="uk-UA" w:bidi="ar-SA"/>
        </w:rPr>
        <w:t>(зазначається суть невідповідності)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Уповноважений                   ___________           ___________   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        </w:t>
      </w:r>
      <w:r>
        <w:rPr>
          <w:sz w:val="20"/>
          <w:szCs w:val="20"/>
          <w:lang w:val="uk-UA" w:bidi="ar-SA"/>
        </w:rPr>
        <w:t>(дата)                             (підпис)                   (прізвище та ініціали)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Керівник загального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відділу                                   ___________          ___________   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        </w:t>
      </w:r>
      <w:r>
        <w:rPr>
          <w:sz w:val="20"/>
          <w:szCs w:val="20"/>
          <w:lang w:val="uk-UA" w:bidi="ar-SA"/>
        </w:rPr>
        <w:t>(дата)                                  (підпис)              (прізвище та ініціали)</w:t>
      </w:r>
      <w:bookmarkStart w:id="40" w:name="_Hlk44888934"/>
      <w:bookmarkEnd w:id="40"/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 w:bidi="ar-SA"/>
        </w:rPr>
        <w:t>Міський голова</w:t>
      </w:r>
      <w:r>
        <w:rPr>
          <w:sz w:val="20"/>
          <w:szCs w:val="20"/>
          <w:lang w:val="uk-UA" w:bidi="ar-SA"/>
        </w:rPr>
        <w:t xml:space="preserve">                        </w:t>
      </w:r>
      <w:r>
        <w:rPr>
          <w:sz w:val="28"/>
          <w:szCs w:val="28"/>
          <w:lang w:val="uk-UA" w:bidi="ar-SA"/>
        </w:rPr>
        <w:t xml:space="preserve">     ___________          ___________   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lang w:val="uk-UA" w:bidi="ar-SA"/>
        </w:rPr>
        <w:t xml:space="preserve">                                                                            </w:t>
      </w:r>
      <w:r>
        <w:rPr>
          <w:sz w:val="20"/>
          <w:szCs w:val="20"/>
          <w:lang w:val="uk-UA" w:bidi="ar-SA"/>
        </w:rPr>
        <w:t>(дата)                                 (підпис)                (прізвище та ініціали)</w:t>
      </w:r>
    </w:p>
    <w:p>
      <w:pPr>
        <w:pStyle w:val="Normal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6" w:after="6"/>
        <w:rPr>
          <w:sz w:val="28"/>
          <w:szCs w:val="28"/>
        </w:rPr>
      </w:pPr>
      <w:r>
        <w:rPr>
          <w:sz w:val="28"/>
          <w:szCs w:val="28"/>
          <w:lang w:val="uk-UA" w:eastAsia="uk-UA" w:bidi="ar-SA"/>
        </w:rPr>
        <w:t xml:space="preserve">Начальник відділу </w:t>
      </w:r>
    </w:p>
    <w:p>
      <w:pPr>
        <w:pStyle w:val="Normal"/>
        <w:spacing w:lineRule="atLeast" w:line="170" w:before="0" w:after="0"/>
        <w:ind w:hanging="0"/>
        <w:jc w:val="both"/>
        <w:rPr/>
      </w:pPr>
      <w:r>
        <w:rPr>
          <w:sz w:val="28"/>
          <w:szCs w:val="28"/>
          <w:lang w:val="uk-UA" w:eastAsia="uk-UA" w:bidi="ar-SA"/>
        </w:rPr>
        <w:t>з питань запобігання та протидії корупції                                  Т.А. Горчакова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6628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en-US" w:bidi="ar-SA"/>
    </w:rPr>
  </w:style>
  <w:style w:type="paragraph" w:styleId="3">
    <w:name w:val="Heading 3"/>
    <w:basedOn w:val="Normal"/>
    <w:link w:val="Heading3Char"/>
    <w:uiPriority w:val="9"/>
    <w:qFormat/>
    <w:rsid w:val="00215f46"/>
    <w:pPr>
      <w:spacing w:beforeAutospacing="1" w:afterAutospacing="1"/>
      <w:outlineLvl w:val="2"/>
    </w:pPr>
    <w:rPr>
      <w:b/>
      <w:bCs/>
      <w:sz w:val="27"/>
      <w:szCs w:val="27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uiPriority w:val="99"/>
    <w:semiHidden/>
    <w:unhideWhenUsed/>
    <w:rsid w:val="00c90440"/>
    <w:rPr>
      <w:color w:val="0000FF"/>
      <w:u w:val="single"/>
    </w:rPr>
  </w:style>
  <w:style w:type="character" w:styleId="Rvts13" w:customStyle="1">
    <w:name w:val="rvts13"/>
    <w:basedOn w:val="DefaultParagraphFont"/>
    <w:qFormat/>
    <w:rsid w:val="000f386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1366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qFormat/>
    <w:rsid w:val="00411366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964f8"/>
    <w:rPr>
      <w:rFonts w:ascii="Times New Roman" w:hAnsi="Times New Roman" w:eastAsia="Times New Roman" w:cs="Times New Roman"/>
    </w:rPr>
  </w:style>
  <w:style w:type="character" w:styleId="Rvts37" w:customStyle="1">
    <w:name w:val="rvts37"/>
    <w:basedOn w:val="DefaultParagraphFont"/>
    <w:qFormat/>
    <w:rsid w:val="00f768e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f5bf1"/>
    <w:rPr>
      <w:rFonts w:ascii="Times New Roman" w:hAnsi="Times New Roman" w:eastAsia="Times New Roman" w:cs="Times New Roman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7464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ae7464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ae7464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215f46"/>
    <w:rPr>
      <w:rFonts w:ascii="Times New Roman" w:hAnsi="Times New Roman" w:eastAsia="Times New Roman" w:cs="Times New Roman"/>
      <w:b/>
      <w:bCs/>
      <w:sz w:val="27"/>
      <w:szCs w:val="27"/>
      <w:lang w:val="x-none" w:eastAsia="x-none"/>
    </w:rPr>
  </w:style>
  <w:style w:type="character" w:styleId="Rvts15" w:customStyle="1">
    <w:name w:val="rvts15"/>
    <w:uiPriority w:val="99"/>
    <w:qFormat/>
    <w:rsid w:val="00215f46"/>
    <w:rPr>
      <w:rFonts w:cs="Times New Roman"/>
    </w:rPr>
  </w:style>
  <w:style w:type="character" w:styleId="Rvts11" w:customStyle="1">
    <w:name w:val="rvts11"/>
    <w:uiPriority w:val="99"/>
    <w:qFormat/>
    <w:rsid w:val="00215f46"/>
    <w:rPr>
      <w:rFonts w:cs="Times New Roman"/>
    </w:rPr>
  </w:style>
  <w:style w:type="character" w:styleId="31" w:customStyle="1">
    <w:name w:val="Основной текст (3)_"/>
    <w:link w:val="30"/>
    <w:uiPriority w:val="99"/>
    <w:qFormat/>
    <w:locked/>
    <w:rsid w:val="00215f46"/>
    <w:rPr>
      <w:rFonts w:ascii="Times New Roman" w:hAnsi="Times New Roman" w:cs="Times New Roman"/>
      <w:sz w:val="25"/>
      <w:szCs w:val="25"/>
      <w:shd w:fill="FFFFFF" w:val="clear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504ae3"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Прив'язка ви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04ae3"/>
    <w:rPr>
      <w:vertAlign w:val="superscript"/>
    </w:rPr>
  </w:style>
  <w:style w:type="character" w:styleId="Style15">
    <w:name w:val="Символи виноски"/>
    <w:qFormat/>
    <w:rPr/>
  </w:style>
  <w:style w:type="character" w:styleId="Style16">
    <w:name w:val="Прив'язка кінцевої виноски"/>
    <w:rPr>
      <w:vertAlign w:val="superscript"/>
    </w:rPr>
  </w:style>
  <w:style w:type="character" w:styleId="Style17">
    <w:name w:val="Символи кінцевої виноски"/>
    <w:qFormat/>
    <w:rPr/>
  </w:style>
  <w:style w:type="character" w:styleId="ListLabel1">
    <w:name w:val="ListLabel 1"/>
    <w:qFormat/>
    <w:rPr>
      <w:rFonts w:eastAsia="Calibri"/>
      <w:sz w:val="28"/>
      <w:szCs w:val="28"/>
      <w:lang w:val="uk-UA" w:bidi="ar-SA"/>
    </w:rPr>
  </w:style>
  <w:style w:type="character" w:styleId="ListLabel2">
    <w:name w:val="ListLabel 2"/>
    <w:qFormat/>
    <w:rPr>
      <w:sz w:val="28"/>
      <w:szCs w:val="28"/>
      <w:lang w:val="uk-UA" w:bidi="ar-SA"/>
    </w:rPr>
  </w:style>
  <w:style w:type="character" w:styleId="ListLabel3">
    <w:name w:val="ListLabel 3"/>
    <w:qFormat/>
    <w:rPr>
      <w:rFonts w:eastAsia="Calibri"/>
      <w:sz w:val="28"/>
      <w:szCs w:val="28"/>
      <w:lang w:val="uk-UA" w:bidi="ar-SA"/>
    </w:rPr>
  </w:style>
  <w:style w:type="character" w:styleId="ListLabel4">
    <w:name w:val="ListLabel 4"/>
    <w:qFormat/>
    <w:rPr>
      <w:sz w:val="28"/>
      <w:szCs w:val="28"/>
      <w:lang w:val="uk-UA" w:bidi="ar-SA"/>
    </w:rPr>
  </w:style>
  <w:style w:type="character" w:styleId="ListLabel5">
    <w:name w:val="ListLabel 5"/>
    <w:qFormat/>
    <w:rPr>
      <w:rFonts w:eastAsia="Calibri"/>
      <w:sz w:val="28"/>
      <w:szCs w:val="28"/>
      <w:lang w:val="uk-UA" w:bidi="ar-SA"/>
    </w:rPr>
  </w:style>
  <w:style w:type="character" w:styleId="ListLabel6">
    <w:name w:val="ListLabel 6"/>
    <w:qFormat/>
    <w:rPr>
      <w:sz w:val="28"/>
      <w:szCs w:val="28"/>
      <w:lang w:val="uk-UA" w:bidi="ar-S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527c0e"/>
    <w:pPr>
      <w:spacing w:before="0" w:after="0"/>
      <w:ind w:left="720" w:hanging="0"/>
      <w:contextualSpacing/>
    </w:pPr>
    <w:rPr/>
  </w:style>
  <w:style w:type="paragraph" w:styleId="Rvps2" w:customStyle="1">
    <w:name w:val="rvps2"/>
    <w:basedOn w:val="Normal"/>
    <w:uiPriority w:val="99"/>
    <w:qFormat/>
    <w:rsid w:val="0049016d"/>
    <w:pPr>
      <w:spacing w:beforeAutospacing="1" w:afterAutospacing="1"/>
    </w:pPr>
    <w:rPr/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Footer"/>
    <w:basedOn w:val="Normal"/>
    <w:link w:val="FooterChar"/>
    <w:uiPriority w:val="99"/>
    <w:unhideWhenUsed/>
    <w:rsid w:val="00411366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5">
    <w:name w:val="Header"/>
    <w:basedOn w:val="Normal"/>
    <w:link w:val="HeaderChar"/>
    <w:uiPriority w:val="99"/>
    <w:unhideWhenUsed/>
    <w:rsid w:val="001964f8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f5bf1"/>
    <w:pPr/>
    <w:rPr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ae746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ae7464"/>
    <w:pPr/>
    <w:rPr>
      <w:b/>
      <w:bCs/>
    </w:rPr>
  </w:style>
  <w:style w:type="paragraph" w:styleId="Rvps7" w:customStyle="1">
    <w:name w:val="rvps7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Rvps3" w:customStyle="1">
    <w:name w:val="rvps3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NoSpacing">
    <w:name w:val="No Spacing"/>
    <w:uiPriority w:val="99"/>
    <w:qFormat/>
    <w:rsid w:val="00215f4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32" w:customStyle="1">
    <w:name w:val="Основной текст (3)"/>
    <w:basedOn w:val="Normal"/>
    <w:link w:val="3"/>
    <w:uiPriority w:val="99"/>
    <w:qFormat/>
    <w:rsid w:val="00215f46"/>
    <w:pPr>
      <w:widowControl w:val="false"/>
      <w:shd w:val="clear" w:color="auto" w:fill="FFFFFF"/>
      <w:spacing w:lineRule="exact" w:line="322" w:before="1020" w:after="0"/>
      <w:jc w:val="center"/>
    </w:pPr>
    <w:rPr>
      <w:rFonts w:eastAsia="Calibri" w:eastAsiaTheme="minorHAnsi"/>
      <w:b/>
      <w:bCs/>
      <w:sz w:val="25"/>
      <w:szCs w:val="25"/>
    </w:rPr>
  </w:style>
  <w:style w:type="paragraph" w:styleId="NormalWeb">
    <w:name w:val="Normal (Web)"/>
    <w:basedOn w:val="Normal"/>
    <w:uiPriority w:val="99"/>
    <w:qFormat/>
    <w:rsid w:val="00215f46"/>
    <w:pPr>
      <w:spacing w:beforeAutospacing="1" w:afterAutospacing="1"/>
    </w:pPr>
    <w:rPr>
      <w:lang w:eastAsia="uk-UA"/>
    </w:rPr>
  </w:style>
  <w:style w:type="paragraph" w:styleId="Revision">
    <w:name w:val="Revision"/>
    <w:uiPriority w:val="99"/>
    <w:semiHidden/>
    <w:qFormat/>
    <w:rsid w:val="00215f4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6">
    <w:name w:val="Footnote Text"/>
    <w:basedOn w:val="Normal"/>
    <w:link w:val="FootnoteTextChar"/>
    <w:uiPriority w:val="99"/>
    <w:semiHidden/>
    <w:unhideWhenUsed/>
    <w:rsid w:val="00504ae3"/>
    <w:pPr/>
    <w:rPr>
      <w:sz w:val="20"/>
      <w:szCs w:val="20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215f4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5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koryp@pokrov-mr.gov.ua" TargetMode="External"/><Relationship Id="rId4" Type="http://schemas.openxmlformats.org/officeDocument/2006/relationships/hyperlink" Target="mailto:koryp@pokrov-mr.gov.ua" TargetMode="External"/><Relationship Id="rId5" Type="http://schemas.openxmlformats.org/officeDocument/2006/relationships/hyperlink" Target="https://zakon.rada.gov.ua/rada/show/1700-18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8B565-2372-4A74-9EC6-28D53E23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Application>LibreOffice/6.1.4.2$Windows_x86 LibreOffice_project/9d0f32d1f0b509096fd65e0d4bec26ddd1938fd3</Application>
  <Pages>16</Pages>
  <Words>3921</Words>
  <Characters>28582</Characters>
  <CharactersWithSpaces>36045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2020-07-05T23:19:00Z</dcterms:created>
  <dc:creator>Dmytro Kotlyar</dc:creator>
  <dc:description/>
  <dc:language>uk-UA</dc:language>
  <cp:lastModifiedBy/>
  <cp:lastPrinted>2020-08-10T17:00:16Z</cp:lastPrinted>
  <dcterms:modified xsi:type="dcterms:W3CDTF">2020-09-02T16:53:13Z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