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630D3" w14:textId="25C2ACA6" w:rsidR="006E341C" w:rsidRPr="006E341C" w:rsidRDefault="006E341C" w:rsidP="006E341C">
      <w:pPr>
        <w:pStyle w:val="a7"/>
        <w:pageBreakBefore/>
        <w:spacing w:after="0"/>
        <w:ind w:left="2127" w:firstLine="709"/>
        <w:rPr>
          <w:rFonts w:ascii="Times New Roman" w:hAnsi="Times New Roman" w:cs="Times New Roman"/>
          <w:lang w:val="ru-RU"/>
        </w:rPr>
      </w:pPr>
      <w:r w:rsidRPr="006E341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ПОКРОВСЬКА МІСЬКА РАДА</w:t>
      </w:r>
    </w:p>
    <w:p w14:paraId="2C5BE306" w14:textId="77777777" w:rsidR="006E341C" w:rsidRPr="006E341C" w:rsidRDefault="006E341C" w:rsidP="006E341C">
      <w:pPr>
        <w:pStyle w:val="a7"/>
        <w:spacing w:after="0"/>
        <w:jc w:val="center"/>
        <w:rPr>
          <w:rFonts w:ascii="Times New Roman" w:hAnsi="Times New Roman" w:cs="Times New Roman"/>
          <w:lang w:val="ru-RU"/>
        </w:rPr>
      </w:pPr>
      <w:r w:rsidRPr="006E341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ДНІПРОПЕТРОВСЬКОЇ ОБЛАСТІ</w:t>
      </w:r>
    </w:p>
    <w:p w14:paraId="5C2124E2" w14:textId="77777777" w:rsidR="006E341C" w:rsidRPr="006E341C" w:rsidRDefault="006E341C" w:rsidP="006E341C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14:paraId="7E90EBC8" w14:textId="638A924A" w:rsidR="006E341C" w:rsidRPr="006E341C" w:rsidRDefault="00805095" w:rsidP="006E341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   </w:t>
      </w:r>
      <w:bookmarkStart w:id="0" w:name="_GoBack"/>
      <w:bookmarkEnd w:id="0"/>
      <w:r w:rsidR="006E341C" w:rsidRPr="006E341C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18B25743" w14:textId="77777777" w:rsidR="006E341C" w:rsidRPr="00BA2969" w:rsidRDefault="006E341C" w:rsidP="006E341C">
      <w:pPr>
        <w:pStyle w:val="220"/>
        <w:ind w:firstLine="0"/>
        <w:jc w:val="left"/>
        <w:rPr>
          <w:lang w:val="uk-UA"/>
        </w:rPr>
      </w:pPr>
      <w:r w:rsidRPr="00BA2969">
        <w:rPr>
          <w:b/>
          <w:bCs/>
          <w:sz w:val="28"/>
          <w:szCs w:val="28"/>
          <w:lang w:val="uk-UA"/>
        </w:rPr>
        <w:t xml:space="preserve">____________________                    </w:t>
      </w:r>
      <w:r w:rsidRPr="00BA2969">
        <w:rPr>
          <w:b/>
          <w:bCs/>
          <w:sz w:val="20"/>
          <w:lang w:val="uk-UA"/>
        </w:rPr>
        <w:t xml:space="preserve"> </w:t>
      </w:r>
      <w:r w:rsidRPr="00BA2969">
        <w:rPr>
          <w:sz w:val="20"/>
          <w:lang w:val="uk-UA"/>
        </w:rPr>
        <w:t xml:space="preserve"> </w:t>
      </w:r>
      <w:proofErr w:type="spellStart"/>
      <w:r w:rsidRPr="00BA2969">
        <w:rPr>
          <w:sz w:val="20"/>
          <w:lang w:val="uk-UA"/>
        </w:rPr>
        <w:t>м.Покров</w:t>
      </w:r>
      <w:proofErr w:type="spellEnd"/>
      <w:r w:rsidRPr="00BA2969">
        <w:rPr>
          <w:sz w:val="28"/>
          <w:szCs w:val="28"/>
          <w:lang w:val="uk-UA"/>
        </w:rPr>
        <w:t xml:space="preserve">  </w:t>
      </w:r>
      <w:r w:rsidRPr="00BA2969">
        <w:rPr>
          <w:b/>
          <w:bCs/>
          <w:sz w:val="28"/>
          <w:szCs w:val="28"/>
          <w:lang w:val="uk-UA"/>
        </w:rPr>
        <w:t xml:space="preserve">                               </w:t>
      </w:r>
      <w:r w:rsidRPr="00BA2969">
        <w:rPr>
          <w:sz w:val="28"/>
          <w:szCs w:val="28"/>
          <w:lang w:val="uk-UA"/>
        </w:rPr>
        <w:t xml:space="preserve">   №</w:t>
      </w:r>
      <w:r w:rsidRPr="00BA2969">
        <w:rPr>
          <w:b/>
          <w:bCs/>
          <w:sz w:val="28"/>
          <w:szCs w:val="28"/>
          <w:lang w:val="uk-UA"/>
        </w:rPr>
        <w:t xml:space="preserve"> ___________</w:t>
      </w:r>
    </w:p>
    <w:p w14:paraId="0CCA65B5" w14:textId="77777777" w:rsidR="006E341C" w:rsidRPr="00BA2969" w:rsidRDefault="006E341C" w:rsidP="006E341C">
      <w:pPr>
        <w:pStyle w:val="220"/>
        <w:ind w:firstLine="0"/>
        <w:jc w:val="left"/>
        <w:rPr>
          <w:b/>
          <w:bCs/>
          <w:sz w:val="12"/>
          <w:szCs w:val="12"/>
          <w:lang w:val="uk-UA"/>
        </w:rPr>
      </w:pPr>
    </w:p>
    <w:p w14:paraId="3484BB2B" w14:textId="77777777" w:rsidR="009109DA" w:rsidRPr="006E341C" w:rsidRDefault="004E7DA5" w:rsidP="006E341C">
      <w:pPr>
        <w:spacing w:before="300" w:after="450"/>
        <w:ind w:righ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>Про затвердження Положення про комісію з організації проведення безоплатного капітального ремонту власних житлових будинків і квартир осіб, що мають право на таку пільгу,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також першочерговий поточний ремонт житлових будинків і квартир осіб, які мають на це право 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>у Покровській міській територіальній громаді Дніпропетровської області та її складу</w:t>
      </w:r>
    </w:p>
    <w:p w14:paraId="630D228E" w14:textId="77777777" w:rsidR="009109DA" w:rsidRDefault="004E7DA5">
      <w:pPr>
        <w:pStyle w:val="21"/>
        <w:ind w:firstLine="567"/>
        <w:jc w:val="both"/>
      </w:pPr>
      <w:r>
        <w:rPr>
          <w:sz w:val="28"/>
          <w:szCs w:val="28"/>
        </w:rPr>
        <w:t>Керуючись законами України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жертви нацистських переслідувань», ст</w:t>
      </w:r>
      <w:r w:rsidR="006E341C">
        <w:rPr>
          <w:sz w:val="28"/>
          <w:szCs w:val="28"/>
        </w:rPr>
        <w:t>аттями</w:t>
      </w:r>
      <w:r>
        <w:rPr>
          <w:sz w:val="28"/>
          <w:szCs w:val="28"/>
        </w:rPr>
        <w:t xml:space="preserve"> 26, 59 Закону України «Про місцеве самоврядування в Україні»,  постановою Кабінету Міністрів України  від 20.05.2009 №565 «Про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право» зі змінами, </w:t>
      </w:r>
      <w:r>
        <w:rPr>
          <w:sz w:val="28"/>
          <w:szCs w:val="28"/>
          <w:lang w:eastAsia="uk-UA"/>
        </w:rPr>
        <w:t>внесеними постановою Кабінету Міністрів України від 22.08.2025 № 1019, з</w:t>
      </w:r>
      <w:r>
        <w:rPr>
          <w:sz w:val="28"/>
          <w:szCs w:val="28"/>
        </w:rPr>
        <w:t xml:space="preserve"> метою  реалізації прав осіб </w:t>
      </w:r>
      <w:r>
        <w:rPr>
          <w:rStyle w:val="a5"/>
          <w:b w:val="0"/>
          <w:bCs w:val="0"/>
          <w:sz w:val="28"/>
          <w:szCs w:val="28"/>
        </w:rPr>
        <w:t xml:space="preserve">з інвалідністю внаслідок війни  та прирівняних до них осіб, </w:t>
      </w:r>
      <w:r>
        <w:rPr>
          <w:sz w:val="28"/>
          <w:szCs w:val="28"/>
        </w:rPr>
        <w:t>міська рада</w:t>
      </w:r>
    </w:p>
    <w:p w14:paraId="09F39BCC" w14:textId="77777777" w:rsidR="009109DA" w:rsidRDefault="009109DA">
      <w:pPr>
        <w:pStyle w:val="HTML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1AC9E66" w14:textId="77777777" w:rsidR="009109DA" w:rsidRDefault="004E7DA5">
      <w:pPr>
        <w:pStyle w:val="HTML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6459F39" w14:textId="77777777" w:rsidR="009109DA" w:rsidRDefault="009109DA">
      <w:pPr>
        <w:pStyle w:val="2"/>
        <w:rPr>
          <w:szCs w:val="28"/>
          <w:lang w:val="uk-UA"/>
        </w:rPr>
      </w:pPr>
    </w:p>
    <w:p w14:paraId="27FA2453" w14:textId="77777777" w:rsidR="009109DA" w:rsidRDefault="006E341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 w:eastAsia="ar-SA"/>
        </w:rPr>
        <w:tab/>
        <w:t>1.</w:t>
      </w:r>
      <w:r w:rsidR="004E7DA5" w:rsidRPr="004E7DA5">
        <w:rPr>
          <w:rFonts w:ascii="Times New Roman" w:hAnsi="Times New Roman" w:cs="Times New Roman"/>
          <w:sz w:val="28"/>
          <w:lang w:val="uk-UA"/>
        </w:rPr>
        <w:t>Затвердити</w:t>
      </w:r>
      <w:r w:rsidR="004E7DA5" w:rsidRPr="004E7DA5">
        <w:rPr>
          <w:rFonts w:ascii="Times New Roman" w:hAnsi="Times New Roman"/>
          <w:bCs/>
          <w:iCs/>
          <w:sz w:val="28"/>
          <w:lang w:val="uk-UA" w:eastAsia="ar-SA"/>
        </w:rPr>
        <w:t xml:space="preserve"> Положення про комісію з організації проведення безоплатного капітального ремонту власних житлових будинків і квартир осіб, що мають право на таку пільгу,</w:t>
      </w:r>
      <w:r w:rsidR="004E7DA5" w:rsidRPr="004E7DA5">
        <w:rPr>
          <w:rFonts w:ascii="Times New Roman" w:eastAsia="Times New Roman" w:hAnsi="Times New Roman" w:cs="Times New Roman"/>
          <w:b/>
          <w:bCs/>
          <w:sz w:val="28"/>
          <w:lang w:val="uk-UA" w:eastAsia="uk-UA"/>
        </w:rPr>
        <w:t xml:space="preserve"> </w:t>
      </w:r>
      <w:r w:rsidR="004E7DA5" w:rsidRPr="004E7DA5">
        <w:rPr>
          <w:rFonts w:ascii="Times New Roman" w:eastAsia="Times New Roman" w:hAnsi="Times New Roman" w:cs="Times New Roman"/>
          <w:sz w:val="28"/>
          <w:lang w:val="uk-UA" w:eastAsia="uk-UA"/>
        </w:rPr>
        <w:t xml:space="preserve">а також першочерговий поточний ремонт житлових будинків і квартир осіб, які мають на це право </w:t>
      </w:r>
      <w:r w:rsidR="004E7DA5" w:rsidRPr="004E7DA5">
        <w:rPr>
          <w:rFonts w:ascii="Times New Roman" w:hAnsi="Times New Roman"/>
          <w:bCs/>
          <w:iCs/>
          <w:sz w:val="28"/>
          <w:lang w:val="uk-UA" w:eastAsia="ar-SA"/>
        </w:rPr>
        <w:t xml:space="preserve">у Покровській міській територіальній громаді </w:t>
      </w:r>
      <w:r w:rsidR="004E7DA5">
        <w:rPr>
          <w:rFonts w:ascii="Times New Roman" w:hAnsi="Times New Roman"/>
          <w:bCs/>
          <w:iCs/>
          <w:sz w:val="28"/>
          <w:lang w:val="uk-UA" w:eastAsia="ar-SA"/>
        </w:rPr>
        <w:t>Дніпропетровської області</w:t>
      </w:r>
      <w:r w:rsidR="004E7DA5" w:rsidRPr="004E7DA5">
        <w:rPr>
          <w:rFonts w:ascii="Times New Roman" w:hAnsi="Times New Roman"/>
          <w:bCs/>
          <w:iCs/>
          <w:sz w:val="28"/>
          <w:lang w:val="uk-UA" w:eastAsia="ar-SA"/>
        </w:rPr>
        <w:t xml:space="preserve">, що додається. </w:t>
      </w:r>
    </w:p>
    <w:p w14:paraId="42505D18" w14:textId="77777777" w:rsidR="009109DA" w:rsidRDefault="006E341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DA5">
        <w:rPr>
          <w:rFonts w:ascii="Times New Roman" w:hAnsi="Times New Roman"/>
          <w:bCs/>
          <w:iCs/>
          <w:sz w:val="28"/>
          <w:szCs w:val="28"/>
          <w:lang w:val="uk-UA" w:eastAsia="ar-SA"/>
        </w:rPr>
        <w:t xml:space="preserve">Затвердити </w:t>
      </w:r>
      <w:r w:rsidR="004E7DA5">
        <w:rPr>
          <w:rFonts w:ascii="Times New Roman" w:hAnsi="Times New Roman"/>
          <w:iCs/>
          <w:sz w:val="28"/>
          <w:szCs w:val="28"/>
          <w:lang w:val="uk-UA"/>
        </w:rPr>
        <w:t xml:space="preserve">склад комісії з </w:t>
      </w:r>
      <w:r w:rsidR="004E7DA5">
        <w:rPr>
          <w:rFonts w:ascii="Times New Roman" w:hAnsi="Times New Roman"/>
          <w:bCs/>
          <w:iCs/>
          <w:sz w:val="28"/>
          <w:szCs w:val="28"/>
          <w:lang w:val="uk-UA" w:eastAsia="ar-SA"/>
        </w:rPr>
        <w:t xml:space="preserve">організації проведення безоплатного капітального ремонту власних житлових будинків і квартир осіб, що мають право на таку пільгу, </w:t>
      </w:r>
      <w:r w:rsidR="004E7D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також першочерговий поточний ремонт житлових будинків і квартир осіб, які мають на це право </w:t>
      </w:r>
      <w:r w:rsidR="004E7DA5">
        <w:rPr>
          <w:rFonts w:ascii="Times New Roman" w:hAnsi="Times New Roman"/>
          <w:bCs/>
          <w:iCs/>
          <w:sz w:val="28"/>
          <w:szCs w:val="28"/>
          <w:lang w:val="uk-UA" w:eastAsia="ar-SA"/>
        </w:rPr>
        <w:t>у Покровській міській територіальній громаді Дніпропетровської області, що додається</w:t>
      </w:r>
      <w:r w:rsidR="004E7DA5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0102C80" w14:textId="77777777" w:rsidR="009109DA" w:rsidRDefault="004E7DA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ab/>
      </w:r>
      <w:r w:rsidR="006E341C">
        <w:rPr>
          <w:rFonts w:ascii="Times New Roman" w:hAnsi="Times New Roman"/>
          <w:bCs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Визначити  управління праці та соціального захисту населення виконавчого комітету Покровської міської ради Дніпропетровської області головним розпорядником коштів 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>з організації проведення безоплатного капітального ремонту власних житлових будинків і квартир осіб, що мають право на таку пільгу,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також першочерговий поточний ремонт житлових будинків і квартир осіб, які мають на це право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у Покровській міській територіальній громаді Дніпропетровської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787E89E" w14:textId="77777777" w:rsidR="009109DA" w:rsidRPr="00BA2969" w:rsidRDefault="006E341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val="uk-UA" w:eastAsia="ar-SA"/>
        </w:rPr>
        <w:tab/>
        <w:t>4.</w:t>
      </w:r>
      <w:r w:rsidR="004E7DA5">
        <w:rPr>
          <w:rFonts w:ascii="Times New Roman" w:hAnsi="Times New Roman"/>
          <w:bCs/>
          <w:iCs/>
          <w:color w:val="000000"/>
          <w:sz w:val="28"/>
          <w:szCs w:val="28"/>
          <w:lang w:val="uk-UA" w:eastAsia="ar-SA"/>
        </w:rPr>
        <w:t xml:space="preserve">Фінансовому управлінню Покровської міської ради забезпечити фінансування  витрат, пов'язаних з проведенням безоплатного капітального </w:t>
      </w:r>
      <w:r w:rsidR="004E7DA5">
        <w:rPr>
          <w:rFonts w:ascii="Times New Roman" w:hAnsi="Times New Roman"/>
          <w:bCs/>
          <w:iCs/>
          <w:color w:val="000000"/>
          <w:sz w:val="28"/>
          <w:szCs w:val="28"/>
          <w:lang w:val="uk-UA" w:eastAsia="ar-SA"/>
        </w:rPr>
        <w:lastRenderedPageBreak/>
        <w:t xml:space="preserve">ремонту за рахунок коштів міського бюджету у межах затверджених бюджетних </w:t>
      </w:r>
      <w:r w:rsidR="004E7DA5" w:rsidRPr="00BA2969">
        <w:rPr>
          <w:rFonts w:ascii="Times New Roman" w:hAnsi="Times New Roman"/>
          <w:bCs/>
          <w:iCs/>
          <w:sz w:val="28"/>
          <w:szCs w:val="28"/>
          <w:lang w:val="uk-UA" w:eastAsia="ar-SA"/>
        </w:rPr>
        <w:t xml:space="preserve">призначень на відповідний рік. </w:t>
      </w:r>
    </w:p>
    <w:p w14:paraId="23F3BF21" w14:textId="77777777" w:rsidR="009109DA" w:rsidRDefault="004E7D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2969">
        <w:rPr>
          <w:rFonts w:ascii="Times New Roman" w:hAnsi="Times New Roman"/>
          <w:iCs/>
          <w:sz w:val="28"/>
          <w:szCs w:val="28"/>
          <w:lang w:val="uk-UA"/>
        </w:rPr>
        <w:tab/>
        <w:t>5.В</w:t>
      </w:r>
      <w:r w:rsidR="006E341C" w:rsidRPr="00BA2969">
        <w:rPr>
          <w:rFonts w:ascii="Times New Roman" w:hAnsi="Times New Roman"/>
          <w:iCs/>
          <w:sz w:val="28"/>
          <w:szCs w:val="28"/>
          <w:lang w:val="uk-UA"/>
        </w:rPr>
        <w:t>изнати</w:t>
      </w:r>
      <w:r w:rsidRPr="00BA2969">
        <w:rPr>
          <w:rFonts w:ascii="Times New Roman" w:hAnsi="Times New Roman"/>
          <w:iCs/>
          <w:sz w:val="28"/>
          <w:szCs w:val="28"/>
          <w:lang w:val="uk-UA"/>
        </w:rPr>
        <w:t xml:space="preserve"> таким, що втратило чинність рішення 27 сесії</w:t>
      </w:r>
      <w:r w:rsidR="006E341C" w:rsidRPr="00BA2969">
        <w:rPr>
          <w:rFonts w:ascii="Times New Roman" w:hAnsi="Times New Roman"/>
          <w:iCs/>
          <w:sz w:val="28"/>
          <w:szCs w:val="28"/>
          <w:lang w:val="uk-UA"/>
        </w:rPr>
        <w:t xml:space="preserve"> міської ради</w:t>
      </w:r>
      <w:r w:rsidR="006E341C">
        <w:rPr>
          <w:rFonts w:ascii="Times New Roman" w:hAnsi="Times New Roman"/>
          <w:iC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6 скликання  від 29.11.</w:t>
      </w:r>
      <w:r w:rsidRPr="00BA2969">
        <w:rPr>
          <w:rFonts w:ascii="Times New Roman" w:hAnsi="Times New Roman"/>
          <w:iCs/>
          <w:sz w:val="28"/>
          <w:szCs w:val="28"/>
          <w:lang w:val="uk-UA"/>
        </w:rPr>
        <w:t>2012</w:t>
      </w:r>
      <w:r w:rsidRPr="00BA29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41C" w:rsidRPr="00BA2969">
        <w:rPr>
          <w:rFonts w:ascii="Times New Roman" w:hAnsi="Times New Roman"/>
          <w:iCs/>
          <w:sz w:val="28"/>
          <w:szCs w:val="28"/>
          <w:lang w:val="uk-UA"/>
        </w:rPr>
        <w:t>№8</w:t>
      </w:r>
      <w:r w:rsidR="006E341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затвердження Положення про порядок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проведення безоплатного капітального ремонту власних житлових будинків і квартир осіб, що мають право на таку пільгу у м. Орджонікідз</w:t>
      </w:r>
      <w:r w:rsidR="006E341C">
        <w:rPr>
          <w:rFonts w:ascii="Times New Roman" w:hAnsi="Times New Roman"/>
          <w:bCs/>
          <w:color w:val="000000"/>
          <w:sz w:val="28"/>
          <w:szCs w:val="28"/>
          <w:lang w:val="uk-UA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(у новій редакції)</w:t>
      </w:r>
      <w:r w:rsidR="006E341C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8F824A3" w14:textId="77777777" w:rsidR="009109DA" w:rsidRPr="00127E61" w:rsidRDefault="004E7DA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 Координацію роботи щодо виконання даного рішення покласти на управління праці та соціального захисту населення виконавчого комітету Покровської міської ради Дніпропет</w:t>
      </w:r>
      <w:r w:rsidR="006E341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ровської області Тетяну ІГНАТЮК;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контроль - на заступника міського голови з виконавчої  роботи Дар’ю ГОРЧАКОВУ та постійну комісію з питань соціального захисту населення та молодіжної політики, освіти та охорони здоров’я, культури та спорту.</w:t>
      </w:r>
    </w:p>
    <w:p w14:paraId="42A25E47" w14:textId="77777777" w:rsidR="009109DA" w:rsidRDefault="009109DA">
      <w:pPr>
        <w:jc w:val="both"/>
        <w:rPr>
          <w:color w:val="000000"/>
          <w:sz w:val="28"/>
          <w:szCs w:val="28"/>
          <w:lang w:val="uk-UA"/>
        </w:rPr>
      </w:pPr>
    </w:p>
    <w:p w14:paraId="6A079432" w14:textId="77777777" w:rsidR="009109DA" w:rsidRDefault="009109DA">
      <w:pPr>
        <w:jc w:val="both"/>
        <w:rPr>
          <w:color w:val="000000"/>
          <w:sz w:val="28"/>
          <w:szCs w:val="28"/>
          <w:lang w:val="uk-UA"/>
        </w:rPr>
      </w:pPr>
    </w:p>
    <w:p w14:paraId="3FCD2A2A" w14:textId="77777777" w:rsidR="009109DA" w:rsidRDefault="009109DA">
      <w:pPr>
        <w:jc w:val="both"/>
        <w:rPr>
          <w:color w:val="000000"/>
          <w:sz w:val="28"/>
          <w:szCs w:val="28"/>
          <w:lang w:val="uk-UA"/>
        </w:rPr>
      </w:pPr>
    </w:p>
    <w:p w14:paraId="2F4773FF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6339C5F1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3A6B9341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4BFD033F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44727189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757A72F4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7598E0D7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04F68F05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01D9707D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0DBD0B55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28687DE5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4BB285A5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1ABDE169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017D4427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3DAC38D3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130CDA63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6F22BDD6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22D9AB96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13986240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57FDF309" w14:textId="77777777" w:rsidR="006E341C" w:rsidRDefault="006E341C">
      <w:pPr>
        <w:jc w:val="both"/>
        <w:rPr>
          <w:color w:val="000000"/>
          <w:sz w:val="28"/>
          <w:szCs w:val="28"/>
          <w:lang w:val="uk-UA"/>
        </w:rPr>
      </w:pPr>
    </w:p>
    <w:p w14:paraId="44618C8A" w14:textId="77777777" w:rsidR="00F0206C" w:rsidRDefault="00F0206C">
      <w:pPr>
        <w:jc w:val="both"/>
        <w:rPr>
          <w:color w:val="000000"/>
          <w:sz w:val="28"/>
          <w:szCs w:val="28"/>
          <w:lang w:val="uk-UA"/>
        </w:rPr>
      </w:pPr>
    </w:p>
    <w:p w14:paraId="6D597607" w14:textId="77777777" w:rsidR="00F0206C" w:rsidRDefault="00F0206C">
      <w:pPr>
        <w:jc w:val="both"/>
        <w:rPr>
          <w:color w:val="000000"/>
          <w:sz w:val="28"/>
          <w:szCs w:val="28"/>
          <w:lang w:val="uk-UA"/>
        </w:rPr>
      </w:pPr>
    </w:p>
    <w:p w14:paraId="1C11D9F7" w14:textId="77777777" w:rsidR="00F0206C" w:rsidRDefault="00F0206C">
      <w:pPr>
        <w:jc w:val="both"/>
        <w:rPr>
          <w:color w:val="000000"/>
          <w:sz w:val="28"/>
          <w:szCs w:val="28"/>
          <w:lang w:val="uk-UA"/>
        </w:rPr>
      </w:pPr>
    </w:p>
    <w:p w14:paraId="73E3901A" w14:textId="77777777" w:rsidR="00F0206C" w:rsidRDefault="00F0206C">
      <w:pPr>
        <w:jc w:val="both"/>
        <w:rPr>
          <w:color w:val="000000"/>
          <w:sz w:val="28"/>
          <w:szCs w:val="28"/>
          <w:lang w:val="uk-UA"/>
        </w:rPr>
      </w:pPr>
    </w:p>
    <w:p w14:paraId="4A0C24F5" w14:textId="4789E858" w:rsidR="009109DA" w:rsidRDefault="009109DA">
      <w:pPr>
        <w:rPr>
          <w:lang w:val="uk-UA"/>
        </w:rPr>
      </w:pPr>
    </w:p>
    <w:sectPr w:rsidR="009109DA" w:rsidSect="00F0206C">
      <w:pgSz w:w="11906" w:h="16838"/>
      <w:pgMar w:top="709" w:right="707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9DA"/>
    <w:rsid w:val="000C4FCA"/>
    <w:rsid w:val="00127E61"/>
    <w:rsid w:val="004E7DA5"/>
    <w:rsid w:val="006E341C"/>
    <w:rsid w:val="00805095"/>
    <w:rsid w:val="009109DA"/>
    <w:rsid w:val="00AC478D"/>
    <w:rsid w:val="00BA2969"/>
    <w:rsid w:val="00C80A00"/>
    <w:rsid w:val="00E82E90"/>
    <w:rsid w:val="00EC48FA"/>
    <w:rsid w:val="00F0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2CD"/>
  <w15:docId w15:val="{46D99AB9-DD62-4BAD-A798-B0A4BF34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85C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0206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8C485C"/>
    <w:pPr>
      <w:keepNext/>
      <w:tabs>
        <w:tab w:val="left" w:pos="0"/>
      </w:tabs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6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6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472C4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C485C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character" w:customStyle="1" w:styleId="a3">
    <w:name w:val="Верхний колонтитул Знак"/>
    <w:basedOn w:val="a0"/>
    <w:link w:val="a4"/>
    <w:qFormat/>
    <w:rsid w:val="008C485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HTML">
    <w:name w:val="Стандартный HTML Знак"/>
    <w:basedOn w:val="a0"/>
    <w:link w:val="HTML0"/>
    <w:qFormat/>
    <w:rsid w:val="008C485C"/>
    <w:rPr>
      <w:rFonts w:ascii="Arial Unicode MS" w:eastAsia="Arial Unicode MS" w:hAnsi="Arial Unicode MS" w:cs="Arial Unicode MS"/>
      <w:kern w:val="2"/>
      <w:sz w:val="20"/>
      <w:szCs w:val="20"/>
      <w:lang w:val="ru-RU" w:eastAsia="zh-CN" w:bidi="hi-IN"/>
    </w:rPr>
  </w:style>
  <w:style w:type="character" w:styleId="a5">
    <w:name w:val="Strong"/>
    <w:uiPriority w:val="22"/>
    <w:qFormat/>
    <w:rsid w:val="00924729"/>
    <w:rPr>
      <w:b/>
      <w:bCs/>
    </w:rPr>
  </w:style>
  <w:style w:type="paragraph" w:styleId="a6">
    <w:name w:val="Title"/>
    <w:basedOn w:val="a"/>
    <w:next w:val="a7"/>
    <w:qFormat/>
    <w:rsid w:val="00AC47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C478D"/>
    <w:pPr>
      <w:spacing w:after="140" w:line="276" w:lineRule="auto"/>
    </w:pPr>
  </w:style>
  <w:style w:type="paragraph" w:styleId="a8">
    <w:name w:val="List"/>
    <w:basedOn w:val="a7"/>
    <w:rsid w:val="00AC478D"/>
    <w:rPr>
      <w:rFonts w:cs="Arial"/>
    </w:rPr>
  </w:style>
  <w:style w:type="paragraph" w:styleId="a9">
    <w:name w:val="caption"/>
    <w:basedOn w:val="a"/>
    <w:qFormat/>
    <w:rsid w:val="00AC478D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AC478D"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rsid w:val="00AC478D"/>
  </w:style>
  <w:style w:type="paragraph" w:styleId="a4">
    <w:name w:val="header"/>
    <w:basedOn w:val="a"/>
    <w:link w:val="a3"/>
    <w:rsid w:val="008C485C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HTML0">
    <w:name w:val="HTML Preformatted"/>
    <w:basedOn w:val="a"/>
    <w:link w:val="HTML"/>
    <w:qFormat/>
    <w:rsid w:val="008C4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8C485C"/>
    <w:pPr>
      <w:ind w:left="720"/>
      <w:contextualSpacing/>
    </w:pPr>
    <w:rPr>
      <w:szCs w:val="21"/>
    </w:rPr>
  </w:style>
  <w:style w:type="paragraph" w:customStyle="1" w:styleId="23">
    <w:name w:val="Основной текст 23"/>
    <w:basedOn w:val="a"/>
    <w:qFormat/>
    <w:rsid w:val="008C485C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uk-UA" w:bidi="ar-SA"/>
    </w:rPr>
  </w:style>
  <w:style w:type="paragraph" w:customStyle="1" w:styleId="21">
    <w:name w:val="Основной текст 21"/>
    <w:basedOn w:val="a"/>
    <w:qFormat/>
    <w:rsid w:val="008B7033"/>
    <w:pPr>
      <w:suppressAutoHyphens w:val="0"/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uk-UA" w:eastAsia="ru-RU" w:bidi="ar-SA"/>
    </w:rPr>
  </w:style>
  <w:style w:type="paragraph" w:styleId="22">
    <w:name w:val="Body Text 2"/>
    <w:basedOn w:val="a"/>
    <w:qFormat/>
    <w:rsid w:val="00AC478D"/>
    <w:pPr>
      <w:suppressAutoHyphens w:val="0"/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uk-UA" w:eastAsia="ru-RU" w:bidi="ar-SA"/>
    </w:rPr>
  </w:style>
  <w:style w:type="table" w:styleId="ad">
    <w:name w:val="Table Grid"/>
    <w:basedOn w:val="a1"/>
    <w:uiPriority w:val="39"/>
    <w:rsid w:val="008C485C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6E341C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F0206C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F0206C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0206C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1803-7CAC-4570-B09C-10154BC7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OLIYNUK</dc:creator>
  <dc:description/>
  <cp:lastModifiedBy>Professional</cp:lastModifiedBy>
  <cp:revision>9</cp:revision>
  <dcterms:created xsi:type="dcterms:W3CDTF">2026-02-03T08:39:00Z</dcterms:created>
  <dcterms:modified xsi:type="dcterms:W3CDTF">2026-02-09T06:22:00Z</dcterms:modified>
  <dc:language>uk-UA</dc:language>
</cp:coreProperties>
</file>