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306BF">
      <w:pPr>
        <w:pStyle w:val="a7"/>
        <w:spacing w:after="0"/>
        <w:jc w:val="center"/>
        <w:rPr>
          <w:b/>
          <w:bCs/>
          <w:sz w:val="12"/>
          <w:szCs w:val="12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-296545</wp:posOffset>
            </wp:positionV>
            <wp:extent cx="417195" cy="597535"/>
            <wp:effectExtent l="0" t="0" r="0" b="0"/>
            <wp:wrapTopAndBottom/>
            <wp:docPr id="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" t="-139" r="-201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D4340">
      <w:pPr>
        <w:pStyle w:val="a7"/>
        <w:spacing w:after="0"/>
        <w:jc w:val="center"/>
      </w:pPr>
      <w:r>
        <w:rPr>
          <w:b/>
          <w:bCs/>
          <w:szCs w:val="28"/>
        </w:rPr>
        <w:t>ВИКОНАВЧИЙ КОМІТЕТ ПОКРОВСЬКОЇ МІСЬКОЇ РАДИ</w:t>
      </w:r>
    </w:p>
    <w:p w:rsidR="00000000" w:rsidRDefault="00ED4340">
      <w:pPr>
        <w:pStyle w:val="a7"/>
        <w:spacing w:after="0"/>
        <w:jc w:val="center"/>
      </w:pPr>
      <w:r>
        <w:rPr>
          <w:b/>
          <w:bCs/>
          <w:szCs w:val="28"/>
        </w:rPr>
        <w:t>ДНІПРОПЕТРОВСЬКОЇ ОБЛАСТІ</w:t>
      </w:r>
    </w:p>
    <w:p w:rsidR="00000000" w:rsidRDefault="009306BF">
      <w:pPr>
        <w:pStyle w:val="a7"/>
        <w:spacing w:after="0"/>
        <w:jc w:val="center"/>
        <w:rPr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6130290" cy="1270"/>
                <wp:effectExtent l="0" t="0" r="3810" b="1143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0290" cy="1270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2505"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8pt" to="484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" strokeweight=".49mm">
                <v:stroke joinstyle="miter"/>
                <o:lock v:ext="edit" shapetype="f"/>
              </v:line>
            </w:pict>
          </mc:Fallback>
        </mc:AlternateContent>
      </w:r>
    </w:p>
    <w:p w:rsidR="00000000" w:rsidRDefault="00ED4340">
      <w:pPr>
        <w:pStyle w:val="a7"/>
        <w:spacing w:after="0"/>
        <w:jc w:val="center"/>
      </w:pPr>
      <w:r>
        <w:rPr>
          <w:b/>
          <w:szCs w:val="28"/>
        </w:rPr>
        <w:t>РІШЕННЯ</w:t>
      </w:r>
    </w:p>
    <w:p w:rsidR="00000000" w:rsidRDefault="00ED4340">
      <w:pPr>
        <w:pStyle w:val="BodyText2"/>
        <w:ind w:firstLine="0"/>
      </w:pPr>
      <w:r>
        <w:rPr>
          <w:sz w:val="28"/>
          <w:szCs w:val="28"/>
          <w:lang w:val="en-US"/>
        </w:rPr>
        <w:t>_</w:t>
      </w:r>
      <w:r>
        <w:rPr>
          <w:sz w:val="28"/>
          <w:szCs w:val="28"/>
          <w:u w:val="single"/>
          <w:lang w:val="en-US"/>
        </w:rPr>
        <w:t>27 листопада 2019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u w:val="single"/>
          <w:lang w:val="en-US"/>
        </w:rPr>
        <w:t>471</w:t>
      </w:r>
      <w:r>
        <w:rPr>
          <w:sz w:val="28"/>
          <w:szCs w:val="28"/>
          <w:lang w:val="ru-RU"/>
        </w:rPr>
        <w:t>_</w:t>
      </w:r>
    </w:p>
    <w:p w:rsidR="00000000" w:rsidRDefault="00ED4340">
      <w:pPr>
        <w:pStyle w:val="BodyText2"/>
        <w:ind w:firstLine="0"/>
      </w:pPr>
    </w:p>
    <w:p w:rsidR="00000000" w:rsidRDefault="00ED4340">
      <w:pPr>
        <w:pStyle w:val="a7"/>
        <w:spacing w:after="0" w:line="240" w:lineRule="auto"/>
        <w:rPr>
          <w:szCs w:val="28"/>
        </w:rPr>
      </w:pPr>
    </w:p>
    <w:p w:rsidR="00000000" w:rsidRDefault="00ED4340">
      <w:pPr>
        <w:pStyle w:val="a7"/>
        <w:spacing w:after="0" w:line="240" w:lineRule="auto"/>
      </w:pPr>
      <w:r>
        <w:rPr>
          <w:szCs w:val="28"/>
        </w:rPr>
        <w:t>Про затвердження плану діяльності</w:t>
      </w:r>
    </w:p>
    <w:p w:rsidR="00000000" w:rsidRDefault="00ED4340">
      <w:pPr>
        <w:pStyle w:val="a7"/>
        <w:spacing w:after="0" w:line="240" w:lineRule="auto"/>
      </w:pPr>
      <w:r>
        <w:rPr>
          <w:szCs w:val="28"/>
        </w:rPr>
        <w:t>з підготовки регуляторних актів  на</w:t>
      </w:r>
    </w:p>
    <w:p w:rsidR="00000000" w:rsidRDefault="00ED4340">
      <w:pPr>
        <w:pStyle w:val="a7"/>
        <w:spacing w:after="0" w:line="240" w:lineRule="auto"/>
      </w:pPr>
      <w:r>
        <w:rPr>
          <w:szCs w:val="28"/>
        </w:rPr>
        <w:t>тер</w:t>
      </w:r>
      <w:r>
        <w:rPr>
          <w:szCs w:val="28"/>
        </w:rPr>
        <w:t>иторії Покровської міської  ради</w:t>
      </w:r>
    </w:p>
    <w:p w:rsidR="00000000" w:rsidRDefault="00ED4340">
      <w:pPr>
        <w:pStyle w:val="a7"/>
        <w:spacing w:after="0" w:line="240" w:lineRule="auto"/>
      </w:pPr>
      <w:r>
        <w:rPr>
          <w:szCs w:val="28"/>
        </w:rPr>
        <w:t>на 2020 рік</w:t>
      </w:r>
    </w:p>
    <w:p w:rsidR="00000000" w:rsidRDefault="00ED4340">
      <w:pPr>
        <w:pStyle w:val="a7"/>
        <w:spacing w:after="0" w:line="240" w:lineRule="auto"/>
        <w:ind w:firstLine="708"/>
        <w:jc w:val="both"/>
      </w:pPr>
    </w:p>
    <w:p w:rsidR="00000000" w:rsidRDefault="00ED4340">
      <w:pPr>
        <w:pStyle w:val="a7"/>
        <w:spacing w:after="0" w:line="240" w:lineRule="auto"/>
        <w:ind w:firstLine="708"/>
        <w:jc w:val="both"/>
      </w:pPr>
    </w:p>
    <w:p w:rsidR="00000000" w:rsidRDefault="00ED4340">
      <w:pPr>
        <w:pStyle w:val="a7"/>
        <w:spacing w:line="240" w:lineRule="auto"/>
        <w:ind w:firstLine="708"/>
        <w:jc w:val="both"/>
      </w:pPr>
      <w:r>
        <w:rPr>
          <w:szCs w:val="28"/>
        </w:rPr>
        <w:t>Керуючись статтею 7 Закону України "Про засади державної регуляторної політики у сфері господарської діяльності", статтею 27 Закону України "Про місцеве самоврядування в Україні"</w:t>
      </w:r>
      <w:r>
        <w:rPr>
          <w:color w:val="000000"/>
          <w:spacing w:val="9"/>
          <w:szCs w:val="28"/>
        </w:rPr>
        <w:t>, виконавчий комітет Покровсько</w:t>
      </w:r>
      <w:r>
        <w:rPr>
          <w:color w:val="000000"/>
          <w:spacing w:val="9"/>
          <w:szCs w:val="28"/>
        </w:rPr>
        <w:t>ї міської ради</w:t>
      </w:r>
    </w:p>
    <w:p w:rsidR="00000000" w:rsidRDefault="00ED4340">
      <w:pPr>
        <w:pStyle w:val="a7"/>
        <w:spacing w:line="240" w:lineRule="auto"/>
        <w:jc w:val="both"/>
        <w:rPr>
          <w:szCs w:val="28"/>
        </w:rPr>
      </w:pPr>
    </w:p>
    <w:p w:rsidR="00000000" w:rsidRDefault="00ED4340">
      <w:pPr>
        <w:pStyle w:val="a7"/>
        <w:spacing w:line="240" w:lineRule="auto"/>
        <w:jc w:val="both"/>
      </w:pPr>
      <w:r>
        <w:rPr>
          <w:b/>
          <w:bCs/>
          <w:szCs w:val="28"/>
        </w:rPr>
        <w:t>ВИРІШИВ:</w:t>
      </w:r>
    </w:p>
    <w:p w:rsidR="00000000" w:rsidRDefault="00ED4340">
      <w:pPr>
        <w:pStyle w:val="a7"/>
        <w:spacing w:line="240" w:lineRule="auto"/>
        <w:jc w:val="both"/>
        <w:rPr>
          <w:szCs w:val="28"/>
        </w:rPr>
      </w:pPr>
    </w:p>
    <w:p w:rsidR="00000000" w:rsidRDefault="00ED4340">
      <w:pPr>
        <w:ind w:firstLine="567"/>
        <w:jc w:val="both"/>
      </w:pPr>
      <w:r>
        <w:rPr>
          <w:szCs w:val="28"/>
        </w:rPr>
        <w:t>1. Затвердити план діяльності з підготовки регуляторних актів на території Покровської міської ради на 2020 рік, що додається.</w:t>
      </w:r>
    </w:p>
    <w:p w:rsidR="00000000" w:rsidRDefault="00ED4340">
      <w:pPr>
        <w:ind w:firstLine="567"/>
        <w:jc w:val="both"/>
        <w:rPr>
          <w:sz w:val="16"/>
          <w:szCs w:val="16"/>
        </w:rPr>
      </w:pPr>
    </w:p>
    <w:p w:rsidR="00000000" w:rsidRDefault="00ED4340">
      <w:pPr>
        <w:ind w:firstLine="567"/>
        <w:jc w:val="both"/>
      </w:pPr>
      <w:r>
        <w:rPr>
          <w:szCs w:val="28"/>
        </w:rPr>
        <w:t xml:space="preserve">2. Зобов’язати відділ економіки (Глазкова О.Ю.) оприлюднити план діяльності з підготовки регуляторних </w:t>
      </w:r>
      <w:r>
        <w:rPr>
          <w:szCs w:val="28"/>
        </w:rPr>
        <w:t xml:space="preserve">актів на території Покровської міської ради на 2020 рік в засобах масової інформації в установлені законодавством терміни.  </w:t>
      </w:r>
    </w:p>
    <w:p w:rsidR="00000000" w:rsidRDefault="00ED4340">
      <w:pPr>
        <w:ind w:firstLine="567"/>
        <w:jc w:val="both"/>
        <w:rPr>
          <w:sz w:val="16"/>
          <w:szCs w:val="16"/>
        </w:rPr>
      </w:pPr>
    </w:p>
    <w:p w:rsidR="00000000" w:rsidRDefault="00ED4340">
      <w:pPr>
        <w:ind w:firstLine="567"/>
        <w:jc w:val="both"/>
      </w:pPr>
      <w:r>
        <w:rPr>
          <w:szCs w:val="28"/>
        </w:rPr>
        <w:t xml:space="preserve">3. Контроль за виконанням цього рішення покласти на заступника міського голови Чистякова О.Г. </w:t>
      </w: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tabs>
          <w:tab w:val="left" w:pos="1125"/>
          <w:tab w:val="left" w:pos="1311"/>
        </w:tabs>
        <w:jc w:val="both"/>
      </w:pPr>
      <w:r>
        <w:rPr>
          <w:szCs w:val="28"/>
          <w:lang w:eastAsia="en-US"/>
        </w:rPr>
        <w:t>Міський голова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О.М. Шапов</w:t>
      </w:r>
      <w:r>
        <w:rPr>
          <w:szCs w:val="28"/>
          <w:lang w:eastAsia="en-US"/>
        </w:rPr>
        <w:t>ал</w:t>
      </w: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ind w:firstLine="426"/>
        <w:jc w:val="both"/>
        <w:rPr>
          <w:szCs w:val="28"/>
        </w:rPr>
      </w:pPr>
    </w:p>
    <w:p w:rsidR="00000000" w:rsidRDefault="00ED4340">
      <w:pPr>
        <w:tabs>
          <w:tab w:val="left" w:pos="3780"/>
          <w:tab w:val="left" w:pos="4500"/>
        </w:tabs>
        <w:ind w:left="6300"/>
        <w:rPr>
          <w:sz w:val="22"/>
          <w:szCs w:val="22"/>
        </w:rPr>
      </w:pPr>
    </w:p>
    <w:p w:rsidR="00000000" w:rsidRDefault="00ED4340">
      <w:pPr>
        <w:tabs>
          <w:tab w:val="left" w:pos="3780"/>
          <w:tab w:val="left" w:pos="4500"/>
        </w:tabs>
        <w:ind w:left="6300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ЗАТВЕРДЖЕНО</w:t>
      </w:r>
    </w:p>
    <w:p w:rsidR="00000000" w:rsidRDefault="00ED4340">
      <w:pPr>
        <w:ind w:left="6300"/>
      </w:pPr>
      <w:r>
        <w:rPr>
          <w:sz w:val="22"/>
          <w:szCs w:val="22"/>
        </w:rPr>
        <w:t>Рішення виконавчого комітету</w:t>
      </w:r>
    </w:p>
    <w:p w:rsidR="00000000" w:rsidRDefault="00ED4340">
      <w:pPr>
        <w:ind w:left="6300"/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27 листопада 2019р.</w:t>
      </w:r>
      <w:r>
        <w:rPr>
          <w:sz w:val="22"/>
          <w:szCs w:val="22"/>
        </w:rPr>
        <w:t>_№ _</w:t>
      </w:r>
      <w:r>
        <w:rPr>
          <w:sz w:val="22"/>
          <w:szCs w:val="22"/>
          <w:u w:val="single"/>
        </w:rPr>
        <w:t>471</w:t>
      </w:r>
      <w:r>
        <w:rPr>
          <w:sz w:val="22"/>
          <w:szCs w:val="22"/>
        </w:rPr>
        <w:t>_</w:t>
      </w:r>
    </w:p>
    <w:p w:rsidR="00000000" w:rsidRDefault="00ED4340">
      <w:pPr>
        <w:rPr>
          <w:sz w:val="20"/>
          <w:szCs w:val="20"/>
        </w:rPr>
      </w:pPr>
    </w:p>
    <w:p w:rsidR="00000000" w:rsidRDefault="00ED4340">
      <w:pPr>
        <w:tabs>
          <w:tab w:val="left" w:pos="3300"/>
        </w:tabs>
        <w:jc w:val="center"/>
      </w:pPr>
      <w:r>
        <w:rPr>
          <w:sz w:val="32"/>
          <w:szCs w:val="28"/>
        </w:rPr>
        <w:t>План</w:t>
      </w:r>
    </w:p>
    <w:p w:rsidR="00000000" w:rsidRDefault="00ED4340">
      <w:pPr>
        <w:tabs>
          <w:tab w:val="left" w:pos="3300"/>
        </w:tabs>
        <w:jc w:val="center"/>
      </w:pPr>
      <w:r>
        <w:rPr>
          <w:szCs w:val="28"/>
        </w:rPr>
        <w:t xml:space="preserve">діяльності з підготовки регуляторних актів </w:t>
      </w:r>
    </w:p>
    <w:p w:rsidR="00000000" w:rsidRDefault="00ED4340">
      <w:pPr>
        <w:tabs>
          <w:tab w:val="left" w:pos="3300"/>
        </w:tabs>
        <w:jc w:val="center"/>
      </w:pPr>
      <w:r>
        <w:rPr>
          <w:szCs w:val="28"/>
        </w:rPr>
        <w:t>на території Покровської міської ради на 2020 рік</w:t>
      </w:r>
    </w:p>
    <w:p w:rsidR="00000000" w:rsidRDefault="00ED4340">
      <w:pPr>
        <w:tabs>
          <w:tab w:val="left" w:pos="3300"/>
        </w:tabs>
        <w:jc w:val="center"/>
        <w:rPr>
          <w:b/>
          <w:szCs w:val="28"/>
        </w:rPr>
      </w:pPr>
    </w:p>
    <w:tbl>
      <w:tblPr>
        <w:tblW w:w="0" w:type="auto"/>
        <w:tblInd w:w="-14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2328"/>
        <w:gridCol w:w="1611"/>
        <w:gridCol w:w="2629"/>
      </w:tblGrid>
      <w:tr w:rsidR="00000000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ED4340">
            <w:pPr>
              <w:tabs>
                <w:tab w:val="left" w:pos="360"/>
              </w:tabs>
              <w:ind w:right="-75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</w:p>
          <w:p w:rsidR="00000000" w:rsidRDefault="00ED4340">
            <w:pPr>
              <w:tabs>
                <w:tab w:val="left" w:pos="360"/>
              </w:tabs>
              <w:ind w:right="-795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300"/>
              </w:tabs>
              <w:snapToGrid w:val="0"/>
              <w:ind w:right="-117"/>
              <w:jc w:val="center"/>
              <w:rPr>
                <w:sz w:val="26"/>
                <w:szCs w:val="26"/>
              </w:rPr>
            </w:pPr>
          </w:p>
          <w:p w:rsidR="00000000" w:rsidRDefault="00ED4340">
            <w:pPr>
              <w:tabs>
                <w:tab w:val="left" w:pos="3300"/>
              </w:tabs>
              <w:ind w:right="-117"/>
              <w:jc w:val="center"/>
            </w:pPr>
            <w:r>
              <w:rPr>
                <w:sz w:val="26"/>
                <w:szCs w:val="26"/>
              </w:rPr>
              <w:t>Вид, назва проектів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3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000000" w:rsidRDefault="00ED4340">
            <w:pPr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Цілі прийняття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300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000000" w:rsidRDefault="00ED4340">
            <w:pPr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Строки підготовки проектів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айменування відповідальних за розроблення проектів регуляторних актів</w:t>
            </w:r>
          </w:p>
        </w:tc>
      </w:tr>
      <w:tr w:rsidR="00000000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60"/>
              </w:tabs>
              <w:ind w:right="-7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jc w:val="center"/>
            </w:pPr>
            <w:r>
              <w:rPr>
                <w:bCs/>
                <w:sz w:val="26"/>
                <w:szCs w:val="26"/>
              </w:rPr>
              <w:t>Про затвердження Правил благоустрою на території м. Покров  у новій редакції</w:t>
            </w:r>
          </w:p>
          <w:p w:rsidR="00000000" w:rsidRDefault="00ED4340">
            <w:pPr>
              <w:widowControl w:val="0"/>
              <w:tabs>
                <w:tab w:val="left" w:pos="3300"/>
              </w:tabs>
              <w:ind w:right="-117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jc w:val="center"/>
            </w:pPr>
            <w:r>
              <w:rPr>
                <w:bCs/>
                <w:spacing w:val="-2"/>
                <w:sz w:val="26"/>
                <w:szCs w:val="26"/>
              </w:rPr>
              <w:t>З метою створення сприятливого для життєдіяльності людини довкілля, збереження санітарного благополуччя н</w:t>
            </w:r>
            <w:r>
              <w:rPr>
                <w:bCs/>
                <w:spacing w:val="-2"/>
                <w:sz w:val="26"/>
                <w:szCs w:val="26"/>
              </w:rPr>
              <w:t xml:space="preserve">аселення та забезпечення належного контролю за благоустроєм та санітарним станом м. Покров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І півріччя 2020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  <w:tr w:rsidR="00000000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60"/>
              </w:tabs>
              <w:ind w:right="-75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 затвердження Порядку проведення електронних торгів</w:t>
            </w:r>
          </w:p>
          <w:p w:rsidR="00000000" w:rsidRDefault="00ED43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jc w:val="center"/>
            </w:pPr>
            <w:r>
              <w:rPr>
                <w:bCs/>
                <w:spacing w:val="-2"/>
                <w:sz w:val="26"/>
                <w:szCs w:val="26"/>
              </w:rPr>
              <w:t>Визначення механізму реалізації електронних земельни</w:t>
            </w:r>
            <w:r>
              <w:rPr>
                <w:bCs/>
                <w:spacing w:val="-2"/>
                <w:sz w:val="26"/>
                <w:szCs w:val="26"/>
              </w:rPr>
              <w:t>х торгів в системі електронних земельних торгів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І півріччя 2020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Відділ землекористування</w:t>
            </w:r>
          </w:p>
        </w:tc>
      </w:tr>
      <w:tr w:rsidR="00000000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tabs>
                <w:tab w:val="left" w:pos="360"/>
              </w:tabs>
              <w:ind w:right="-75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 встановлення ставок земельного податку на території Покровської міської ради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jc w:val="center"/>
            </w:pPr>
            <w:r>
              <w:rPr>
                <w:bCs/>
                <w:spacing w:val="-2"/>
                <w:sz w:val="26"/>
                <w:szCs w:val="26"/>
              </w:rPr>
              <w:t>Забезпечення єдиного підходу щодо встановлення розмірів земельного податку за земел</w:t>
            </w:r>
            <w:r>
              <w:rPr>
                <w:bCs/>
                <w:spacing w:val="-2"/>
                <w:sz w:val="26"/>
                <w:szCs w:val="26"/>
              </w:rPr>
              <w:t>ьні ділянки в залежності від їх використання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І півріччя 2020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D4340">
            <w:pPr>
              <w:widowControl w:val="0"/>
              <w:tabs>
                <w:tab w:val="left" w:pos="3300"/>
              </w:tabs>
              <w:jc w:val="center"/>
            </w:pPr>
            <w:r>
              <w:rPr>
                <w:sz w:val="26"/>
                <w:szCs w:val="26"/>
              </w:rPr>
              <w:t>Відділ землекористування</w:t>
            </w:r>
          </w:p>
        </w:tc>
      </w:tr>
    </w:tbl>
    <w:p w:rsidR="00000000" w:rsidRDefault="00ED4340">
      <w:pPr>
        <w:ind w:left="5640"/>
      </w:pPr>
    </w:p>
    <w:p w:rsidR="00000000" w:rsidRDefault="00ED4340">
      <w:r>
        <w:rPr>
          <w:sz w:val="26"/>
          <w:szCs w:val="26"/>
        </w:rPr>
        <w:t>Начальник відділу економіки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О.Ю. Глазкова</w:t>
      </w:r>
    </w:p>
    <w:p w:rsidR="00ED4340" w:rsidRDefault="00ED4340">
      <w:pPr>
        <w:jc w:val="right"/>
      </w:pPr>
    </w:p>
    <w:sectPr w:rsidR="00ED4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5" w:right="567" w:bottom="1134" w:left="1701" w:header="48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40" w:rsidRDefault="00ED4340">
      <w:r>
        <w:separator/>
      </w:r>
    </w:p>
  </w:endnote>
  <w:endnote w:type="continuationSeparator" w:id="0">
    <w:p w:rsidR="00ED4340" w:rsidRDefault="00E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F" w:rsidRDefault="009306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F" w:rsidRDefault="009306B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F" w:rsidRDefault="009306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40" w:rsidRDefault="00ED4340">
      <w:r>
        <w:separator/>
      </w:r>
    </w:p>
  </w:footnote>
  <w:footnote w:type="continuationSeparator" w:id="0">
    <w:p w:rsidR="00ED4340" w:rsidRDefault="00ED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F" w:rsidRDefault="009306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4340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D43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BF"/>
    <w:rsid w:val="009306BF"/>
    <w:rsid w:val="00E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1628A4-2290-9A4E-93AD-68D707A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basedOn w:val="DefaultParagraphFont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5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иж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8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  <w:sz w:val="28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  <w:sz w:val="28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sz w:val="28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  <w:sz w:val="28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  <w:sz w:val="28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  <w:sz w:val="28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ascii="Times New Roman" w:hAnsi="Times New Roman" w:cs="Times New Roman"/>
      <w:sz w:val="28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ascii="Times New Roman" w:hAnsi="Times New Roman" w:cs="Times New Roman"/>
      <w:sz w:val="28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  <w:sz w:val="28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  <w:sz w:val="28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Times New Roman" w:hAnsi="Times New Roman" w:cs="Times New Roman"/>
      <w:sz w:val="28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Times New Roman" w:hAnsi="Times New Roman" w:cs="Times New Roman"/>
      <w:sz w:val="28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Times New Roman" w:hAnsi="Times New Roman" w:cs="Times New Roman"/>
      <w:sz w:val="28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  <w:sz w:val="28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  <w:sz w:val="28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ascii="Times New Roman" w:hAnsi="Times New Roman" w:cs="Times New Roman"/>
      <w:sz w:val="28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ascii="Times New Roman" w:hAnsi="Times New Roman" w:cs="Times New Roman"/>
      <w:sz w:val="28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ascii="Times New Roman" w:hAnsi="Times New Roman" w:cs="Times New Roman"/>
      <w:sz w:val="28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ascii="Times New Roman" w:hAnsi="Times New Roman" w:cs="Times New Roman"/>
      <w:sz w:val="28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ascii="Times New Roman" w:hAnsi="Times New Roman" w:cs="Times New Roman"/>
      <w:sz w:val="28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  <w:sz w:val="28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ascii="Times New Roman" w:hAnsi="Times New Roman" w:cs="Times New Roman"/>
      <w:sz w:val="28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ascii="Times New Roman" w:hAnsi="Times New Roman" w:cs="Times New Roman"/>
      <w:sz w:val="28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ascii="Times New Roman" w:hAnsi="Times New Roman" w:cs="Times New Roman"/>
      <w:sz w:val="28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 w:val="24"/>
      <w:szCs w:val="20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11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BodyText2">
    <w:name w:val="Body Text 2"/>
    <w:basedOn w:val="a"/>
    <w:pPr>
      <w:ind w:firstLine="720"/>
      <w:jc w:val="center"/>
    </w:pPr>
    <w:rPr>
      <w:sz w:val="24"/>
      <w:szCs w:val="20"/>
      <w:lang w:eastAsia="zh-CN"/>
    </w:rPr>
  </w:style>
  <w:style w:type="paragraph" w:customStyle="1" w:styleId="ad">
    <w:name w:val="Вміст рамки"/>
    <w:basedOn w:val="a"/>
  </w:style>
  <w:style w:type="paragraph" w:styleId="ae">
    <w:name w:val="Title"/>
    <w:basedOn w:val="1"/>
    <w:next w:val="a7"/>
    <w:qFormat/>
    <w:pPr>
      <w:jc w:val="center"/>
    </w:pPr>
    <w:rPr>
      <w:b/>
      <w:bCs/>
      <w:sz w:val="56"/>
      <w:szCs w:val="56"/>
    </w:rPr>
  </w:style>
  <w:style w:type="paragraph" w:customStyle="1" w:styleId="af">
    <w:name w:val="Горизонтальная линия"/>
    <w:basedOn w:val="a"/>
    <w:next w:val="a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</dc:creator>
  <cp:keywords/>
  <cp:lastModifiedBy>Microsoft Office User</cp:lastModifiedBy>
  <cp:revision>2</cp:revision>
  <cp:lastPrinted>2019-11-20T09:22:00Z</cp:lastPrinted>
  <dcterms:created xsi:type="dcterms:W3CDTF">2019-11-28T08:02:00Z</dcterms:created>
  <dcterms:modified xsi:type="dcterms:W3CDTF">2019-11-28T08:02:00Z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