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6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5474970</wp:posOffset>
                </wp:positionH>
                <wp:positionV relativeFrom="paragraph">
                  <wp:posOffset>-407035</wp:posOffset>
                </wp:positionV>
                <wp:extent cx="615315" cy="21717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520" cy="216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Cs w:val="20"/>
                                <w:rFonts w:ascii="Times New Roman" w:hAnsi="Times New Roman" w:eastAsia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31.1pt;margin-top:-32.05pt;width:48.35pt;height:17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Cs w:val="20"/>
                          <w:rFonts w:ascii="Times New Roman" w:hAnsi="Times New Roman" w:eastAsia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2783840</wp:posOffset>
                </wp:positionH>
                <wp:positionV relativeFrom="paragraph">
                  <wp:posOffset>-496570</wp:posOffset>
                </wp:positionV>
                <wp:extent cx="426085" cy="606425"/>
                <wp:effectExtent l="0" t="0" r="0" b="0"/>
                <wp:wrapTopAndBottom/>
                <wp:docPr id="2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425520" cy="6058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style="position:absolute;margin-left:219.2pt;margin-top:-39.1pt;width:33.45pt;height:47.65pt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6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6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22860</wp:posOffset>
                </wp:positionV>
                <wp:extent cx="4291965" cy="12700"/>
                <wp:effectExtent l="0" t="0" r="0" b="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496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6pt" to="482.75pt,2.25pt" ID="Прямая соединительная линия 1" stroked="t" style="position:absolute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6"/>
        <w:spacing w:before="0" w:after="0"/>
        <w:jc w:val="center"/>
        <w:rPr/>
      </w:pPr>
      <w:r>
        <w:rPr>
          <w:b/>
          <w:sz w:val="28"/>
          <w:szCs w:val="28"/>
        </w:rPr>
        <w:t>РІШЕННЯ</w:t>
      </w:r>
    </w:p>
    <w:p>
      <w:pPr>
        <w:pStyle w:val="21"/>
        <w:ind w:hanging="0"/>
        <w:jc w:val="left"/>
        <w:rPr/>
      </w:pPr>
      <w:r>
        <w:rPr>
          <w:sz w:val="28"/>
          <w:szCs w:val="28"/>
          <w:lang w:val="uk-UA"/>
        </w:rPr>
        <w:t xml:space="preserve">24.04.2019 р                    </w:t>
      </w:r>
      <w:r>
        <w:rPr>
          <w:sz w:val="28"/>
          <w:szCs w:val="28"/>
          <w:lang w:val="ru-RU"/>
        </w:rPr>
        <w:t xml:space="preserve">                   м.Покров                                                   №</w:t>
      </w:r>
      <w:r>
        <w:rPr>
          <w:sz w:val="28"/>
          <w:szCs w:val="28"/>
          <w:lang w:val="uk-UA"/>
        </w:rPr>
        <w:t>150</w:t>
      </w:r>
    </w:p>
    <w:p>
      <w:pPr>
        <w:pStyle w:val="Normal"/>
        <w:jc w:val="center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затвердження проектно-кошторисної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документації на «Капітальний ремонт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внутрішньо-квартальної дороги біля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житлового будинку по вул. Курчатова, 18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м. Покров Дніпропетровської області».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Коригування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>З метою покращення стану житлового фонду та прибудинкової території міста Покров та керуючись статтею 31 Закону України «Про місцеве самоврядування в Україні», виконавчий комітет міської ради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/>
      </w:pPr>
      <w:r>
        <w:rPr>
          <w:b/>
          <w:bCs/>
          <w:sz w:val="28"/>
          <w:szCs w:val="28"/>
        </w:rPr>
        <w:t>ВИРІШИВ: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Затвердити управлінню житлово-комунального господарства та будівництва проектно-кошторисну документацію на «Капітальний ремонт внутрішньо-квартальної дороги біля житлового  будинку по вул. Курчатова, 18 в м. Покров Дніпропетровської області». Коригування, що додається.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2. Координацію роботи щодо виконання цього рішення покласти на управління житлово-комунального господарства та будівництва (Ребенок В.В.), контроль – на заступника міського голови Чистякова О.Г. </w:t>
      </w:r>
    </w:p>
    <w:p>
      <w:pPr>
        <w:pStyle w:val="NormalWeb"/>
        <w:spacing w:before="0" w:after="0"/>
        <w:jc w:val="both"/>
        <w:rPr/>
      </w:pPr>
      <w:r>
        <w:rPr>
          <w:sz w:val="28"/>
          <w:szCs w:val="28"/>
        </w:rPr>
        <w:t xml:space="preserve"> </w:t>
      </w:r>
    </w:p>
    <w:p>
      <w:pPr>
        <w:pStyle w:val="NormalWeb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  <w:tab/>
        <w:tab/>
        <w:tab/>
        <w:tab/>
        <w:tab/>
        <w:tab/>
        <w:tab/>
        <w:tab/>
        <w:tab/>
        <w:t xml:space="preserve">О.М. Шаповал 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b/>
          <w:b/>
          <w:bCs/>
          <w:spacing w:val="34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ЗАТВЕРДЖЕНО </w:t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Рішення виконавчого комітету                                                             </w:t>
      </w:r>
    </w:p>
    <w:p>
      <w:pPr>
        <w:pStyle w:val="Normal"/>
        <w:spacing w:lineRule="auto" w:line="240" w:before="0" w:after="0"/>
        <w:contextualSpacing/>
        <w:rPr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24.04.2019 </w:t>
      </w:r>
      <w:r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150</w:t>
      </w:r>
    </w:p>
    <w:p>
      <w:pPr>
        <w:pStyle w:val="Normal"/>
        <w:spacing w:lineRule="auto" w:line="240" w:before="0" w:after="0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ПЕРЕЛІК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проектно-кошторисної документації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«Капітальний ремонт внутрішньо-квартальної дороги біля житлового  будинку по вул. Курчатова, 18 в м. Покров Дніпропетровської області». Коригування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571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5"/>
        <w:gridCol w:w="9005"/>
      </w:tblGrid>
      <w:tr>
        <w:trPr>
          <w:trHeight w:val="569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Найменування об’єкту</w:t>
            </w:r>
          </w:p>
        </w:tc>
      </w:tr>
      <w:tr>
        <w:trPr>
          <w:trHeight w:val="569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«Капітальний ремонт внутрішньо-квартальної дороги біля житлового  будинку по вул. Курчатова, 18 в м. Покров Дніпропетровської області». Коригування.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Загальна кошторисна вартість будівництва складає 316,571 тис. грн.,       у тому числі: будівельні роботи – 249,503 тис. грн.; інші витрати – 67,068 тис. грн.</w:t>
            </w:r>
          </w:p>
        </w:tc>
      </w:tr>
    </w:tbl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УЖКГ та будівництва                                                    В.В. Ребенок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b/>
          <w:b/>
          <w:bCs/>
          <w:spacing w:val="34"/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isplayBackgroundShape/>
  <w:embedSystemFonts/>
  <w:defaultTabStop w:val="708"/>
  <w:autoHyphenation w:val="false"/>
  <w:compat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d3db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7d3db8"/>
    <w:rPr/>
  </w:style>
  <w:style w:type="character" w:styleId="Style14" w:customStyle="1">
    <w:name w:val="Основной текст Знак"/>
    <w:qFormat/>
    <w:rsid w:val="007d3db8"/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5" w:customStyle="1">
    <w:name w:val="Заголовок"/>
    <w:basedOn w:val="Normal"/>
    <w:next w:val="Style16"/>
    <w:qFormat/>
    <w:rsid w:val="007d3db8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rsid w:val="007d3db8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7">
    <w:name w:val="List"/>
    <w:basedOn w:val="Style16"/>
    <w:rsid w:val="007d3db8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 w:customStyle="1">
    <w:name w:val="Указатель1"/>
    <w:basedOn w:val="Normal"/>
    <w:qFormat/>
    <w:rsid w:val="007d3db8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7d3db8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NormalWeb">
    <w:name w:val="Normal (Web)"/>
    <w:basedOn w:val="Normal"/>
    <w:qFormat/>
    <w:rsid w:val="004e567e"/>
    <w:pPr>
      <w:widowControl w:val="false"/>
      <w:spacing w:lineRule="auto" w:line="240" w:before="280" w:after="280"/>
    </w:pPr>
    <w:rPr>
      <w:rFonts w:ascii="Times New Roman" w:hAnsi="Times New Roman" w:eastAsia="Andale Sans UI"/>
      <w:kern w:val="2"/>
      <w:sz w:val="24"/>
      <w:szCs w:val="24"/>
      <w:lang w:eastAsia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79548c"/>
    <w:rPr>
      <w:lang w:val="ru-RU" w:eastAsia="ru-RU"/>
      <w:sz w:val="22"/>
      <w:szCs w:val="22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45</TotalTime>
  <Application>LibreOffice/6.1.4.2$Windows_x86 LibreOffice_project/9d0f32d1f0b509096fd65e0d4bec26ddd1938fd3</Application>
  <Pages>2</Pages>
  <Words>193</Words>
  <Characters>1429</Characters>
  <CharactersWithSpaces>2080</CharactersWithSpaces>
  <Paragraphs>29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2019-02-06T07:47:00Z</dcterms:created>
  <dc:creator>Igor</dc:creator>
  <dc:description/>
  <dc:language>uk-UA</dc:language>
  <cp:lastModifiedBy/>
  <cp:lastPrinted>2019-03-13T11:57:00Z</cp:lastPrinted>
  <dcterms:modified xsi:type="dcterms:W3CDTF">2019-05-06T11:28:57Z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