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109" w:rsidRPr="00A52109" w:rsidRDefault="00A52109" w:rsidP="00C62454">
      <w:pPr>
        <w:rPr>
          <w:lang w:val="uk-UA" w:eastAsia="uk-UA"/>
        </w:rPr>
      </w:pPr>
      <w:r w:rsidRPr="00A52109">
        <w:rPr>
          <w:sz w:val="20"/>
          <w:szCs w:val="20"/>
          <w:lang w:val="uk-UA"/>
        </w:rPr>
        <w:t xml:space="preserve">                                                                                               </w:t>
      </w:r>
      <w:r w:rsidR="00C62454">
        <w:rPr>
          <w:sz w:val="20"/>
          <w:szCs w:val="20"/>
          <w:lang w:val="uk-UA"/>
        </w:rPr>
        <w:t xml:space="preserve">                       </w:t>
      </w:r>
      <w:bookmarkStart w:id="0" w:name="_GoBack"/>
      <w:bookmarkEnd w:id="0"/>
      <w:r w:rsidRPr="00A52109">
        <w:rPr>
          <w:sz w:val="20"/>
          <w:szCs w:val="20"/>
          <w:lang w:val="uk-UA"/>
        </w:rPr>
        <w:t xml:space="preserve"> </w:t>
      </w:r>
      <w:r w:rsidRPr="00A52109">
        <w:rPr>
          <w:lang w:val="uk-UA" w:eastAsia="uk-UA"/>
        </w:rPr>
        <w:t>ЗАТВЕРДЖЕНО</w:t>
      </w:r>
    </w:p>
    <w:p w:rsidR="00A52109" w:rsidRPr="00A52109" w:rsidRDefault="00A52109" w:rsidP="00A52109">
      <w:pPr>
        <w:ind w:left="5954"/>
        <w:rPr>
          <w:lang w:val="uk-UA" w:eastAsia="uk-UA"/>
        </w:rPr>
      </w:pPr>
      <w:r w:rsidRPr="00A52109">
        <w:rPr>
          <w:lang w:val="uk-UA" w:eastAsia="uk-UA"/>
        </w:rPr>
        <w:t>Рішення виконавчого комітету Покровської міської ради</w:t>
      </w:r>
    </w:p>
    <w:p w:rsidR="003E643F" w:rsidRPr="00A52109" w:rsidRDefault="00C62454" w:rsidP="00C62454">
      <w:pPr>
        <w:ind w:left="5954"/>
        <w:rPr>
          <w:sz w:val="27"/>
          <w:szCs w:val="27"/>
          <w:lang w:val="uk-UA"/>
        </w:rPr>
      </w:pPr>
      <w:r>
        <w:rPr>
          <w:lang w:val="uk-UA" w:eastAsia="uk-UA"/>
        </w:rPr>
        <w:t>23.06.2021 № 280</w:t>
      </w:r>
      <w:r>
        <w:rPr>
          <w:lang w:val="uk-UA" w:eastAsia="uk-UA"/>
        </w:rPr>
        <w:t xml:space="preserve"> </w:t>
      </w:r>
    </w:p>
    <w:p w:rsidR="003E643F" w:rsidRPr="00A52109" w:rsidRDefault="00A52109">
      <w:pPr>
        <w:rPr>
          <w:lang w:val="uk-UA"/>
        </w:rPr>
      </w:pPr>
      <w:r w:rsidRPr="00A52109">
        <w:rPr>
          <w:lang w:val="uk-UA"/>
        </w:rPr>
        <w:t xml:space="preserve">                                                                                  </w:t>
      </w:r>
    </w:p>
    <w:p w:rsidR="003E643F" w:rsidRPr="00A52109" w:rsidRDefault="00A52109">
      <w:pPr>
        <w:widowControl w:val="0"/>
        <w:tabs>
          <w:tab w:val="left" w:pos="8080"/>
        </w:tabs>
        <w:ind w:right="566"/>
        <w:jc w:val="center"/>
        <w:rPr>
          <w:lang w:val="uk-UA"/>
        </w:rPr>
      </w:pPr>
      <w:r w:rsidRPr="00A52109">
        <w:rPr>
          <w:b/>
          <w:bCs/>
          <w:spacing w:val="-1"/>
          <w:lang w:val="uk-UA"/>
        </w:rPr>
        <w:t xml:space="preserve">      </w:t>
      </w:r>
      <w:r w:rsidRPr="00A52109">
        <w:rPr>
          <w:bCs/>
          <w:spacing w:val="-1"/>
          <w:lang w:val="uk-UA"/>
        </w:rPr>
        <w:t>ТЕХНОЛОГІЧНА К</w:t>
      </w:r>
      <w:r w:rsidRPr="00A52109">
        <w:rPr>
          <w:bCs/>
          <w:spacing w:val="2"/>
          <w:lang w:val="uk-UA"/>
        </w:rPr>
        <w:t>А</w:t>
      </w:r>
      <w:r w:rsidRPr="00A52109">
        <w:rPr>
          <w:bCs/>
          <w:spacing w:val="-1"/>
          <w:lang w:val="uk-UA"/>
        </w:rPr>
        <w:t>Р</w:t>
      </w:r>
      <w:r w:rsidRPr="00A52109">
        <w:rPr>
          <w:bCs/>
          <w:spacing w:val="2"/>
          <w:lang w:val="uk-UA"/>
        </w:rPr>
        <w:t>Т</w:t>
      </w:r>
      <w:r w:rsidRPr="00A52109">
        <w:rPr>
          <w:bCs/>
          <w:spacing w:val="-2"/>
          <w:lang w:val="uk-UA"/>
        </w:rPr>
        <w:t>К</w:t>
      </w:r>
      <w:r w:rsidRPr="00A52109">
        <w:rPr>
          <w:bCs/>
          <w:lang w:val="uk-UA"/>
        </w:rPr>
        <w:t>А</w:t>
      </w:r>
      <w:r w:rsidRPr="00A52109">
        <w:rPr>
          <w:bCs/>
          <w:spacing w:val="-3"/>
          <w:lang w:val="uk-UA"/>
        </w:rPr>
        <w:t xml:space="preserve"> </w:t>
      </w:r>
      <w:r w:rsidRPr="00A52109">
        <w:rPr>
          <w:bCs/>
          <w:spacing w:val="2"/>
          <w:lang w:val="uk-UA"/>
        </w:rPr>
        <w:t>АД</w:t>
      </w:r>
      <w:r w:rsidRPr="00A52109">
        <w:rPr>
          <w:bCs/>
          <w:spacing w:val="-2"/>
          <w:lang w:val="uk-UA"/>
        </w:rPr>
        <w:t>М</w:t>
      </w:r>
      <w:r w:rsidRPr="00A52109">
        <w:rPr>
          <w:bCs/>
          <w:spacing w:val="2"/>
          <w:lang w:val="uk-UA"/>
        </w:rPr>
        <w:t>ІНІСТ</w:t>
      </w:r>
      <w:r w:rsidRPr="00A52109">
        <w:rPr>
          <w:bCs/>
          <w:spacing w:val="-1"/>
          <w:lang w:val="uk-UA"/>
        </w:rPr>
        <w:t>Р</w:t>
      </w:r>
      <w:r w:rsidRPr="00A52109">
        <w:rPr>
          <w:bCs/>
          <w:spacing w:val="2"/>
          <w:lang w:val="uk-UA"/>
        </w:rPr>
        <w:t>АТИ</w:t>
      </w:r>
      <w:r w:rsidRPr="00A52109">
        <w:rPr>
          <w:bCs/>
          <w:spacing w:val="-2"/>
          <w:lang w:val="uk-UA"/>
        </w:rPr>
        <w:t>В</w:t>
      </w:r>
      <w:r w:rsidRPr="00A52109">
        <w:rPr>
          <w:bCs/>
          <w:spacing w:val="2"/>
          <w:lang w:val="uk-UA"/>
        </w:rPr>
        <w:t>НОЇ ПОСЛУГИ № 04-33.2</w:t>
      </w:r>
    </w:p>
    <w:p w:rsidR="003E643F" w:rsidRPr="00BC5F5C" w:rsidRDefault="00A52109">
      <w:pPr>
        <w:jc w:val="center"/>
        <w:rPr>
          <w:b/>
          <w:color w:val="000000"/>
          <w:lang w:val="uk-UA" w:eastAsia="en-US"/>
        </w:rPr>
      </w:pPr>
      <w:r w:rsidRPr="00BC5F5C">
        <w:rPr>
          <w:b/>
          <w:color w:val="000000"/>
          <w:lang w:val="uk-UA" w:eastAsia="en-US"/>
        </w:rPr>
        <w:t>Оформлення та видача довідки про реєстрацію місця проживання або</w:t>
      </w:r>
    </w:p>
    <w:p w:rsidR="003E643F" w:rsidRPr="00BC5F5C" w:rsidRDefault="00A52109">
      <w:pPr>
        <w:jc w:val="center"/>
        <w:rPr>
          <w:b/>
          <w:bCs/>
          <w:lang w:val="uk-UA"/>
        </w:rPr>
      </w:pPr>
      <w:r w:rsidRPr="00BC5F5C">
        <w:rPr>
          <w:b/>
          <w:color w:val="000000"/>
          <w:lang w:val="uk-UA" w:eastAsia="en-US"/>
        </w:rPr>
        <w:t xml:space="preserve"> місця перебування особи</w:t>
      </w:r>
    </w:p>
    <w:p w:rsidR="003E643F" w:rsidRPr="00A52109" w:rsidRDefault="00A52109">
      <w:pPr>
        <w:jc w:val="center"/>
        <w:rPr>
          <w:bCs/>
          <w:lang w:val="uk-UA"/>
        </w:rPr>
      </w:pPr>
      <w:r w:rsidRPr="00A52109">
        <w:rPr>
          <w:bCs/>
          <w:lang w:val="uk-UA"/>
        </w:rPr>
        <w:t xml:space="preserve">Виконавчий комітет Покровської міської ради Дніпропетровської області </w:t>
      </w:r>
    </w:p>
    <w:p w:rsidR="00A52109" w:rsidRPr="00A52109" w:rsidRDefault="00A52109">
      <w:pPr>
        <w:jc w:val="center"/>
        <w:rPr>
          <w:bCs/>
          <w:sz w:val="28"/>
          <w:szCs w:val="28"/>
          <w:lang w:val="uk-UA"/>
        </w:rPr>
      </w:pPr>
    </w:p>
    <w:tbl>
      <w:tblPr>
        <w:tblW w:w="9639" w:type="dxa"/>
        <w:tblInd w:w="109" w:type="dxa"/>
        <w:tblLayout w:type="fixed"/>
        <w:tblLook w:val="01E0" w:firstRow="1" w:lastRow="1" w:firstColumn="1" w:lastColumn="1" w:noHBand="0" w:noVBand="0"/>
      </w:tblPr>
      <w:tblGrid>
        <w:gridCol w:w="560"/>
        <w:gridCol w:w="3101"/>
        <w:gridCol w:w="2097"/>
        <w:gridCol w:w="2195"/>
        <w:gridCol w:w="1686"/>
      </w:tblGrid>
      <w:tr w:rsidR="003E643F" w:rsidRPr="00A52109">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EF0352" w:rsidRDefault="00A52109">
            <w:pPr>
              <w:widowControl w:val="0"/>
              <w:spacing w:line="276" w:lineRule="auto"/>
              <w:jc w:val="center"/>
              <w:rPr>
                <w:lang w:val="uk-UA" w:eastAsia="en-US"/>
              </w:rPr>
            </w:pPr>
            <w:r w:rsidRPr="00EF0352">
              <w:rPr>
                <w:lang w:val="uk-UA" w:eastAsia="en-US"/>
              </w:rPr>
              <w:t>№ п/</w:t>
            </w:r>
            <w:proofErr w:type="spellStart"/>
            <w:r w:rsidRPr="00EF0352">
              <w:rPr>
                <w:lang w:val="uk-UA" w:eastAsia="en-US"/>
              </w:rPr>
              <w:t>п</w:t>
            </w:r>
            <w:proofErr w:type="spellEnd"/>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EF0352" w:rsidRDefault="00A52109">
            <w:pPr>
              <w:widowControl w:val="0"/>
              <w:spacing w:line="276" w:lineRule="auto"/>
              <w:jc w:val="center"/>
              <w:rPr>
                <w:lang w:val="uk-UA" w:eastAsia="en-US"/>
              </w:rPr>
            </w:pPr>
            <w:r w:rsidRPr="00EF0352">
              <w:rPr>
                <w:lang w:val="uk-UA" w:eastAsia="en-US"/>
              </w:rPr>
              <w:t>Етапи послуги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EF0352" w:rsidRDefault="00A52109">
            <w:pPr>
              <w:widowControl w:val="0"/>
              <w:spacing w:line="276" w:lineRule="auto"/>
              <w:jc w:val="center"/>
              <w:rPr>
                <w:lang w:val="uk-UA" w:eastAsia="en-US"/>
              </w:rPr>
            </w:pPr>
            <w:r w:rsidRPr="00EF0352">
              <w:rPr>
                <w:lang w:val="uk-UA" w:eastAsia="en-US"/>
              </w:rPr>
              <w:t>Відповідальна посадова особа і структурний підрозділ</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EF0352" w:rsidRDefault="00A52109">
            <w:pPr>
              <w:widowControl w:val="0"/>
              <w:spacing w:line="276" w:lineRule="auto"/>
              <w:jc w:val="center"/>
              <w:rPr>
                <w:lang w:val="uk-UA" w:eastAsia="en-US"/>
              </w:rPr>
            </w:pPr>
            <w:r w:rsidRPr="00EF0352">
              <w:rPr>
                <w:lang w:val="uk-UA" w:eastAsia="en-US"/>
              </w:rPr>
              <w:t>Структурні підрозділи, відповідальні за етапи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EF0352" w:rsidRDefault="00A52109">
            <w:pPr>
              <w:widowControl w:val="0"/>
              <w:spacing w:line="276" w:lineRule="auto"/>
              <w:jc w:val="center"/>
              <w:rPr>
                <w:lang w:val="uk-UA" w:eastAsia="en-US"/>
              </w:rPr>
            </w:pPr>
            <w:r w:rsidRPr="00EF0352">
              <w:rPr>
                <w:lang w:val="uk-UA" w:eastAsia="en-US"/>
              </w:rPr>
              <w:t>Строк виконання</w:t>
            </w:r>
          </w:p>
          <w:p w:rsidR="003E643F" w:rsidRPr="00EF0352" w:rsidRDefault="00A52109">
            <w:pPr>
              <w:widowControl w:val="0"/>
              <w:spacing w:line="276" w:lineRule="auto"/>
              <w:jc w:val="center"/>
              <w:rPr>
                <w:lang w:val="uk-UA" w:eastAsia="en-US"/>
              </w:rPr>
            </w:pPr>
            <w:r w:rsidRPr="00EF0352">
              <w:rPr>
                <w:lang w:val="uk-UA" w:eastAsia="en-US"/>
              </w:rPr>
              <w:t>етапів (днів)</w:t>
            </w:r>
          </w:p>
        </w:tc>
      </w:tr>
      <w:tr w:rsidR="003E643F" w:rsidRPr="00A52109">
        <w:trPr>
          <w:trHeight w:val="2041"/>
        </w:trPr>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1</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Прийом документів, що подаються заявником або його законним представником для оформлення довідки про реєстрацію місця проживання особи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У день подання заявником необхідних документів, заяви</w:t>
            </w:r>
          </w:p>
        </w:tc>
      </w:tr>
      <w:tr w:rsidR="003E643F" w:rsidRPr="00A52109">
        <w:trPr>
          <w:trHeight w:val="3084"/>
        </w:trPr>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2</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Перевірка поданого документа, що посвідчує особу, його дійсність, перевірка заповненої заяви про видачу довідки про реєстрацію місця проживання та наявність документів, необхідних для видачі довідки про реєстрацію місця проживання, про що робиться  відповідний запис у поданій заяві</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У день подання заявником необхідних документів, заяви</w:t>
            </w:r>
          </w:p>
        </w:tc>
      </w:tr>
      <w:tr w:rsidR="003E643F" w:rsidRPr="00A52109">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4</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Передача заяви, документів, необхідних для видачі довідки про реєстрацію місця проживання  до реєстраційного відділу виконавчого комітету Покровської міської ради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У день подання заявником необхідних документів, заяви але не пізніше наступного робочого дня</w:t>
            </w:r>
          </w:p>
        </w:tc>
      </w:tr>
      <w:tr w:rsidR="003E643F" w:rsidRPr="00A52109">
        <w:trPr>
          <w:trHeight w:val="273"/>
        </w:trPr>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lastRenderedPageBreak/>
              <w:t>5</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b"/>
              <w:widowControl w:val="0"/>
              <w:spacing w:line="276" w:lineRule="auto"/>
              <w:rPr>
                <w:rFonts w:ascii="Times New Roman" w:hAnsi="Times New Roman"/>
                <w:szCs w:val="24"/>
                <w:lang w:val="uk-UA" w:eastAsia="en-US"/>
              </w:rPr>
            </w:pPr>
            <w:r w:rsidRPr="00A52109">
              <w:rPr>
                <w:rFonts w:ascii="Times New Roman" w:hAnsi="Times New Roman"/>
                <w:szCs w:val="24"/>
                <w:lang w:val="uk-UA" w:eastAsia="en-US"/>
              </w:rPr>
              <w:t>Прийняття рішення  про видачу довідки про реєстрацію місця проживання  або про відмову у видачі довідки</w:t>
            </w:r>
          </w:p>
          <w:p w:rsidR="003E643F" w:rsidRPr="00A52109" w:rsidRDefault="00A52109">
            <w:pPr>
              <w:pStyle w:val="ab"/>
              <w:widowControl w:val="0"/>
              <w:spacing w:line="276" w:lineRule="auto"/>
              <w:rPr>
                <w:rFonts w:ascii="Times New Roman" w:hAnsi="Times New Roman"/>
                <w:szCs w:val="24"/>
                <w:lang w:val="uk-UA" w:eastAsia="en-US"/>
              </w:rPr>
            </w:pPr>
            <w:r w:rsidRPr="00A52109">
              <w:rPr>
                <w:rFonts w:ascii="Times New Roman" w:hAnsi="Times New Roman"/>
                <w:szCs w:val="24"/>
                <w:lang w:val="uk-UA" w:eastAsia="en-US"/>
              </w:rPr>
              <w:t>- Внесення або корегування  даних про реєстрацію місця проживання особи до реєстру територіальної громади/реєстру приватного сектору</w:t>
            </w:r>
          </w:p>
          <w:p w:rsidR="003E643F" w:rsidRPr="00A52109" w:rsidRDefault="00A52109">
            <w:pPr>
              <w:pStyle w:val="ab"/>
              <w:widowControl w:val="0"/>
              <w:spacing w:line="276" w:lineRule="auto"/>
              <w:rPr>
                <w:rFonts w:ascii="Times New Roman" w:hAnsi="Times New Roman"/>
                <w:szCs w:val="24"/>
                <w:lang w:val="uk-UA" w:eastAsia="en-US"/>
              </w:rPr>
            </w:pPr>
            <w:r w:rsidRPr="00A52109">
              <w:rPr>
                <w:rFonts w:ascii="Times New Roman" w:hAnsi="Times New Roman"/>
                <w:szCs w:val="24"/>
                <w:lang w:val="uk-UA" w:eastAsia="en-US"/>
              </w:rPr>
              <w:t>- Оформлення  довідки про реєстрацію місця проживання особи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Головний спеціаліст реєстраційного відділу виконкому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Головний спеціаліст реєстраційного відділу виконкому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Протягом п’яти робочих днів</w:t>
            </w:r>
          </w:p>
          <w:p w:rsidR="003E643F" w:rsidRPr="00A52109" w:rsidRDefault="003E643F">
            <w:pPr>
              <w:widowControl w:val="0"/>
              <w:spacing w:line="276" w:lineRule="auto"/>
              <w:rPr>
                <w:lang w:val="uk-UA" w:eastAsia="en-US"/>
              </w:rPr>
            </w:pPr>
          </w:p>
          <w:p w:rsidR="003E643F" w:rsidRPr="00A52109" w:rsidRDefault="003E643F">
            <w:pPr>
              <w:widowControl w:val="0"/>
              <w:spacing w:line="276" w:lineRule="auto"/>
              <w:rPr>
                <w:lang w:val="uk-UA" w:eastAsia="en-US"/>
              </w:rPr>
            </w:pPr>
          </w:p>
          <w:p w:rsidR="003E643F" w:rsidRPr="00A52109" w:rsidRDefault="003E643F">
            <w:pPr>
              <w:widowControl w:val="0"/>
              <w:spacing w:line="276" w:lineRule="auto"/>
              <w:rPr>
                <w:lang w:val="uk-UA" w:eastAsia="en-US"/>
              </w:rPr>
            </w:pPr>
          </w:p>
        </w:tc>
      </w:tr>
      <w:tr w:rsidR="003E643F" w:rsidRPr="00A52109">
        <w:trPr>
          <w:trHeight w:val="840"/>
        </w:trPr>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6</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Передача документів та довідки про реєстрацію  місця  проживання  особи до центру надання адміністративних послуг виконавчого комітету Покровської міської ради</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Головний спеціаліст реєстраційного відділу виконкому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pStyle w:val="aa"/>
              <w:widowControl w:val="0"/>
              <w:spacing w:before="280" w:beforeAutospacing="0" w:after="280" w:afterAutospacing="0" w:line="276" w:lineRule="auto"/>
              <w:rPr>
                <w:lang w:val="uk-UA" w:eastAsia="en-US"/>
              </w:rPr>
            </w:pPr>
            <w:r w:rsidRPr="00A52109">
              <w:rPr>
                <w:lang w:val="uk-UA" w:eastAsia="en-US"/>
              </w:rPr>
              <w:t>Головний спеціаліст реєстраційного відділу виконкому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Протягом п’яти робочих днів</w:t>
            </w:r>
          </w:p>
          <w:p w:rsidR="003E643F" w:rsidRPr="00A52109" w:rsidRDefault="003E643F">
            <w:pPr>
              <w:widowControl w:val="0"/>
              <w:spacing w:line="276" w:lineRule="auto"/>
              <w:rPr>
                <w:lang w:val="uk-UA" w:eastAsia="en-US"/>
              </w:rPr>
            </w:pPr>
          </w:p>
          <w:p w:rsidR="003E643F" w:rsidRPr="00A52109" w:rsidRDefault="003E643F">
            <w:pPr>
              <w:widowControl w:val="0"/>
              <w:spacing w:line="276" w:lineRule="auto"/>
              <w:rPr>
                <w:lang w:val="uk-UA" w:eastAsia="en-US"/>
              </w:rPr>
            </w:pPr>
          </w:p>
        </w:tc>
      </w:tr>
      <w:tr w:rsidR="003E643F" w:rsidRPr="00A52109">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7</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Видача особі або її представнику довідки про реєстрацію місця проживання.</w:t>
            </w:r>
          </w:p>
        </w:tc>
        <w:tc>
          <w:tcPr>
            <w:tcW w:w="2097"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2195"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Адміністратор центру надання адміністративних послуг виконавчого комітету Покровської міської ради</w:t>
            </w:r>
          </w:p>
        </w:tc>
        <w:tc>
          <w:tcPr>
            <w:tcW w:w="1686" w:type="dxa"/>
            <w:tcBorders>
              <w:top w:val="single" w:sz="4" w:space="0" w:color="00000A"/>
              <w:left w:val="single" w:sz="4" w:space="0" w:color="00000A"/>
              <w:bottom w:val="single" w:sz="4" w:space="0" w:color="00000A"/>
              <w:right w:val="single" w:sz="4" w:space="0" w:color="00000A"/>
            </w:tcBorders>
            <w:shd w:val="clear" w:color="auto" w:fill="auto"/>
          </w:tcPr>
          <w:p w:rsidR="003E643F" w:rsidRPr="00A52109" w:rsidRDefault="00A52109">
            <w:pPr>
              <w:widowControl w:val="0"/>
              <w:spacing w:line="276" w:lineRule="auto"/>
              <w:rPr>
                <w:lang w:val="uk-UA" w:eastAsia="en-US"/>
              </w:rPr>
            </w:pPr>
            <w:r w:rsidRPr="00A52109">
              <w:rPr>
                <w:lang w:val="uk-UA" w:eastAsia="en-US"/>
              </w:rPr>
              <w:t>Протягом п’яти робочих днів</w:t>
            </w:r>
          </w:p>
          <w:p w:rsidR="003E643F" w:rsidRPr="00A52109" w:rsidRDefault="003E643F">
            <w:pPr>
              <w:widowControl w:val="0"/>
              <w:spacing w:line="276" w:lineRule="auto"/>
              <w:rPr>
                <w:lang w:val="uk-UA" w:eastAsia="en-US"/>
              </w:rPr>
            </w:pPr>
          </w:p>
          <w:p w:rsidR="003E643F" w:rsidRPr="00A52109" w:rsidRDefault="003E643F">
            <w:pPr>
              <w:widowControl w:val="0"/>
              <w:spacing w:line="276" w:lineRule="auto"/>
              <w:rPr>
                <w:lang w:val="uk-UA" w:eastAsia="en-US"/>
              </w:rPr>
            </w:pPr>
          </w:p>
        </w:tc>
      </w:tr>
      <w:tr w:rsidR="00254863" w:rsidRPr="00A52109" w:rsidTr="001978EA">
        <w:tc>
          <w:tcPr>
            <w:tcW w:w="560" w:type="dxa"/>
            <w:tcBorders>
              <w:top w:val="single" w:sz="4" w:space="0" w:color="00000A"/>
              <w:left w:val="single" w:sz="4" w:space="0" w:color="00000A"/>
              <w:bottom w:val="single" w:sz="4" w:space="0" w:color="00000A"/>
              <w:right w:val="single" w:sz="4" w:space="0" w:color="00000A"/>
            </w:tcBorders>
            <w:shd w:val="clear" w:color="auto" w:fill="auto"/>
          </w:tcPr>
          <w:p w:rsidR="00254863" w:rsidRPr="00A52109" w:rsidRDefault="00254863">
            <w:pPr>
              <w:widowControl w:val="0"/>
              <w:spacing w:line="276" w:lineRule="auto"/>
              <w:rPr>
                <w:lang w:val="uk-UA" w:eastAsia="en-US"/>
              </w:rPr>
            </w:pPr>
            <w:r w:rsidRPr="00A52109">
              <w:rPr>
                <w:lang w:val="uk-UA" w:eastAsia="en-US"/>
              </w:rPr>
              <w:t>8</w:t>
            </w:r>
          </w:p>
        </w:tc>
        <w:tc>
          <w:tcPr>
            <w:tcW w:w="3101" w:type="dxa"/>
            <w:tcBorders>
              <w:top w:val="single" w:sz="4" w:space="0" w:color="00000A"/>
              <w:left w:val="single" w:sz="4" w:space="0" w:color="00000A"/>
              <w:bottom w:val="single" w:sz="4" w:space="0" w:color="00000A"/>
              <w:right w:val="single" w:sz="4" w:space="0" w:color="00000A"/>
            </w:tcBorders>
            <w:shd w:val="clear" w:color="auto" w:fill="auto"/>
          </w:tcPr>
          <w:p w:rsidR="00254863" w:rsidRPr="00A52109" w:rsidRDefault="00254863">
            <w:pPr>
              <w:widowControl w:val="0"/>
              <w:spacing w:line="276" w:lineRule="auto"/>
              <w:rPr>
                <w:lang w:val="uk-UA" w:eastAsia="en-US"/>
              </w:rPr>
            </w:pPr>
            <w:r w:rsidRPr="00A52109">
              <w:rPr>
                <w:lang w:val="uk-UA" w:eastAsia="en-US"/>
              </w:rPr>
              <w:t>Оскарження</w:t>
            </w:r>
          </w:p>
        </w:tc>
        <w:tc>
          <w:tcPr>
            <w:tcW w:w="5978" w:type="dxa"/>
            <w:gridSpan w:val="3"/>
            <w:tcBorders>
              <w:top w:val="single" w:sz="4" w:space="0" w:color="00000A"/>
              <w:left w:val="single" w:sz="4" w:space="0" w:color="00000A"/>
              <w:bottom w:val="single" w:sz="4" w:space="0" w:color="00000A"/>
              <w:right w:val="single" w:sz="4" w:space="0" w:color="00000A"/>
            </w:tcBorders>
            <w:shd w:val="clear" w:color="auto" w:fill="auto"/>
          </w:tcPr>
          <w:p w:rsidR="00254863" w:rsidRDefault="00254863">
            <w:pPr>
              <w:widowControl w:val="0"/>
              <w:spacing w:line="276" w:lineRule="auto"/>
              <w:rPr>
                <w:lang w:val="uk-UA" w:eastAsia="en-US"/>
              </w:rPr>
            </w:pPr>
            <w:r w:rsidRPr="00A52109">
              <w:rPr>
                <w:lang w:val="uk-UA" w:eastAsia="en-US"/>
              </w:rPr>
              <w:t>У встановленому</w:t>
            </w:r>
            <w:r>
              <w:rPr>
                <w:lang w:val="uk-UA" w:eastAsia="en-US"/>
              </w:rPr>
              <w:t xml:space="preserve"> </w:t>
            </w:r>
            <w:r w:rsidR="00BC5F5C">
              <w:rPr>
                <w:lang w:val="uk-UA" w:eastAsia="en-US"/>
              </w:rPr>
              <w:t xml:space="preserve">законом </w:t>
            </w:r>
            <w:r>
              <w:rPr>
                <w:lang w:val="uk-UA" w:eastAsia="en-US"/>
              </w:rPr>
              <w:t>п</w:t>
            </w:r>
            <w:r w:rsidRPr="00A52109">
              <w:rPr>
                <w:lang w:val="uk-UA" w:eastAsia="en-US"/>
              </w:rPr>
              <w:t>орядку</w:t>
            </w:r>
          </w:p>
          <w:p w:rsidR="00254863" w:rsidRPr="00A52109" w:rsidRDefault="00254863">
            <w:pPr>
              <w:widowControl w:val="0"/>
              <w:spacing w:line="276" w:lineRule="auto"/>
              <w:rPr>
                <w:lang w:val="uk-UA" w:eastAsia="en-US"/>
              </w:rPr>
            </w:pPr>
          </w:p>
        </w:tc>
      </w:tr>
    </w:tbl>
    <w:p w:rsidR="00A52109" w:rsidRPr="00A52109" w:rsidRDefault="00A52109">
      <w:pPr>
        <w:widowControl w:val="0"/>
        <w:tabs>
          <w:tab w:val="left" w:pos="720"/>
        </w:tabs>
        <w:jc w:val="both"/>
        <w:rPr>
          <w:i/>
          <w:sz w:val="16"/>
          <w:szCs w:val="16"/>
          <w:lang w:val="uk-UA"/>
        </w:rPr>
      </w:pPr>
    </w:p>
    <w:p w:rsidR="003E643F" w:rsidRPr="00A52109" w:rsidRDefault="00A52109">
      <w:pPr>
        <w:widowControl w:val="0"/>
        <w:tabs>
          <w:tab w:val="left" w:pos="720"/>
        </w:tabs>
        <w:jc w:val="both"/>
        <w:rPr>
          <w:sz w:val="16"/>
          <w:szCs w:val="16"/>
          <w:lang w:val="uk-UA"/>
        </w:rPr>
      </w:pPr>
      <w:r w:rsidRPr="00A52109">
        <w:rPr>
          <w:i/>
          <w:sz w:val="16"/>
          <w:szCs w:val="16"/>
          <w:lang w:val="uk-UA"/>
        </w:rPr>
        <w:t>Суб’єкт звернення має право оскаржити результат надання адміністративної послуги шляхом надання скарги до Міністерства юстиції України, його територіальних органів або в судовому порядку</w:t>
      </w:r>
      <w:bookmarkStart w:id="1" w:name="__DdeLink__1198_511525363"/>
      <w:r w:rsidRPr="00A52109">
        <w:rPr>
          <w:i/>
          <w:sz w:val="16"/>
          <w:szCs w:val="16"/>
          <w:lang w:val="uk-UA"/>
        </w:rPr>
        <w:t>.</w:t>
      </w:r>
      <w:bookmarkEnd w:id="1"/>
    </w:p>
    <w:p w:rsidR="003E643F" w:rsidRPr="00A52109" w:rsidRDefault="003E643F">
      <w:pPr>
        <w:rPr>
          <w:lang w:val="uk-UA"/>
        </w:rPr>
      </w:pPr>
    </w:p>
    <w:p w:rsidR="003E643F" w:rsidRPr="00A52109" w:rsidRDefault="003E643F">
      <w:pPr>
        <w:rPr>
          <w:sz w:val="28"/>
          <w:szCs w:val="28"/>
          <w:lang w:val="uk-UA"/>
        </w:rPr>
      </w:pPr>
    </w:p>
    <w:p w:rsidR="003E643F" w:rsidRPr="00A52109" w:rsidRDefault="003E643F">
      <w:pPr>
        <w:jc w:val="center"/>
        <w:rPr>
          <w:bCs/>
          <w:lang w:val="uk-UA"/>
        </w:rPr>
      </w:pPr>
    </w:p>
    <w:p w:rsidR="00A52109" w:rsidRPr="00A52109" w:rsidRDefault="00A52109" w:rsidP="00A52109">
      <w:pPr>
        <w:pStyle w:val="ab"/>
        <w:rPr>
          <w:rFonts w:ascii="Times New Roman" w:hAnsi="Times New Roman"/>
          <w:szCs w:val="24"/>
          <w:lang w:val="uk-UA"/>
        </w:rPr>
      </w:pPr>
      <w:r w:rsidRPr="00A52109">
        <w:rPr>
          <w:rFonts w:ascii="Times New Roman" w:hAnsi="Times New Roman"/>
          <w:szCs w:val="24"/>
          <w:lang w:val="uk-UA"/>
        </w:rPr>
        <w:t>Державний реєстратор</w:t>
      </w:r>
    </w:p>
    <w:p w:rsidR="00A52109" w:rsidRPr="00A52109" w:rsidRDefault="00A52109" w:rsidP="00A52109">
      <w:pPr>
        <w:pStyle w:val="ab"/>
        <w:rPr>
          <w:rFonts w:ascii="Times New Roman" w:hAnsi="Times New Roman"/>
          <w:szCs w:val="24"/>
          <w:lang w:val="uk-UA"/>
        </w:rPr>
      </w:pPr>
      <w:r w:rsidRPr="00A52109">
        <w:rPr>
          <w:rFonts w:ascii="Times New Roman" w:hAnsi="Times New Roman"/>
          <w:szCs w:val="24"/>
          <w:lang w:val="uk-UA"/>
        </w:rPr>
        <w:t>речових прав на нерухоме</w:t>
      </w:r>
    </w:p>
    <w:p w:rsidR="003E643F" w:rsidRPr="00A52109" w:rsidRDefault="00A52109" w:rsidP="00A52109">
      <w:pPr>
        <w:rPr>
          <w:i/>
          <w:lang w:val="uk-UA"/>
        </w:rPr>
      </w:pPr>
      <w:r w:rsidRPr="00A52109">
        <w:rPr>
          <w:lang w:val="uk-UA"/>
        </w:rPr>
        <w:t xml:space="preserve">майно – начальник реєстраційного відділу                                                        О.М. </w:t>
      </w:r>
      <w:proofErr w:type="spellStart"/>
      <w:r w:rsidRPr="00A52109">
        <w:rPr>
          <w:lang w:val="uk-UA"/>
        </w:rPr>
        <w:t>Нестреляй</w:t>
      </w:r>
      <w:proofErr w:type="spellEnd"/>
    </w:p>
    <w:p w:rsidR="003E643F" w:rsidRPr="00A52109" w:rsidRDefault="003E643F">
      <w:pPr>
        <w:jc w:val="center"/>
        <w:rPr>
          <w:bCs/>
          <w:sz w:val="28"/>
          <w:szCs w:val="28"/>
          <w:lang w:val="uk-UA"/>
        </w:rPr>
      </w:pPr>
    </w:p>
    <w:p w:rsidR="003E643F" w:rsidRPr="00A52109" w:rsidRDefault="003E643F">
      <w:pPr>
        <w:jc w:val="center"/>
        <w:rPr>
          <w:bCs/>
          <w:sz w:val="28"/>
          <w:szCs w:val="28"/>
          <w:lang w:val="uk-UA"/>
        </w:rPr>
      </w:pPr>
    </w:p>
    <w:p w:rsidR="003E643F" w:rsidRPr="00A52109" w:rsidRDefault="00A52109">
      <w:pPr>
        <w:rPr>
          <w:lang w:val="uk-UA"/>
        </w:rPr>
      </w:pPr>
      <w:r w:rsidRPr="00A52109">
        <w:rPr>
          <w:sz w:val="27"/>
          <w:szCs w:val="27"/>
          <w:lang w:val="uk-UA"/>
        </w:rPr>
        <w:t xml:space="preserve">                             </w:t>
      </w:r>
    </w:p>
    <w:sectPr w:rsidR="003E643F" w:rsidRPr="00A52109" w:rsidSect="00C62454">
      <w:pgSz w:w="11906" w:h="16838"/>
      <w:pgMar w:top="1134" w:right="567"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2"/>
  </w:compat>
  <w:rsids>
    <w:rsidRoot w:val="003E643F"/>
    <w:rsid w:val="00254863"/>
    <w:rsid w:val="003E643F"/>
    <w:rsid w:val="00A52109"/>
    <w:rsid w:val="00BC5F5C"/>
    <w:rsid w:val="00C62454"/>
    <w:rsid w:val="00EF035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0DE"/>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semiHidden/>
    <w:unhideWhenUsed/>
    <w:qFormat/>
    <w:rsid w:val="00BC10DE"/>
    <w:rPr>
      <w:color w:val="0000FF"/>
      <w:u w:val="single"/>
    </w:rPr>
  </w:style>
  <w:style w:type="paragraph" w:customStyle="1" w:styleId="a4">
    <w:name w:val="Заголовок"/>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line="276"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customStyle="1" w:styleId="a8">
    <w:name w:val="Покажчик"/>
    <w:basedOn w:val="a"/>
    <w:qFormat/>
    <w:pPr>
      <w:suppressLineNumbers/>
    </w:pPr>
    <w:rPr>
      <w:rFonts w:cs="Arial"/>
    </w:rPr>
  </w:style>
  <w:style w:type="paragraph" w:styleId="a9">
    <w:name w:val="index heading"/>
    <w:basedOn w:val="a"/>
    <w:qFormat/>
    <w:pPr>
      <w:suppressLineNumbers/>
    </w:pPr>
    <w:rPr>
      <w:rFonts w:cs="Lucida Sans"/>
    </w:rPr>
  </w:style>
  <w:style w:type="paragraph" w:styleId="aa">
    <w:name w:val="Normal (Web)"/>
    <w:basedOn w:val="a"/>
    <w:unhideWhenUsed/>
    <w:qFormat/>
    <w:rsid w:val="00BC10DE"/>
    <w:pPr>
      <w:spacing w:beforeAutospacing="1" w:afterAutospacing="1"/>
    </w:pPr>
  </w:style>
  <w:style w:type="paragraph" w:styleId="ab">
    <w:name w:val="No Spacing"/>
    <w:uiPriority w:val="1"/>
    <w:qFormat/>
    <w:rsid w:val="00BC10DE"/>
    <w:rPr>
      <w:rFonts w:eastAsia="Times New Roman" w:cs="Times New Roman"/>
      <w:sz w:val="24"/>
      <w:lang w:eastAsia="ru-RU"/>
    </w:rPr>
  </w:style>
  <w:style w:type="paragraph" w:customStyle="1" w:styleId="Default">
    <w:name w:val="Default"/>
    <w:qFormat/>
    <w:rsid w:val="00BC10DE"/>
    <w:rPr>
      <w:rFonts w:ascii="Times New Roman" w:eastAsia="Times New Roman" w:hAnsi="Times New Roman" w:cs="Times New Roman"/>
      <w:color w:val="000000"/>
      <w:sz w:val="24"/>
      <w:szCs w:val="24"/>
      <w:lang w:eastAsia="ru-RU"/>
    </w:rPr>
  </w:style>
  <w:style w:type="paragraph" w:customStyle="1" w:styleId="rvps2">
    <w:name w:val="rvps2"/>
    <w:basedOn w:val="a"/>
    <w:qFormat/>
    <w:rsid w:val="00BC10DE"/>
    <w:pPr>
      <w:spacing w:beforeAutospacing="1"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539</Words>
  <Characters>3074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Регистратор</cp:lastModifiedBy>
  <cp:revision>30</cp:revision>
  <cp:lastPrinted>2021-06-18T13:54:00Z</cp:lastPrinted>
  <dcterms:created xsi:type="dcterms:W3CDTF">2018-11-09T09:04:00Z</dcterms:created>
  <dcterms:modified xsi:type="dcterms:W3CDTF">2021-06-29T12:52:00Z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