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0"/>
        <w:spacing w:before="240" w:after="0"/>
        <w:ind w:left="284" w:right="57" w:hanging="0"/>
        <w:jc w:val="center"/>
        <w:rPr/>
      </w:pPr>
      <w:r>
        <mc:AlternateContent>
          <mc:Choice Requires="wps">
            <w:drawing>
              <wp:anchor behindDoc="0" distT="0" distB="0" distL="0" distR="0" simplePos="0" locked="0" layoutInCell="1" allowOverlap="1" relativeHeight="4">
                <wp:simplePos x="0" y="0"/>
                <wp:positionH relativeFrom="column">
                  <wp:posOffset>5472430</wp:posOffset>
                </wp:positionH>
                <wp:positionV relativeFrom="paragraph">
                  <wp:posOffset>-451485</wp:posOffset>
                </wp:positionV>
                <wp:extent cx="585470" cy="205105"/>
                <wp:effectExtent l="0" t="0" r="0" b="0"/>
                <wp:wrapNone/>
                <wp:docPr id="1" name="Фігура1"/>
                <a:graphic xmlns:a="http://schemas.openxmlformats.org/drawingml/2006/main">
                  <a:graphicData uri="http://schemas.microsoft.com/office/word/2010/wordprocessingShape">
                    <wps:wsp>
                      <wps:cNvSpPr txBox="1"/>
                      <wps:spPr>
                        <a:xfrm>
                          <a:off x="0" y="0"/>
                          <a:ext cx="585000" cy="204480"/>
                        </a:xfrm>
                        <a:prstGeom prst="rect">
                          <a:avLst/>
                        </a:prstGeom>
                        <a:noFill/>
                        <a:ln>
                          <a:noFill/>
                        </a:ln>
                      </wps:spPr>
                      <wps:txbx>
                        <w:txbxContent>
                          <w:p>
                            <w:pPr>
                              <w:overflowPunct w:val="false"/>
                              <w:spacing w:before="0" w:after="0" w:lineRule="auto" w:line="240"/>
                              <w:rPr/>
                            </w:pPr>
                            <w:r>
                              <w:rPr>
                                <w:szCs w:val="20"/>
                                <w:rFonts w:ascii="Times New Roman" w:hAnsi="Times New Roman" w:eastAsia="Times New Roman"/>
                                <w:lang w:val="ru-RU" w:eastAsia="ru-RU"/>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0.9pt;margin-top:-35.55pt;width:46pt;height:16.05pt" type="shapetype_202">
                <v:textbox>
                  <w:txbxContent>
                    <w:p>
                      <w:pPr>
                        <w:overflowPunct w:val="false"/>
                        <w:spacing w:before="0" w:after="0" w:lineRule="auto" w:line="240"/>
                        <w:rPr/>
                      </w:pPr>
                      <w:r>
                        <w:rPr>
                          <w:szCs w:val="20"/>
                          <w:rFonts w:ascii="Times New Roman" w:hAnsi="Times New Roman" w:eastAsia="Times New Roman"/>
                          <w:lang w:val="ru-RU" w:eastAsia="ru-RU"/>
                        </w:rPr>
                        <w:t>копія</w:t>
                      </w:r>
                    </w:p>
                  </w:txbxContent>
                </v:textbox>
                <w10:wrap type="square"/>
                <v:fill o:detectmouseclick="t" on="false"/>
                <v:stroke color="black" joinstyle="round" endcap="flat"/>
              </v:shape>
            </w:pict>
          </mc:Fallback>
        </mc:AlternateContent>
        <w:drawing>
          <wp:anchor behindDoc="0" distT="0" distB="0" distL="133985" distR="114935" simplePos="0" locked="0" layoutInCell="1" allowOverlap="1" relativeHeight="3">
            <wp:simplePos x="0" y="0"/>
            <wp:positionH relativeFrom="column">
              <wp:posOffset>2844800</wp:posOffset>
            </wp:positionH>
            <wp:positionV relativeFrom="paragraph">
              <wp:posOffset>-488950</wp:posOffset>
            </wp:positionV>
            <wp:extent cx="426720" cy="607060"/>
            <wp:effectExtent l="0" t="0" r="0" b="0"/>
            <wp:wrapTopAndBottom/>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b/>
          <w:bCs/>
          <w:sz w:val="28"/>
          <w:szCs w:val="28"/>
        </w:rPr>
        <w:t>ПОКРОВСЬКА МІСЬКА РАДА</w:t>
      </w:r>
    </w:p>
    <w:p>
      <w:pPr>
        <w:pStyle w:val="Style20"/>
        <w:spacing w:before="0" w:after="0"/>
        <w:jc w:val="center"/>
        <w:rPr/>
      </w:pPr>
      <w:r>
        <w:rPr>
          <w:b/>
          <w:bCs/>
          <w:sz w:val="28"/>
          <w:szCs w:val="28"/>
        </w:rPr>
        <w:t>ДНІПРОПЕТРОВСЬКОЇ ОБЛАСТІ</w:t>
      </w:r>
    </w:p>
    <w:p>
      <w:pPr>
        <w:pStyle w:val="Style20"/>
        <w:spacing w:before="0" w:after="0"/>
        <w:jc w:val="center"/>
        <w:rPr/>
      </w:pPr>
      <w:r>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26670</wp:posOffset>
                </wp:positionV>
                <wp:extent cx="6007735" cy="2540"/>
                <wp:effectExtent l="0" t="0" r="0" b="0"/>
                <wp:wrapNone/>
                <wp:docPr id="3" name="Прямая соединительная линия 1"/>
                <a:graphic xmlns:a="http://schemas.openxmlformats.org/drawingml/2006/main">
                  <a:graphicData uri="http://schemas.microsoft.com/office/word/2010/wordprocessingShape">
                    <wps:wsp>
                      <wps:cNvSpPr/>
                      <wps:spPr>
                        <a:xfrm>
                          <a:off x="0" y="0"/>
                          <a:ext cx="6006960" cy="18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05pt" to="474.25pt,2.15pt" ID="Прямая соединительная линия 1" stroked="t" style="position:absolute">
                <v:stroke color="black" weight="17640" joinstyle="miter" endcap="flat"/>
                <v:fill o:detectmouseclick="t" on="false"/>
              </v:line>
            </w:pict>
          </mc:Fallback>
        </mc:AlternateContent>
      </w:r>
    </w:p>
    <w:p>
      <w:pPr>
        <w:pStyle w:val="Style20"/>
        <w:spacing w:before="0" w:after="0"/>
        <w:jc w:val="center"/>
        <w:rPr/>
      </w:pPr>
      <w:r>
        <w:rPr>
          <w:b/>
          <w:sz w:val="28"/>
          <w:szCs w:val="28"/>
        </w:rPr>
        <w:t xml:space="preserve">РОЗПОРЯДЖЕННЯ </w:t>
      </w:r>
    </w:p>
    <w:p>
      <w:pPr>
        <w:pStyle w:val="21"/>
        <w:ind w:hanging="0"/>
        <w:rPr>
          <w:b/>
          <w:b/>
          <w:sz w:val="28"/>
          <w:szCs w:val="28"/>
        </w:rPr>
      </w:pPr>
      <w:r>
        <w:rPr>
          <w:b/>
          <w:sz w:val="28"/>
          <w:szCs w:val="28"/>
        </w:rPr>
        <w:t>МІСЬКОГО ГОЛОВИ</w:t>
      </w:r>
    </w:p>
    <w:p>
      <w:pPr>
        <w:pStyle w:val="21"/>
        <w:ind w:hanging="0"/>
        <w:rPr>
          <w:b/>
          <w:b/>
          <w:sz w:val="28"/>
          <w:szCs w:val="28"/>
        </w:rPr>
      </w:pPr>
      <w:r>
        <w:rPr>
          <w:b/>
          <w:sz w:val="28"/>
          <w:szCs w:val="28"/>
        </w:rPr>
        <w:t>м.Покров</w:t>
      </w:r>
    </w:p>
    <w:p>
      <w:pPr>
        <w:pStyle w:val="Normal"/>
        <w:rPr>
          <w:rFonts w:ascii="Times New Roman" w:hAnsi="Times New Roman"/>
          <w:sz w:val="28"/>
          <w:szCs w:val="28"/>
        </w:rPr>
      </w:pPr>
      <w:r>
        <w:rPr>
          <w:rFonts w:ascii="Times New Roman" w:hAnsi="Times New Roman"/>
        </w:rPr>
        <w:t xml:space="preserve">  </w:t>
      </w:r>
      <w:r>
        <w:rPr>
          <w:rFonts w:ascii="Times New Roman" w:hAnsi="Times New Roman"/>
          <w:sz w:val="28"/>
          <w:szCs w:val="28"/>
        </w:rPr>
        <w:t>09.12.2019 р.</w:t>
        <w:tab/>
        <w:tab/>
        <w:tab/>
        <w:t xml:space="preserve">                                                                   № 346-р</w:t>
      </w:r>
    </w:p>
    <w:p>
      <w:pPr>
        <w:pStyle w:val="Normal"/>
        <w:spacing w:before="0" w:after="0"/>
        <w:rPr>
          <w:rFonts w:ascii="Times New Roman" w:hAnsi="Times New Roman"/>
          <w:sz w:val="28"/>
          <w:szCs w:val="28"/>
        </w:rPr>
      </w:pPr>
      <w:r>
        <w:rPr>
          <w:rFonts w:ascii="Times New Roman" w:hAnsi="Times New Roman"/>
          <w:sz w:val="28"/>
          <w:szCs w:val="28"/>
        </w:rPr>
        <w:t>Про  закріплення  доріг, тротуарів,</w:t>
      </w:r>
    </w:p>
    <w:p>
      <w:pPr>
        <w:pStyle w:val="Normal"/>
        <w:spacing w:before="0" w:after="0"/>
        <w:rPr>
          <w:rFonts w:ascii="Times New Roman" w:hAnsi="Times New Roman"/>
          <w:sz w:val="28"/>
          <w:szCs w:val="28"/>
        </w:rPr>
      </w:pPr>
      <w:r>
        <w:rPr>
          <w:rFonts w:ascii="Times New Roman" w:hAnsi="Times New Roman"/>
          <w:sz w:val="28"/>
          <w:szCs w:val="28"/>
        </w:rPr>
        <w:t xml:space="preserve">внутрішньо-квартальних територій </w:t>
      </w:r>
    </w:p>
    <w:p>
      <w:pPr>
        <w:pStyle w:val="Normal"/>
        <w:spacing w:before="0" w:after="0"/>
        <w:rPr>
          <w:rFonts w:ascii="Times New Roman" w:hAnsi="Times New Roman"/>
          <w:sz w:val="28"/>
          <w:szCs w:val="28"/>
        </w:rPr>
      </w:pPr>
      <w:r>
        <w:rPr>
          <w:rFonts w:ascii="Times New Roman" w:hAnsi="Times New Roman"/>
          <w:sz w:val="28"/>
          <w:szCs w:val="28"/>
        </w:rPr>
        <w:t>міста Покров на випадок ускладнення</w:t>
      </w:r>
    </w:p>
    <w:p>
      <w:pPr>
        <w:pStyle w:val="Normal"/>
        <w:spacing w:before="0" w:after="0"/>
        <w:rPr>
          <w:rFonts w:ascii="Times New Roman" w:hAnsi="Times New Roman"/>
          <w:sz w:val="28"/>
          <w:szCs w:val="28"/>
        </w:rPr>
      </w:pPr>
      <w:r>
        <w:rPr>
          <w:rFonts w:ascii="Times New Roman" w:hAnsi="Times New Roman"/>
          <w:sz w:val="28"/>
          <w:szCs w:val="28"/>
        </w:rPr>
        <w:t xml:space="preserve">погодних умов в  осінньо-зимовий </w:t>
      </w:r>
    </w:p>
    <w:p>
      <w:pPr>
        <w:pStyle w:val="Normal"/>
        <w:spacing w:before="0" w:after="0"/>
        <w:rPr>
          <w:rFonts w:ascii="Times New Roman" w:hAnsi="Times New Roman"/>
          <w:sz w:val="28"/>
          <w:szCs w:val="28"/>
        </w:rPr>
      </w:pPr>
      <w:r>
        <w:rPr>
          <w:rFonts w:ascii="Times New Roman" w:hAnsi="Times New Roman"/>
          <w:sz w:val="28"/>
          <w:szCs w:val="28"/>
        </w:rPr>
        <w:t>період 2019 – 2020 років</w:t>
      </w:r>
    </w:p>
    <w:p>
      <w:pPr>
        <w:pStyle w:val="Normal"/>
        <w:spacing w:before="0" w:after="0"/>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bCs/>
          <w:sz w:val="28"/>
          <w:szCs w:val="28"/>
        </w:rPr>
        <w:t>З метою забезпечення належного стану доріг міста Покров на випадок ускладнення погодних умов в осінньо-зимовий період 2019-2020 років у</w:t>
      </w:r>
      <w:r>
        <w:rPr>
          <w:rFonts w:ascii="Times New Roman" w:hAnsi="Times New Roman"/>
          <w:sz w:val="28"/>
          <w:szCs w:val="28"/>
        </w:rPr>
        <w:t xml:space="preserve"> відповідності до Закону України «Про дорожній рух», Закону України «Про благоустрій» та Закону України «Про місцеве  самоврядування в Україні».</w:t>
      </w:r>
    </w:p>
    <w:p>
      <w:pPr>
        <w:pStyle w:val="Normal"/>
        <w:jc w:val="both"/>
        <w:rPr>
          <w:rFonts w:ascii="Times New Roman" w:hAnsi="Times New Roman"/>
          <w:sz w:val="28"/>
          <w:szCs w:val="28"/>
        </w:rPr>
      </w:pPr>
      <w:r>
        <w:rPr>
          <w:rFonts w:ascii="Times New Roman" w:hAnsi="Times New Roman"/>
          <w:sz w:val="28"/>
          <w:szCs w:val="28"/>
        </w:rPr>
        <w:t xml:space="preserve">ЗОБОВ`ЯЗУЮ:  </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 Затвердити між міськими комунальними підприємствами розподіл доріг, тротуарів та внутрішньо-квартальних територій міста Покров  по розчищенню від снігу та ожеледиці при ускладненні погодних умов в осінньо -зимовий період 2019-2020 років, додається.</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 Забезпечити:</w:t>
      </w:r>
    </w:p>
    <w:p>
      <w:pPr>
        <w:pStyle w:val="Normal"/>
        <w:ind w:firstLine="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2.1. Керівникам ПМКП «Добробут» (Солянко В.А.), МКП «Покровводоканал» (Зуєв А.В.), ТОВ «Універсал-сервіс ЛТД» (Колпакчі О.В., за згодою) в осінньо-зимовий період, на випадок ускладнення погодних умов (снігопади, ожеледиця) цілодобову роботу спецтехніки та персоналу по розчистки доріг та тротуарів від снігу.</w:t>
      </w:r>
    </w:p>
    <w:p>
      <w:pPr>
        <w:pStyle w:val="Normal"/>
        <w:jc w:val="both"/>
        <w:rPr>
          <w:rFonts w:ascii="Times New Roman" w:hAnsi="Times New Roman"/>
          <w:sz w:val="28"/>
          <w:szCs w:val="28"/>
        </w:rPr>
      </w:pPr>
      <w:r>
        <w:rPr>
          <w:rFonts w:ascii="Times New Roman" w:hAnsi="Times New Roman"/>
          <w:sz w:val="28"/>
          <w:szCs w:val="28"/>
        </w:rPr>
        <w:tab/>
        <w:t>2.2. Керівникам ПМКП «Добробут» (Солянко В.А.), ТОВ «Універсал-сервіс ЛТД» (Колпакчі О.В., за згодою), ПМКП «Житлкомсервіс»          (Міненко В.О.) організацію робіт по посипці доріг, тротуарів та внутрішньо-квартальних  територій  протиожеледними матеріалами.</w:t>
      </w:r>
    </w:p>
    <w:p>
      <w:pPr>
        <w:pStyle w:val="Normal"/>
        <w:spacing w:before="0" w:after="0"/>
        <w:jc w:val="both"/>
        <w:rPr>
          <w:rFonts w:ascii="Times New Roman" w:hAnsi="Times New Roman"/>
          <w:sz w:val="28"/>
          <w:szCs w:val="28"/>
        </w:rPr>
      </w:pPr>
      <w:r>
        <w:rPr>
          <w:rFonts w:ascii="Times New Roman" w:hAnsi="Times New Roman"/>
          <w:sz w:val="28"/>
          <w:szCs w:val="28"/>
        </w:rPr>
        <w:tab/>
        <w:t xml:space="preserve">2.3. Керівникам бюджетних установ управління освіти  (Цупрова Г.А.), </w:t>
      </w:r>
    </w:p>
    <w:p>
      <w:pPr>
        <w:pStyle w:val="Normal"/>
        <w:spacing w:before="0" w:after="0"/>
        <w:jc w:val="both"/>
        <w:rPr>
          <w:rFonts w:ascii="Times New Roman" w:hAnsi="Times New Roman"/>
          <w:sz w:val="28"/>
          <w:szCs w:val="28"/>
        </w:rPr>
      </w:pPr>
      <w:r>
        <w:rPr>
          <w:rFonts w:ascii="Times New Roman" w:hAnsi="Times New Roman"/>
          <w:sz w:val="28"/>
          <w:szCs w:val="28"/>
        </w:rPr>
        <w:t xml:space="preserve">КП«ЦПМСД Покровської міської ради Дніпропетровської області»     (Леонтьєв О.О.), КП «ЦМЛ м. Покров» ДОР» (Шкіль А.П.), відділу культури (Сударєва Т.М.), управління соціального захисту населення (Ігнатюк Т.М.), територіального центру соціального обслуговування (Даниленко Н.Е.) очищення закріпленої території від снігу та посипання протиожеледними  матеріалами. </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2.4.  В.о.старости Шолоховського старостинського округу (Базілєвич В.О.) здійснювати координацію роботи спеціальної техніки, що задіяна на розчищенні від снігу та посипанням протиожеледними матеріалами доріг та тротуарів в межах Шолоховського старостинського округу.</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t>2.5. Керівникам приватних підприємств, приватним підприємцям, головам ОСББ очищення закріпленої території від снігу та посипання  протиожеледними  матеріалами.</w:t>
      </w:r>
    </w:p>
    <w:p>
      <w:pPr>
        <w:pStyle w:val="Normal"/>
        <w:jc w:val="both"/>
        <w:rPr>
          <w:rFonts w:ascii="Times New Roman" w:hAnsi="Times New Roman"/>
          <w:sz w:val="28"/>
          <w:szCs w:val="28"/>
        </w:rPr>
      </w:pPr>
      <w:r>
        <w:rPr>
          <w:rFonts w:ascii="Times New Roman" w:hAnsi="Times New Roman"/>
          <w:sz w:val="28"/>
          <w:szCs w:val="28"/>
        </w:rPr>
        <w:tab/>
        <w:t>3. Дозволити директору ПМКП «Добробут» (Солянко В.А.), для запобігання виникнення надзвичайної ситуації в місті укласти договір з підрядною організацією, для виконання робіт по розчищенню доріг, тротуарів міста та прилеглих селищ міста на випадок великих снігопадів від  заметів та посипання протиожеледними матеріалами.</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4. Надати дозвіл на списання міським комунальним підприємствам паливно - мастильних матеріалів та інших витрат пов’язаних з  розчищенням від снігу та посипанням протиожеледними матеріалами доріг, тротуарів та внутрішньо - квартальних територій.</w:t>
      </w:r>
    </w:p>
    <w:p>
      <w:pPr>
        <w:pStyle w:val="Normal"/>
        <w:ind w:firstLine="708"/>
        <w:jc w:val="both"/>
        <w:rPr>
          <w:rFonts w:ascii="Times New Roman" w:hAnsi="Times New Roman"/>
          <w:sz w:val="28"/>
          <w:szCs w:val="28"/>
        </w:rPr>
      </w:pPr>
      <w:r>
        <w:rPr>
          <w:rFonts w:ascii="Times New Roman" w:hAnsi="Times New Roman"/>
          <w:sz w:val="28"/>
          <w:szCs w:val="28"/>
        </w:rPr>
        <w:t xml:space="preserve">5. Координацію роботи по виконанню цього розпорядження покласти на начальника  УЖКГ  та  будівництва (Ребенок В.В.), </w:t>
      </w:r>
      <w:bookmarkStart w:id="0" w:name="_GoBack"/>
      <w:bookmarkEnd w:id="0"/>
      <w:r>
        <w:rPr>
          <w:rFonts w:ascii="Times New Roman" w:hAnsi="Times New Roman"/>
          <w:sz w:val="28"/>
          <w:szCs w:val="28"/>
        </w:rPr>
        <w:t>контроль покласти на заступника міського голови  Чистяков О.Г.</w:t>
      </w:r>
    </w:p>
    <w:p>
      <w:pPr>
        <w:pStyle w:val="Normal"/>
        <w:ind w:firstLine="708"/>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Міський голова                                                                          О.М.Шаповал</w:t>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NoSpacing"/>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ЗАТВЕРДЖЕНО</w:t>
      </w:r>
    </w:p>
    <w:p>
      <w:pPr>
        <w:pStyle w:val="NoSpacing"/>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Розпорядження міського голови</w:t>
      </w:r>
    </w:p>
    <w:p>
      <w:pPr>
        <w:pStyle w:val="NoSpacing"/>
        <w:jc w:val="center"/>
        <w:rPr/>
      </w:pPr>
      <w:r>
        <w:rPr>
          <w:rFonts w:ascii="Times New Roman" w:hAnsi="Times New Roman"/>
          <w:sz w:val="24"/>
          <w:szCs w:val="24"/>
        </w:rPr>
        <w:t xml:space="preserve">                                                                    </w:t>
      </w:r>
      <w:r>
        <w:rPr>
          <w:rFonts w:ascii="Times New Roman" w:hAnsi="Times New Roman"/>
          <w:sz w:val="24"/>
          <w:szCs w:val="24"/>
        </w:rPr>
        <w:t>09.12.2019 №346-р</w:t>
      </w:r>
    </w:p>
    <w:p>
      <w:pPr>
        <w:pStyle w:val="NoSpacing"/>
        <w:jc w:val="center"/>
        <w:rPr>
          <w:rFonts w:ascii="Times New Roman" w:hAnsi="Times New Roman"/>
        </w:rPr>
      </w:pPr>
      <w:r>
        <w:rPr>
          <w:rFonts w:ascii="Times New Roman" w:hAnsi="Times New Roman"/>
        </w:rPr>
      </w:r>
    </w:p>
    <w:p>
      <w:pPr>
        <w:pStyle w:val="22"/>
        <w:shd w:val="clear" w:color="auto" w:fill="auto"/>
        <w:spacing w:before="0" w:after="200"/>
        <w:ind w:left="160" w:hanging="0"/>
        <w:rPr>
          <w:lang w:val="uk-UA"/>
        </w:rPr>
      </w:pPr>
      <w:r>
        <w:rPr>
          <w:lang w:val="uk-UA"/>
        </w:rPr>
        <w:t>Розподіл</w:t>
      </w:r>
    </w:p>
    <w:p>
      <w:pPr>
        <w:pStyle w:val="22"/>
        <w:shd w:val="clear" w:color="auto" w:fill="auto"/>
        <w:spacing w:before="0" w:after="200"/>
        <w:ind w:right="260" w:hanging="0"/>
        <w:rPr>
          <w:lang w:val="uk-UA"/>
        </w:rPr>
      </w:pPr>
      <w:r>
        <w:rPr>
          <w:lang w:val="uk-UA"/>
        </w:rPr>
        <w:t xml:space="preserve">доріг, тротуарів та внутрішньо-квартальних територій міста Покров на випадок ускладнення погодних умов в осінньо-зимовий період </w:t>
      </w:r>
    </w:p>
    <w:p>
      <w:pPr>
        <w:pStyle w:val="22"/>
        <w:shd w:val="clear" w:color="auto" w:fill="auto"/>
        <w:spacing w:before="0" w:after="200"/>
        <w:ind w:right="260" w:hanging="0"/>
        <w:rPr>
          <w:lang w:val="uk-UA"/>
        </w:rPr>
      </w:pPr>
      <w:r>
        <w:rPr>
          <w:lang w:val="uk-UA"/>
        </w:rPr>
        <w:t>2019-2020 років.</w:t>
      </w:r>
    </w:p>
    <w:tbl>
      <w:tblPr>
        <w:tblStyle w:val="af2"/>
        <w:tblW w:w="9854" w:type="dxa"/>
        <w:jc w:val="left"/>
        <w:tblInd w:w="0" w:type="dxa"/>
        <w:tblCellMar>
          <w:top w:w="0" w:type="dxa"/>
          <w:left w:w="108" w:type="dxa"/>
          <w:bottom w:w="0" w:type="dxa"/>
          <w:right w:w="108" w:type="dxa"/>
        </w:tblCellMar>
        <w:tblLook w:val="04a0"/>
      </w:tblPr>
      <w:tblGrid>
        <w:gridCol w:w="795"/>
        <w:gridCol w:w="9058"/>
      </w:tblGrid>
      <w:tr>
        <w:trPr/>
        <w:tc>
          <w:tcPr>
            <w:tcW w:w="9853" w:type="dxa"/>
            <w:gridSpan w:val="2"/>
            <w:tcBorders/>
            <w:shd w:fill="auto" w:val="clear"/>
            <w:vAlign w:val="bottom"/>
          </w:tcPr>
          <w:p>
            <w:pPr>
              <w:pStyle w:val="22"/>
              <w:shd w:val="clear" w:color="auto" w:fill="auto"/>
              <w:spacing w:lineRule="exact" w:line="260" w:before="0" w:after="200"/>
              <w:rPr>
                <w:rStyle w:val="213pt"/>
              </w:rPr>
            </w:pPr>
            <w:r>
              <w:rPr>
                <w:rFonts w:eastAsia="Calibri" w:cs="" w:ascii="Calibri" w:hAnsi="Calibri" w:asciiTheme="minorHAnsi" w:cstheme="minorBidi" w:eastAsiaTheme="minorHAnsi" w:hAnsiTheme="minorHAnsi"/>
                <w:szCs w:val="22"/>
                <w:lang w:eastAsia="en-US"/>
              </w:rPr>
              <w:t>Закр</w:t>
            </w:r>
            <w:r>
              <w:rPr>
                <w:rFonts w:eastAsia="Calibri" w:cs="" w:ascii="Calibri" w:hAnsi="Calibri" w:asciiTheme="minorHAnsi" w:cstheme="minorBidi" w:eastAsiaTheme="minorHAnsi" w:hAnsiTheme="minorHAnsi"/>
                <w:szCs w:val="22"/>
                <w:lang w:val="uk-UA" w:eastAsia="en-US"/>
              </w:rPr>
              <w:t>іплені території</w:t>
            </w:r>
          </w:p>
        </w:tc>
      </w:tr>
      <w:tr>
        <w:trPr/>
        <w:tc>
          <w:tcPr>
            <w:tcW w:w="795" w:type="dxa"/>
            <w:tcBorders/>
            <w:shd w:fill="auto" w:val="clear"/>
            <w:vAlign w:val="bottom"/>
          </w:tcPr>
          <w:p>
            <w:pPr>
              <w:pStyle w:val="22"/>
              <w:shd w:val="clear" w:color="auto" w:fill="auto"/>
              <w:spacing w:lineRule="exact" w:line="280" w:before="0" w:after="60"/>
              <w:ind w:left="240" w:hanging="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w:t>
            </w:r>
          </w:p>
          <w:p>
            <w:pPr>
              <w:pStyle w:val="22"/>
              <w:shd w:val="clear" w:color="auto" w:fill="auto"/>
              <w:spacing w:lineRule="exact" w:line="260" w:before="0" w:after="200"/>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з/п</w:t>
            </w:r>
          </w:p>
        </w:tc>
        <w:tc>
          <w:tcPr>
            <w:tcW w:w="9058" w:type="dxa"/>
            <w:tcBorders/>
            <w:shd w:fill="auto" w:val="clear"/>
            <w:vAlign w:val="bottom"/>
          </w:tcPr>
          <w:p>
            <w:pPr>
              <w:pStyle w:val="22"/>
              <w:shd w:val="clear" w:color="auto" w:fill="auto"/>
              <w:spacing w:lineRule="exact" w:line="260" w:before="0" w:after="200"/>
              <w:rPr/>
            </w:pPr>
            <w:r>
              <w:rPr>
                <w:rStyle w:val="213pt"/>
                <w:rFonts w:eastAsia="Calibri" w:cs="" w:ascii="Calibri" w:hAnsi="Calibri" w:asciiTheme="minorHAnsi" w:cstheme="minorBidi" w:eastAsiaTheme="minorHAnsi" w:hAnsiTheme="minorHAnsi"/>
                <w:szCs w:val="22"/>
                <w:lang w:eastAsia="en-US"/>
              </w:rPr>
              <w:t>ПМКП «Добробут»</w:t>
            </w:r>
          </w:p>
        </w:tc>
      </w:tr>
      <w:tr>
        <w:trPr/>
        <w:tc>
          <w:tcPr>
            <w:tcW w:w="795" w:type="dxa"/>
            <w:tcBorders/>
            <w:shd w:fill="auto" w:val="clear"/>
            <w:vAlign w:val="bottom"/>
          </w:tcPr>
          <w:p>
            <w:pPr>
              <w:pStyle w:val="22"/>
              <w:shd w:val="clear" w:color="auto" w:fill="auto"/>
              <w:spacing w:lineRule="exact" w:line="280" w:before="0" w:after="200"/>
              <w:ind w:left="260" w:hanging="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1</w:t>
            </w:r>
          </w:p>
        </w:tc>
        <w:tc>
          <w:tcPr>
            <w:tcW w:w="9058" w:type="dxa"/>
            <w:tcBorders/>
            <w:shd w:fill="auto" w:val="clear"/>
            <w:vAlign w:val="bottom"/>
          </w:tcPr>
          <w:p>
            <w:pPr>
              <w:pStyle w:val="22"/>
              <w:shd w:val="clear" w:color="auto" w:fill="auto"/>
              <w:spacing w:lineRule="exact" w:line="280" w:before="0" w:after="20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вул.Осипенк</w:t>
            </w:r>
            <w:r>
              <w:rPr>
                <w:rFonts w:eastAsia="Calibri" w:cs="" w:ascii="Calibri" w:hAnsi="Calibri" w:cstheme="minorBidi" w:eastAsiaTheme="minorHAnsi"/>
                <w:szCs w:val="22"/>
                <w:lang w:val="uk-UA" w:eastAsia="en-US"/>
              </w:rPr>
              <w:t xml:space="preserve">о </w:t>
            </w:r>
            <w:r>
              <w:rPr>
                <w:rFonts w:eastAsia="Calibri" w:cs="" w:ascii="Calibri" w:hAnsi="Calibri" w:cstheme="minorBidi" w:eastAsiaTheme="minorHAnsi"/>
                <w:szCs w:val="22"/>
                <w:lang w:eastAsia="en-US"/>
              </w:rPr>
              <w:t>від</w:t>
            </w:r>
            <w:r>
              <w:rPr>
                <w:rFonts w:eastAsia="Calibri" w:cs="" w:ascii="Calibri" w:hAnsi="Calibri" w:cstheme="minorBidi" w:eastAsiaTheme="minorHAnsi"/>
                <w:szCs w:val="22"/>
                <w:lang w:val="uk-UA" w:eastAsia="en-US"/>
              </w:rPr>
              <w:t xml:space="preserve">  </w:t>
            </w:r>
            <w:r>
              <w:rPr>
                <w:rFonts w:eastAsia="Calibri" w:cs="" w:ascii="Calibri" w:hAnsi="Calibri" w:cstheme="minorBidi" w:eastAsiaTheme="minorHAnsi"/>
                <w:szCs w:val="22"/>
                <w:lang w:eastAsia="en-US"/>
              </w:rPr>
              <w:t>розвилки до с.П.Хутори</w:t>
            </w:r>
          </w:p>
        </w:tc>
      </w:tr>
      <w:tr>
        <w:trPr/>
        <w:tc>
          <w:tcPr>
            <w:tcW w:w="795" w:type="dxa"/>
            <w:tcBorders/>
            <w:shd w:fill="auto" w:val="clear"/>
            <w:vAlign w:val="bottom"/>
          </w:tcPr>
          <w:p>
            <w:pPr>
              <w:pStyle w:val="22"/>
              <w:shd w:val="clear" w:color="auto" w:fill="auto"/>
              <w:spacing w:lineRule="exact" w:line="280" w:before="0" w:after="200"/>
              <w:ind w:left="260" w:hanging="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2</w:t>
            </w:r>
          </w:p>
        </w:tc>
        <w:tc>
          <w:tcPr>
            <w:tcW w:w="9058" w:type="dxa"/>
            <w:tcBorders/>
            <w:shd w:fill="auto" w:val="clear"/>
            <w:vAlign w:val="bottom"/>
          </w:tcPr>
          <w:p>
            <w:pPr>
              <w:pStyle w:val="22"/>
              <w:shd w:val="clear" w:color="auto" w:fill="auto"/>
              <w:spacing w:lineRule="exact" w:line="280" w:before="0" w:after="20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с.П.Хутори (вул.Перевізна, вул.Лермонтова)</w:t>
            </w:r>
          </w:p>
        </w:tc>
      </w:tr>
      <w:tr>
        <w:trPr/>
        <w:tc>
          <w:tcPr>
            <w:tcW w:w="795" w:type="dxa"/>
            <w:tcBorders/>
            <w:shd w:fill="auto" w:val="clear"/>
            <w:vAlign w:val="bottom"/>
          </w:tcPr>
          <w:p>
            <w:pPr>
              <w:pStyle w:val="22"/>
              <w:shd w:val="clear" w:color="auto" w:fill="auto"/>
              <w:spacing w:lineRule="exact" w:line="280" w:before="0" w:after="200"/>
              <w:ind w:left="240" w:hanging="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3</w:t>
            </w:r>
          </w:p>
        </w:tc>
        <w:tc>
          <w:tcPr>
            <w:tcW w:w="9058" w:type="dxa"/>
            <w:tcBorders/>
            <w:shd w:fill="auto" w:val="clear"/>
            <w:vAlign w:val="bottom"/>
          </w:tcPr>
          <w:p>
            <w:pPr>
              <w:pStyle w:val="22"/>
              <w:shd w:val="clear" w:color="auto" w:fill="auto"/>
              <w:spacing w:lineRule="exact" w:line="280" w:before="0" w:after="20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вул.П.Мирного</w:t>
            </w:r>
            <w:r>
              <w:rPr>
                <w:rFonts w:eastAsia="Calibri" w:cs="" w:ascii="Calibri" w:hAnsi="Calibri" w:cstheme="minorBidi" w:eastAsiaTheme="minorHAnsi"/>
                <w:szCs w:val="22"/>
                <w:lang w:val="uk-UA" w:eastAsia="en-US"/>
              </w:rPr>
              <w:t xml:space="preserve"> </w:t>
            </w:r>
            <w:r>
              <w:rPr>
                <w:rFonts w:eastAsia="Calibri" w:cs="" w:ascii="Calibri" w:hAnsi="Calibri" w:cstheme="minorBidi" w:eastAsiaTheme="minorHAnsi"/>
                <w:szCs w:val="22"/>
                <w:lang w:eastAsia="en-US"/>
              </w:rPr>
              <w:t>від</w:t>
            </w:r>
            <w:r>
              <w:rPr>
                <w:rFonts w:eastAsia="Calibri" w:cs="" w:ascii="Calibri" w:hAnsi="Calibri" w:cstheme="minorBidi" w:eastAsiaTheme="minorHAnsi"/>
                <w:szCs w:val="22"/>
                <w:lang w:val="uk-UA" w:eastAsia="en-US"/>
              </w:rPr>
              <w:t xml:space="preserve"> </w:t>
            </w:r>
            <w:r>
              <w:rPr>
                <w:rFonts w:eastAsia="Calibri" w:cs="" w:ascii="Calibri" w:hAnsi="Calibri" w:cstheme="minorBidi" w:eastAsiaTheme="minorHAnsi"/>
                <w:szCs w:val="22"/>
                <w:lang w:eastAsia="en-US"/>
              </w:rPr>
              <w:t>розвилки до вул.Зонова</w:t>
            </w:r>
          </w:p>
        </w:tc>
      </w:tr>
      <w:tr>
        <w:trPr/>
        <w:tc>
          <w:tcPr>
            <w:tcW w:w="795" w:type="dxa"/>
            <w:tcBorders/>
            <w:shd w:fill="auto" w:val="clear"/>
            <w:vAlign w:val="bottom"/>
          </w:tcPr>
          <w:p>
            <w:pPr>
              <w:pStyle w:val="22"/>
              <w:shd w:val="clear" w:color="auto" w:fill="auto"/>
              <w:spacing w:lineRule="exact" w:line="280" w:before="0" w:after="200"/>
              <w:ind w:left="240" w:hanging="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4</w:t>
            </w:r>
          </w:p>
        </w:tc>
        <w:tc>
          <w:tcPr>
            <w:tcW w:w="9058" w:type="dxa"/>
            <w:tcBorders/>
            <w:shd w:fill="auto" w:val="clear"/>
            <w:vAlign w:val="bottom"/>
          </w:tcPr>
          <w:p>
            <w:pPr>
              <w:pStyle w:val="22"/>
              <w:shd w:val="clear" w:color="auto" w:fill="auto"/>
              <w:spacing w:lineRule="exact" w:line="280" w:before="0" w:after="20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вул.Зонова</w:t>
            </w:r>
            <w:r>
              <w:rPr>
                <w:rFonts w:eastAsia="Calibri" w:cs="" w:ascii="Calibri" w:hAnsi="Calibri" w:cstheme="minorBidi" w:eastAsiaTheme="minorHAnsi"/>
                <w:szCs w:val="22"/>
                <w:lang w:val="uk-UA" w:eastAsia="en-US"/>
              </w:rPr>
              <w:t xml:space="preserve"> </w:t>
            </w:r>
            <w:r>
              <w:rPr>
                <w:rFonts w:eastAsia="Calibri" w:cs="" w:ascii="Calibri" w:hAnsi="Calibri" w:cstheme="minorBidi" w:eastAsiaTheme="minorHAnsi"/>
                <w:szCs w:val="22"/>
                <w:lang w:eastAsia="en-US"/>
              </w:rPr>
              <w:t>від</w:t>
            </w:r>
            <w:r>
              <w:rPr>
                <w:rFonts w:eastAsia="Calibri" w:cs="" w:ascii="Calibri" w:hAnsi="Calibri" w:cstheme="minorBidi" w:eastAsiaTheme="minorHAnsi"/>
                <w:szCs w:val="22"/>
                <w:lang w:val="uk-UA" w:eastAsia="en-US"/>
              </w:rPr>
              <w:t xml:space="preserve"> </w:t>
            </w:r>
            <w:r>
              <w:rPr>
                <w:rFonts w:eastAsia="Calibri" w:cs="" w:ascii="Calibri" w:hAnsi="Calibri" w:cstheme="minorBidi" w:eastAsiaTheme="minorHAnsi"/>
                <w:szCs w:val="22"/>
                <w:lang w:eastAsia="en-US"/>
              </w:rPr>
              <w:t>Південної</w:t>
            </w:r>
            <w:r>
              <w:rPr>
                <w:rFonts w:eastAsia="Calibri" w:cs="" w:ascii="Calibri" w:hAnsi="Calibri" w:cstheme="minorBidi" w:eastAsiaTheme="minorHAnsi"/>
                <w:szCs w:val="22"/>
                <w:lang w:val="uk-UA" w:eastAsia="en-US"/>
              </w:rPr>
              <w:t xml:space="preserve"> </w:t>
            </w:r>
            <w:r>
              <w:rPr>
                <w:rFonts w:eastAsia="Calibri" w:cs="" w:ascii="Calibri" w:hAnsi="Calibri" w:cstheme="minorBidi" w:eastAsiaTheme="minorHAnsi"/>
                <w:szCs w:val="22"/>
                <w:lang w:eastAsia="en-US"/>
              </w:rPr>
              <w:t>об’їзної до вул. Г.Тикви</w:t>
            </w:r>
          </w:p>
        </w:tc>
      </w:tr>
      <w:tr>
        <w:trPr/>
        <w:tc>
          <w:tcPr>
            <w:tcW w:w="795" w:type="dxa"/>
            <w:tcBorders/>
            <w:shd w:fill="auto" w:val="clear"/>
            <w:vAlign w:val="bottom"/>
          </w:tcPr>
          <w:p>
            <w:pPr>
              <w:pStyle w:val="22"/>
              <w:shd w:val="clear" w:color="auto" w:fill="auto"/>
              <w:spacing w:lineRule="exact" w:line="280" w:before="0" w:after="200"/>
              <w:ind w:left="240" w:hanging="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5</w:t>
            </w:r>
          </w:p>
        </w:tc>
        <w:tc>
          <w:tcPr>
            <w:tcW w:w="9058" w:type="dxa"/>
            <w:tcBorders/>
            <w:shd w:fill="auto" w:val="clear"/>
            <w:vAlign w:val="bottom"/>
          </w:tcPr>
          <w:p>
            <w:pPr>
              <w:pStyle w:val="22"/>
              <w:shd w:val="clear" w:color="auto" w:fill="auto"/>
              <w:spacing w:lineRule="exact" w:line="280" w:before="0" w:after="20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вул.Північно-Промислова</w:t>
            </w:r>
          </w:p>
        </w:tc>
      </w:tr>
      <w:tr>
        <w:trPr/>
        <w:tc>
          <w:tcPr>
            <w:tcW w:w="795" w:type="dxa"/>
            <w:tcBorders/>
            <w:shd w:fill="auto" w:val="clear"/>
            <w:vAlign w:val="bottom"/>
          </w:tcPr>
          <w:p>
            <w:pPr>
              <w:pStyle w:val="22"/>
              <w:shd w:val="clear" w:color="auto" w:fill="auto"/>
              <w:spacing w:lineRule="exact" w:line="280" w:before="0" w:after="200"/>
              <w:ind w:left="240" w:hanging="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6</w:t>
            </w:r>
          </w:p>
        </w:tc>
        <w:tc>
          <w:tcPr>
            <w:tcW w:w="9058" w:type="dxa"/>
            <w:tcBorders/>
            <w:shd w:fill="auto" w:val="clear"/>
            <w:vAlign w:val="bottom"/>
          </w:tcPr>
          <w:p>
            <w:pPr>
              <w:pStyle w:val="22"/>
              <w:shd w:val="clear" w:color="auto" w:fill="auto"/>
              <w:spacing w:lineRule="exact" w:line="280" w:before="0" w:after="20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селище Гірницьке</w:t>
            </w:r>
          </w:p>
        </w:tc>
      </w:tr>
      <w:tr>
        <w:trPr/>
        <w:tc>
          <w:tcPr>
            <w:tcW w:w="795" w:type="dxa"/>
            <w:tcBorders/>
            <w:shd w:fill="auto" w:val="clear"/>
            <w:vAlign w:val="bottom"/>
          </w:tcPr>
          <w:p>
            <w:pPr>
              <w:pStyle w:val="22"/>
              <w:shd w:val="clear" w:color="auto" w:fill="auto"/>
              <w:spacing w:lineRule="exact" w:line="280" w:before="0" w:after="200"/>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7</w:t>
            </w:r>
          </w:p>
        </w:tc>
        <w:tc>
          <w:tcPr>
            <w:tcW w:w="9058" w:type="dxa"/>
            <w:tcBorders/>
            <w:shd w:fill="auto" w:val="clear"/>
            <w:vAlign w:val="bottom"/>
          </w:tcPr>
          <w:p>
            <w:pPr>
              <w:pStyle w:val="22"/>
              <w:shd w:val="clear" w:color="auto" w:fill="auto"/>
              <w:spacing w:lineRule="exact" w:line="280" w:before="0" w:after="200"/>
              <w:jc w:val="left"/>
              <w:rPr>
                <w:lang w:val="uk-UA"/>
              </w:rPr>
            </w:pPr>
            <w:r>
              <w:rPr>
                <w:rFonts w:eastAsia="Calibri" w:cs="" w:ascii="Calibri" w:hAnsi="Calibri" w:cstheme="minorBidi" w:eastAsiaTheme="minorHAnsi"/>
                <w:szCs w:val="22"/>
                <w:lang w:eastAsia="en-US"/>
              </w:rPr>
              <w:t>вул.Г.Тикви, вул.Чиатурська,  вул.Медична, вул.Курчатова, вул.Затишна,  вул.Центральна,   вул.Незалежності, вул.Горького,  вул. Торгова, вул.Партизанська, вул.Уральська, вул.Глинки,  вул.Г.Середи, вул.Пушкіна,  вул.Гагаріна,  вул. Чехова,  вул.Г.Чорнобиля,  вул.Г.України,  вул. Шатохіна,  вул.Соборна,  вул.Л.Чайкіної, вул. Освіти</w:t>
            </w:r>
            <w:r>
              <w:rPr>
                <w:rFonts w:eastAsia="Calibri" w:cs="" w:ascii="Calibri" w:hAnsi="Calibri" w:cstheme="minorBidi" w:eastAsiaTheme="minorHAnsi"/>
                <w:szCs w:val="22"/>
                <w:lang w:val="uk-UA" w:eastAsia="en-US"/>
              </w:rPr>
              <w:t>,</w:t>
            </w:r>
          </w:p>
          <w:p>
            <w:pPr>
              <w:pStyle w:val="22"/>
              <w:shd w:val="clear" w:color="auto" w:fill="auto"/>
              <w:spacing w:lineRule="exact" w:line="280" w:before="0" w:after="20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val="uk-UA" w:eastAsia="en-US"/>
              </w:rPr>
              <w:t xml:space="preserve">вул.Гудзя, вул.Орлика Пилипа,  вул.Каховська, вул.Вишнева, вул.Калинова,  вул.І.Малки, вул.Шляхова, вул. </w:t>
            </w:r>
            <w:r>
              <w:rPr>
                <w:rFonts w:eastAsia="Calibri" w:cs="" w:ascii="Calibri" w:hAnsi="Calibri" w:cstheme="minorBidi" w:eastAsiaTheme="minorHAnsi"/>
                <w:szCs w:val="22"/>
                <w:lang w:eastAsia="en-US"/>
              </w:rPr>
              <w:t>Шевченк</w:t>
            </w:r>
            <w:r>
              <w:rPr>
                <w:rFonts w:eastAsia="Calibri" w:cs="" w:ascii="Calibri" w:hAnsi="Calibri" w:cstheme="minorBidi" w:eastAsiaTheme="minorHAnsi"/>
                <w:szCs w:val="22"/>
                <w:lang w:val="uk-UA" w:eastAsia="en-US"/>
              </w:rPr>
              <w:t>о</w:t>
            </w:r>
            <w:r>
              <w:rPr>
                <w:rFonts w:eastAsia="Calibri" w:cs="" w:ascii="Calibri" w:hAnsi="Calibri" w:cstheme="minorBidi" w:eastAsiaTheme="minorHAnsi"/>
                <w:szCs w:val="22"/>
                <w:lang w:eastAsia="en-US"/>
              </w:rPr>
              <w:t xml:space="preserve">.   </w:t>
            </w:r>
          </w:p>
        </w:tc>
      </w:tr>
      <w:tr>
        <w:trPr/>
        <w:tc>
          <w:tcPr>
            <w:tcW w:w="795" w:type="dxa"/>
            <w:tcBorders/>
            <w:shd w:fill="auto" w:val="clear"/>
            <w:vAlign w:val="bottom"/>
          </w:tcPr>
          <w:p>
            <w:pPr>
              <w:pStyle w:val="22"/>
              <w:shd w:val="clear" w:color="auto" w:fill="auto"/>
              <w:spacing w:lineRule="exact" w:line="280" w:before="0" w:after="200"/>
              <w:ind w:left="240" w:hanging="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8</w:t>
            </w:r>
          </w:p>
        </w:tc>
        <w:tc>
          <w:tcPr>
            <w:tcW w:w="9058" w:type="dxa"/>
            <w:tcBorders/>
            <w:shd w:fill="auto" w:val="clear"/>
            <w:vAlign w:val="bottom"/>
          </w:tcPr>
          <w:p>
            <w:pPr>
              <w:pStyle w:val="22"/>
              <w:shd w:val="clear" w:color="auto" w:fill="auto"/>
              <w:spacing w:lineRule="exact" w:line="280" w:before="0" w:after="20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Бульвар Т.Г.Шевченк</w:t>
            </w:r>
            <w:r>
              <w:rPr>
                <w:rFonts w:eastAsia="Calibri" w:cs="" w:ascii="Calibri" w:hAnsi="Calibri" w:cstheme="minorBidi" w:eastAsiaTheme="minorHAnsi"/>
                <w:szCs w:val="22"/>
                <w:lang w:val="uk-UA" w:eastAsia="en-US"/>
              </w:rPr>
              <w:t>о</w:t>
            </w:r>
            <w:r>
              <w:rPr>
                <w:rFonts w:eastAsia="Calibri" w:cs="" w:ascii="Calibri" w:hAnsi="Calibri" w:cstheme="minorBidi" w:eastAsiaTheme="minorHAnsi"/>
                <w:szCs w:val="22"/>
                <w:lang w:eastAsia="en-US"/>
              </w:rPr>
              <w:t>, Дендропарк, сквер біля</w:t>
            </w:r>
            <w:r>
              <w:rPr>
                <w:rFonts w:eastAsia="Calibri" w:cs="" w:ascii="Calibri" w:hAnsi="Calibri" w:cstheme="minorBidi" w:eastAsiaTheme="minorHAnsi"/>
                <w:szCs w:val="22"/>
                <w:lang w:val="uk-UA" w:eastAsia="en-US"/>
              </w:rPr>
              <w:t xml:space="preserve"> </w:t>
            </w:r>
            <w:r>
              <w:rPr>
                <w:rFonts w:eastAsia="Calibri" w:cs="" w:ascii="Calibri" w:hAnsi="Calibri" w:cstheme="minorBidi" w:eastAsiaTheme="minorHAnsi"/>
                <w:szCs w:val="22"/>
                <w:lang w:eastAsia="en-US"/>
              </w:rPr>
              <w:t>Будинку</w:t>
            </w:r>
            <w:r>
              <w:rPr>
                <w:rFonts w:eastAsia="Calibri" w:cs="" w:ascii="Calibri" w:hAnsi="Calibri" w:cstheme="minorBidi" w:eastAsiaTheme="minorHAnsi"/>
                <w:szCs w:val="22"/>
                <w:lang w:val="uk-UA" w:eastAsia="en-US"/>
              </w:rPr>
              <w:t xml:space="preserve"> </w:t>
            </w:r>
            <w:r>
              <w:rPr>
                <w:rFonts w:eastAsia="Calibri" w:cs="" w:ascii="Calibri" w:hAnsi="Calibri" w:cstheme="minorBidi" w:eastAsiaTheme="minorHAnsi"/>
                <w:szCs w:val="22"/>
                <w:lang w:eastAsia="en-US"/>
              </w:rPr>
              <w:t>Культури, площа</w:t>
            </w:r>
            <w:r>
              <w:rPr>
                <w:rFonts w:eastAsia="Calibri" w:cs="" w:ascii="Calibri" w:hAnsi="Calibri" w:cstheme="minorBidi" w:eastAsiaTheme="minorHAnsi"/>
                <w:szCs w:val="22"/>
                <w:lang w:val="uk-UA" w:eastAsia="en-US"/>
              </w:rPr>
              <w:t xml:space="preserve"> </w:t>
            </w:r>
            <w:r>
              <w:rPr>
                <w:rFonts w:eastAsia="Calibri" w:cs="" w:ascii="Calibri" w:hAnsi="Calibri" w:cstheme="minorBidi" w:eastAsiaTheme="minorHAnsi"/>
                <w:szCs w:val="22"/>
                <w:lang w:eastAsia="en-US"/>
              </w:rPr>
              <w:t>ім.І.Сірка, сквер «Ювілейний», площа</w:t>
            </w:r>
            <w:r>
              <w:rPr>
                <w:rFonts w:eastAsia="Calibri" w:cs="" w:ascii="Calibri" w:hAnsi="Calibri" w:cstheme="minorBidi" w:eastAsiaTheme="minorHAnsi"/>
                <w:szCs w:val="22"/>
                <w:lang w:val="uk-UA" w:eastAsia="en-US"/>
              </w:rPr>
              <w:t xml:space="preserve"> </w:t>
            </w:r>
            <w:r>
              <w:rPr>
                <w:rFonts w:eastAsia="Calibri" w:cs="" w:ascii="Calibri" w:hAnsi="Calibri" w:cstheme="minorBidi" w:eastAsiaTheme="minorHAnsi"/>
                <w:szCs w:val="22"/>
                <w:lang w:eastAsia="en-US"/>
              </w:rPr>
              <w:t>Гірників, сквер «Марс», парк ім.Б.Мозолевського, Алея Слави, Братські</w:t>
            </w:r>
            <w:r>
              <w:rPr>
                <w:rFonts w:eastAsia="Calibri" w:cs="" w:ascii="Calibri" w:hAnsi="Calibri" w:cstheme="minorBidi" w:eastAsiaTheme="minorHAnsi"/>
                <w:szCs w:val="22"/>
                <w:lang w:val="uk-UA" w:eastAsia="en-US"/>
              </w:rPr>
              <w:t xml:space="preserve"> </w:t>
            </w:r>
            <w:r>
              <w:rPr>
                <w:rFonts w:eastAsia="Calibri" w:cs="" w:ascii="Calibri" w:hAnsi="Calibri" w:cstheme="minorBidi" w:eastAsiaTheme="minorHAnsi"/>
                <w:szCs w:val="22"/>
                <w:lang w:eastAsia="en-US"/>
              </w:rPr>
              <w:t>могили</w:t>
            </w:r>
            <w:r>
              <w:rPr>
                <w:rFonts w:eastAsia="Calibri" w:cs="" w:ascii="Calibri" w:hAnsi="Calibri" w:cstheme="minorBidi" w:eastAsiaTheme="minorHAnsi"/>
                <w:szCs w:val="22"/>
                <w:lang w:val="uk-UA" w:eastAsia="en-US"/>
              </w:rPr>
              <w:t xml:space="preserve"> </w:t>
            </w:r>
            <w:r>
              <w:rPr>
                <w:rFonts w:eastAsia="Calibri" w:cs="" w:ascii="Calibri" w:hAnsi="Calibri" w:cstheme="minorBidi" w:eastAsiaTheme="minorHAnsi"/>
                <w:szCs w:val="22"/>
                <w:lang w:eastAsia="en-US"/>
              </w:rPr>
              <w:t>поховань, міське</w:t>
            </w:r>
            <w:r>
              <w:rPr>
                <w:rFonts w:eastAsia="Calibri" w:cs="" w:ascii="Calibri" w:hAnsi="Calibri" w:cstheme="minorBidi" w:eastAsiaTheme="minorHAnsi"/>
                <w:szCs w:val="22"/>
                <w:lang w:val="uk-UA" w:eastAsia="en-US"/>
              </w:rPr>
              <w:t xml:space="preserve"> </w:t>
            </w:r>
            <w:r>
              <w:rPr>
                <w:rFonts w:eastAsia="Calibri" w:cs="" w:ascii="Calibri" w:hAnsi="Calibri" w:cstheme="minorBidi" w:eastAsiaTheme="minorHAnsi"/>
                <w:szCs w:val="22"/>
                <w:lang w:eastAsia="en-US"/>
              </w:rPr>
              <w:t>кладовище, пам’ятний знак Чорнобиля, автобусні</w:t>
            </w:r>
            <w:r>
              <w:rPr>
                <w:rFonts w:eastAsia="Calibri" w:cs="" w:ascii="Calibri" w:hAnsi="Calibri" w:cstheme="minorBidi" w:eastAsiaTheme="minorHAnsi"/>
                <w:szCs w:val="22"/>
                <w:lang w:val="uk-UA" w:eastAsia="en-US"/>
              </w:rPr>
              <w:t xml:space="preserve"> </w:t>
            </w:r>
            <w:r>
              <w:rPr>
                <w:rFonts w:eastAsia="Calibri" w:cs="" w:ascii="Calibri" w:hAnsi="Calibri" w:cstheme="minorBidi" w:eastAsiaTheme="minorHAnsi"/>
                <w:szCs w:val="22"/>
                <w:lang w:eastAsia="en-US"/>
              </w:rPr>
              <w:t>зупинки.</w:t>
            </w:r>
          </w:p>
        </w:tc>
      </w:tr>
      <w:tr>
        <w:trPr/>
        <w:tc>
          <w:tcPr>
            <w:tcW w:w="795" w:type="dxa"/>
            <w:tcBorders/>
            <w:shd w:fill="auto" w:val="clear"/>
            <w:vAlign w:val="bottom"/>
          </w:tcPr>
          <w:p>
            <w:pPr>
              <w:pStyle w:val="22"/>
              <w:shd w:val="clear" w:color="auto" w:fill="auto"/>
              <w:spacing w:lineRule="exact" w:line="280" w:before="0" w:after="200"/>
              <w:ind w:left="240" w:hanging="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9</w:t>
            </w:r>
          </w:p>
        </w:tc>
        <w:tc>
          <w:tcPr>
            <w:tcW w:w="9058" w:type="dxa"/>
            <w:tcBorders/>
            <w:shd w:fill="auto" w:val="clear"/>
            <w:vAlign w:val="bottom"/>
          </w:tcPr>
          <w:p>
            <w:pPr>
              <w:pStyle w:val="22"/>
              <w:shd w:val="clear" w:color="auto" w:fill="auto"/>
              <w:spacing w:lineRule="exact" w:line="280" w:before="0" w:after="20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Внутрішньо-квартальні дороги від</w:t>
            </w:r>
            <w:r>
              <w:rPr>
                <w:rFonts w:eastAsia="Calibri" w:cs="" w:ascii="Calibri" w:hAnsi="Calibri" w:cstheme="minorBidi" w:eastAsiaTheme="minorHAnsi"/>
                <w:szCs w:val="22"/>
                <w:lang w:val="uk-UA" w:eastAsia="en-US"/>
              </w:rPr>
              <w:t xml:space="preserve"> </w:t>
            </w:r>
            <w:r>
              <w:rPr>
                <w:rFonts w:eastAsia="Calibri" w:cs="" w:ascii="Calibri" w:hAnsi="Calibri" w:cstheme="minorBidi" w:eastAsiaTheme="minorHAnsi"/>
                <w:szCs w:val="22"/>
                <w:lang w:eastAsia="en-US"/>
              </w:rPr>
              <w:t>вул.Уральська до вул.Гагаріна</w:t>
            </w:r>
          </w:p>
        </w:tc>
      </w:tr>
      <w:tr>
        <w:trPr/>
        <w:tc>
          <w:tcPr>
            <w:tcW w:w="795" w:type="dxa"/>
            <w:tcBorders/>
            <w:shd w:fill="auto" w:val="clear"/>
            <w:vAlign w:val="bottom"/>
          </w:tcPr>
          <w:p>
            <w:pPr>
              <w:pStyle w:val="22"/>
              <w:shd w:val="clear" w:color="auto" w:fill="auto"/>
              <w:spacing w:lineRule="exact" w:line="280" w:before="0" w:after="200"/>
              <w:ind w:left="240" w:hanging="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10</w:t>
            </w:r>
          </w:p>
        </w:tc>
        <w:tc>
          <w:tcPr>
            <w:tcW w:w="9058" w:type="dxa"/>
            <w:tcBorders/>
            <w:shd w:fill="auto" w:val="clear"/>
            <w:vAlign w:val="bottom"/>
          </w:tcPr>
          <w:p>
            <w:pPr>
              <w:pStyle w:val="22"/>
              <w:shd w:val="clear" w:color="auto" w:fill="auto"/>
              <w:spacing w:lineRule="exact" w:line="280" w:before="0" w:after="20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1 селище</w:t>
            </w:r>
          </w:p>
        </w:tc>
      </w:tr>
      <w:tr>
        <w:trPr/>
        <w:tc>
          <w:tcPr>
            <w:tcW w:w="795" w:type="dxa"/>
            <w:tcBorders/>
            <w:shd w:fill="auto" w:val="clear"/>
            <w:vAlign w:val="bottom"/>
          </w:tcPr>
          <w:p>
            <w:pPr>
              <w:pStyle w:val="22"/>
              <w:shd w:val="clear" w:color="auto" w:fill="auto"/>
              <w:spacing w:lineRule="exact" w:line="280" w:before="0" w:after="200"/>
              <w:ind w:left="240" w:hanging="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11</w:t>
            </w:r>
          </w:p>
        </w:tc>
        <w:tc>
          <w:tcPr>
            <w:tcW w:w="9058" w:type="dxa"/>
            <w:tcBorders/>
            <w:shd w:fill="auto" w:val="clear"/>
            <w:vAlign w:val="bottom"/>
          </w:tcPr>
          <w:p>
            <w:pPr>
              <w:pStyle w:val="22"/>
              <w:shd w:val="clear" w:color="auto" w:fill="auto"/>
              <w:spacing w:lineRule="exact" w:line="280" w:before="0" w:after="20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2 селище</w:t>
            </w:r>
          </w:p>
        </w:tc>
      </w:tr>
      <w:tr>
        <w:trPr/>
        <w:tc>
          <w:tcPr>
            <w:tcW w:w="795" w:type="dxa"/>
            <w:tcBorders/>
            <w:shd w:fill="auto" w:val="clear"/>
            <w:vAlign w:val="bottom"/>
          </w:tcPr>
          <w:p>
            <w:pPr>
              <w:pStyle w:val="22"/>
              <w:shd w:val="clear" w:color="auto" w:fill="auto"/>
              <w:spacing w:lineRule="exact" w:line="280" w:before="0" w:after="200"/>
              <w:ind w:left="240" w:hanging="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12</w:t>
            </w:r>
          </w:p>
        </w:tc>
        <w:tc>
          <w:tcPr>
            <w:tcW w:w="9058" w:type="dxa"/>
            <w:tcBorders/>
            <w:shd w:fill="auto" w:val="clear"/>
            <w:vAlign w:val="bottom"/>
          </w:tcPr>
          <w:p>
            <w:pPr>
              <w:pStyle w:val="22"/>
              <w:shd w:val="clear" w:color="auto" w:fill="auto"/>
              <w:spacing w:lineRule="exact" w:line="280" w:before="0" w:after="20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с. Гірник, с.Рудник, с.Олександрівка</w:t>
            </w:r>
          </w:p>
        </w:tc>
      </w:tr>
      <w:tr>
        <w:trPr/>
        <w:tc>
          <w:tcPr>
            <w:tcW w:w="795" w:type="dxa"/>
            <w:tcBorders/>
            <w:shd w:fill="auto" w:val="clear"/>
            <w:vAlign w:val="bottom"/>
          </w:tcPr>
          <w:p>
            <w:pPr>
              <w:pStyle w:val="22"/>
              <w:shd w:val="clear" w:color="auto" w:fill="auto"/>
              <w:spacing w:lineRule="exact" w:line="280" w:before="0" w:after="200"/>
              <w:ind w:left="240" w:hanging="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13</w:t>
            </w:r>
          </w:p>
        </w:tc>
        <w:tc>
          <w:tcPr>
            <w:tcW w:w="9058" w:type="dxa"/>
            <w:tcBorders/>
            <w:shd w:fill="auto" w:val="clear"/>
            <w:vAlign w:val="bottom"/>
          </w:tcPr>
          <w:p>
            <w:pPr>
              <w:pStyle w:val="22"/>
              <w:shd w:val="clear" w:color="auto" w:fill="auto"/>
              <w:spacing w:lineRule="exact" w:line="280" w:before="0" w:after="20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с.Шолохове</w:t>
            </w:r>
          </w:p>
        </w:tc>
      </w:tr>
      <w:tr>
        <w:trPr/>
        <w:tc>
          <w:tcPr>
            <w:tcW w:w="795" w:type="dxa"/>
            <w:tcBorders/>
            <w:shd w:fill="auto" w:val="clear"/>
            <w:vAlign w:val="center"/>
          </w:tcPr>
          <w:p>
            <w:pPr>
              <w:pStyle w:val="22"/>
              <w:shd w:val="clear" w:color="auto" w:fill="auto"/>
              <w:spacing w:lineRule="exact" w:line="280" w:before="0" w:after="200"/>
              <w:ind w:left="240" w:hanging="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14</w:t>
            </w:r>
          </w:p>
        </w:tc>
        <w:tc>
          <w:tcPr>
            <w:tcW w:w="9058" w:type="dxa"/>
            <w:tcBorders/>
            <w:shd w:fill="auto" w:val="clear"/>
          </w:tcPr>
          <w:p>
            <w:pPr>
              <w:pStyle w:val="22"/>
              <w:shd w:val="clear" w:color="auto" w:fill="auto"/>
              <w:spacing w:lineRule="exact" w:line="322" w:before="0" w:after="20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с.Базавлук, центральна дорога до спуску на Ток Кар`</w:t>
            </w:r>
            <w:r>
              <w:rPr>
                <w:rFonts w:eastAsia="Calibri" w:cs="" w:ascii="Calibri" w:hAnsi="Calibri" w:cstheme="minorBidi" w:eastAsiaTheme="minorHAnsi"/>
                <w:szCs w:val="22"/>
                <w:lang w:val="uk-UA" w:eastAsia="en-US"/>
              </w:rPr>
              <w:t>є</w:t>
            </w:r>
            <w:r>
              <w:rPr>
                <w:rFonts w:eastAsia="Calibri" w:cs="" w:ascii="Calibri" w:hAnsi="Calibri" w:cstheme="minorBidi" w:eastAsiaTheme="minorHAnsi"/>
                <w:szCs w:val="22"/>
                <w:lang w:eastAsia="en-US"/>
              </w:rPr>
              <w:t xml:space="preserve">р </w:t>
            </w:r>
          </w:p>
        </w:tc>
      </w:tr>
      <w:tr>
        <w:trPr/>
        <w:tc>
          <w:tcPr>
            <w:tcW w:w="795" w:type="dxa"/>
            <w:tcBorders/>
            <w:shd w:fill="auto" w:val="clear"/>
            <w:vAlign w:val="bottom"/>
          </w:tcPr>
          <w:p>
            <w:pPr>
              <w:pStyle w:val="22"/>
              <w:shd w:val="clear" w:color="auto" w:fill="auto"/>
              <w:spacing w:lineRule="exact" w:line="280" w:before="0" w:after="200"/>
              <w:ind w:left="260" w:hanging="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15</w:t>
            </w:r>
          </w:p>
        </w:tc>
        <w:tc>
          <w:tcPr>
            <w:tcW w:w="9058" w:type="dxa"/>
            <w:tcBorders/>
            <w:shd w:fill="auto" w:val="clear"/>
            <w:vAlign w:val="bottom"/>
          </w:tcPr>
          <w:p>
            <w:pPr>
              <w:pStyle w:val="22"/>
              <w:shd w:val="clear" w:color="auto" w:fill="auto"/>
              <w:spacing w:lineRule="exact" w:line="280" w:before="0" w:after="20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с.Ульянівка, с.Миронівка</w:t>
            </w:r>
          </w:p>
        </w:tc>
      </w:tr>
      <w:tr>
        <w:trPr/>
        <w:tc>
          <w:tcPr>
            <w:tcW w:w="795" w:type="dxa"/>
            <w:tcBorders/>
            <w:shd w:fill="auto" w:val="clear"/>
            <w:vAlign w:val="bottom"/>
          </w:tcPr>
          <w:p>
            <w:pPr>
              <w:pStyle w:val="22"/>
              <w:shd w:val="clear" w:color="auto" w:fill="auto"/>
              <w:spacing w:lineRule="exact" w:line="280" w:before="0" w:after="200"/>
              <w:ind w:left="260" w:hanging="0"/>
              <w:jc w:val="left"/>
              <w:rPr>
                <w:rFonts w:ascii="Calibri" w:hAnsi="Calibri" w:eastAsia="Calibri" w:cs="" w:asciiTheme="minorHAnsi" w:cstheme="minorBidi" w:eastAsiaTheme="minorHAnsi" w:hAnsiTheme="minorHAnsi"/>
                <w:szCs w:val="22"/>
                <w:lang w:eastAsia="en-US"/>
              </w:rPr>
            </w:pPr>
            <w:r>
              <w:rPr>
                <w:rFonts w:eastAsia="Calibri" w:cs="" w:cstheme="minorBidi" w:eastAsiaTheme="minorHAnsi" w:ascii="Calibri" w:hAnsi="Calibri"/>
                <w:szCs w:val="22"/>
                <w:lang w:eastAsia="en-US"/>
              </w:rPr>
            </w:r>
          </w:p>
        </w:tc>
        <w:tc>
          <w:tcPr>
            <w:tcW w:w="9058" w:type="dxa"/>
            <w:tcBorders/>
            <w:shd w:fill="auto" w:val="clear"/>
            <w:vAlign w:val="bottom"/>
          </w:tcPr>
          <w:p>
            <w:pPr>
              <w:pStyle w:val="22"/>
              <w:shd w:val="clear" w:color="auto" w:fill="auto"/>
              <w:spacing w:lineRule="exact" w:line="280" w:before="0" w:after="200"/>
              <w:rPr/>
            </w:pPr>
            <w:r>
              <w:rPr>
                <w:rStyle w:val="213pt"/>
                <w:rFonts w:eastAsia="Calibri" w:cs="" w:ascii="Calibri" w:hAnsi="Calibri" w:asciiTheme="minorHAnsi" w:cstheme="minorBidi" w:eastAsiaTheme="minorHAnsi" w:hAnsiTheme="minorHAnsi"/>
                <w:szCs w:val="22"/>
                <w:lang w:eastAsia="en-US"/>
              </w:rPr>
              <w:t>МКП «Покровводоканал»</w:t>
            </w:r>
          </w:p>
        </w:tc>
      </w:tr>
      <w:tr>
        <w:trPr/>
        <w:tc>
          <w:tcPr>
            <w:tcW w:w="795" w:type="dxa"/>
            <w:tcBorders/>
            <w:shd w:fill="auto" w:val="clear"/>
            <w:vAlign w:val="bottom"/>
          </w:tcPr>
          <w:p>
            <w:pPr>
              <w:pStyle w:val="22"/>
              <w:shd w:val="clear" w:color="auto" w:fill="auto"/>
              <w:spacing w:lineRule="exact" w:line="280" w:before="0" w:after="200"/>
              <w:ind w:left="260" w:hanging="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1</w:t>
            </w:r>
          </w:p>
        </w:tc>
        <w:tc>
          <w:tcPr>
            <w:tcW w:w="9058" w:type="dxa"/>
            <w:tcBorders/>
            <w:shd w:fill="auto" w:val="clear"/>
            <w:vAlign w:val="bottom"/>
          </w:tcPr>
          <w:p>
            <w:pPr>
              <w:pStyle w:val="22"/>
              <w:shd w:val="clear" w:color="auto" w:fill="auto"/>
              <w:spacing w:lineRule="exact" w:line="280" w:before="0" w:after="20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Внутрішньо-квартальні дороги 35-36 мікрорайону</w:t>
            </w:r>
          </w:p>
        </w:tc>
      </w:tr>
      <w:tr>
        <w:trPr/>
        <w:tc>
          <w:tcPr>
            <w:tcW w:w="795" w:type="dxa"/>
            <w:tcBorders/>
            <w:shd w:fill="auto" w:val="clear"/>
            <w:vAlign w:val="center"/>
          </w:tcPr>
          <w:p>
            <w:pPr>
              <w:pStyle w:val="22"/>
              <w:shd w:val="clear" w:color="auto" w:fill="auto"/>
              <w:spacing w:lineRule="exact" w:line="280" w:before="0" w:after="200"/>
              <w:ind w:left="260" w:hanging="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2</w:t>
            </w:r>
          </w:p>
        </w:tc>
        <w:tc>
          <w:tcPr>
            <w:tcW w:w="9058" w:type="dxa"/>
            <w:tcBorders/>
            <w:shd w:fill="auto" w:val="clear"/>
            <w:vAlign w:val="bottom"/>
          </w:tcPr>
          <w:p>
            <w:pPr>
              <w:pStyle w:val="22"/>
              <w:shd w:val="clear" w:color="auto" w:fill="auto"/>
              <w:spacing w:lineRule="exact" w:line="326" w:before="0" w:after="20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селище Чортомлик (вул.Вокзальна, вул.Зустрічна, вул.Миру, вул.Гризодубової, вул.Бородіно, вул.Зелена, вул.Залізнична, вул.Л.Українки, вул.Сєрова, вул.Аграрна, вул.Історична, вул. 8 Березня, вул.Молодогвардійська, вул.Теплична, вул.Серьогіна, вул.Айвазовського, вул.Станційна, вул.Красіна, вул.П.Мирного, вул.Чортомлицька, вул.Перевальна, вул.Нахімова, вул.Українська, вул.Мостова, вул.Комарова, вул.І.Сірка.)</w:t>
            </w:r>
          </w:p>
        </w:tc>
      </w:tr>
      <w:tr>
        <w:trPr/>
        <w:tc>
          <w:tcPr>
            <w:tcW w:w="795" w:type="dxa"/>
            <w:tcBorders/>
            <w:shd w:fill="auto" w:val="clear"/>
            <w:vAlign w:val="bottom"/>
          </w:tcPr>
          <w:p>
            <w:pPr>
              <w:pStyle w:val="22"/>
              <w:shd w:val="clear" w:color="auto" w:fill="auto"/>
              <w:spacing w:lineRule="exact" w:line="280" w:before="0" w:after="200"/>
              <w:ind w:left="260" w:hanging="0"/>
              <w:jc w:val="left"/>
              <w:rPr>
                <w:rFonts w:ascii="Calibri" w:hAnsi="Calibri" w:eastAsia="Calibri" w:cs="" w:asciiTheme="minorHAnsi" w:cstheme="minorBidi" w:eastAsiaTheme="minorHAnsi" w:hAnsiTheme="minorHAnsi"/>
                <w:szCs w:val="22"/>
                <w:lang w:eastAsia="en-US"/>
              </w:rPr>
            </w:pPr>
            <w:r>
              <w:rPr>
                <w:rFonts w:eastAsia="Calibri" w:cs="" w:cstheme="minorBidi" w:eastAsiaTheme="minorHAnsi" w:ascii="Calibri" w:hAnsi="Calibri"/>
                <w:szCs w:val="22"/>
                <w:lang w:eastAsia="en-US"/>
              </w:rPr>
            </w:r>
          </w:p>
        </w:tc>
        <w:tc>
          <w:tcPr>
            <w:tcW w:w="9058" w:type="dxa"/>
            <w:tcBorders/>
            <w:shd w:fill="auto" w:val="clear"/>
            <w:vAlign w:val="bottom"/>
          </w:tcPr>
          <w:p>
            <w:pPr>
              <w:pStyle w:val="22"/>
              <w:shd w:val="clear" w:color="auto" w:fill="auto"/>
              <w:spacing w:lineRule="exact" w:line="280" w:before="0" w:after="200"/>
              <w:rPr/>
            </w:pPr>
            <w:r>
              <w:rPr>
                <w:rStyle w:val="213pt"/>
                <w:rFonts w:eastAsia="Calibri" w:cs="" w:ascii="Calibri" w:hAnsi="Calibri" w:asciiTheme="minorHAnsi" w:cstheme="minorBidi" w:eastAsiaTheme="minorHAnsi" w:hAnsiTheme="minorHAnsi"/>
                <w:szCs w:val="22"/>
                <w:lang w:eastAsia="en-US"/>
              </w:rPr>
              <w:t>ТОВ «Універсал-сервіс ЛТД»</w:t>
            </w:r>
          </w:p>
        </w:tc>
      </w:tr>
      <w:tr>
        <w:trPr/>
        <w:tc>
          <w:tcPr>
            <w:tcW w:w="795" w:type="dxa"/>
            <w:tcBorders/>
            <w:shd w:fill="auto" w:val="clear"/>
            <w:vAlign w:val="bottom"/>
          </w:tcPr>
          <w:p>
            <w:pPr>
              <w:pStyle w:val="22"/>
              <w:shd w:val="clear" w:color="auto" w:fill="auto"/>
              <w:spacing w:lineRule="exact" w:line="280" w:before="0" w:after="200"/>
              <w:ind w:left="260" w:hanging="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1</w:t>
            </w:r>
          </w:p>
        </w:tc>
        <w:tc>
          <w:tcPr>
            <w:tcW w:w="9058" w:type="dxa"/>
            <w:tcBorders/>
            <w:shd w:fill="auto" w:val="clear"/>
            <w:vAlign w:val="bottom"/>
          </w:tcPr>
          <w:p>
            <w:pPr>
              <w:pStyle w:val="22"/>
              <w:shd w:val="clear" w:color="auto" w:fill="auto"/>
              <w:spacing w:lineRule="exact" w:line="280" w:before="0" w:after="200"/>
              <w:jc w:val="left"/>
              <w:rPr>
                <w:rFonts w:ascii="Calibri" w:hAnsi="Calibri" w:eastAsia="Calibri" w:cs="" w:asciiTheme="minorHAnsi" w:cstheme="minorBidi" w:eastAsiaTheme="minorHAnsi" w:hAnsiTheme="minorHAnsi"/>
                <w:szCs w:val="22"/>
                <w:lang w:eastAsia="en-US"/>
              </w:rPr>
            </w:pPr>
            <w:r>
              <w:rPr>
                <w:rFonts w:eastAsia="Calibri" w:cs="" w:ascii="Calibri" w:hAnsi="Calibri" w:cstheme="minorBidi" w:eastAsiaTheme="minorHAnsi"/>
                <w:szCs w:val="22"/>
                <w:lang w:eastAsia="en-US"/>
              </w:rPr>
              <w:t>Внутрішньо-квартальні дороги від</w:t>
            </w:r>
            <w:r>
              <w:rPr>
                <w:rFonts w:eastAsia="Calibri" w:cs="" w:ascii="Calibri" w:hAnsi="Calibri" w:cstheme="minorBidi" w:eastAsiaTheme="minorHAnsi"/>
                <w:szCs w:val="22"/>
                <w:lang w:val="uk-UA" w:eastAsia="en-US"/>
              </w:rPr>
              <w:t xml:space="preserve"> </w:t>
            </w:r>
            <w:r>
              <w:rPr>
                <w:rFonts w:eastAsia="Calibri" w:cs="" w:ascii="Calibri" w:hAnsi="Calibri" w:cstheme="minorBidi" w:eastAsiaTheme="minorHAnsi"/>
                <w:szCs w:val="22"/>
                <w:lang w:eastAsia="en-US"/>
              </w:rPr>
              <w:t>вул.Гагаріна до вул.Шатохіна</w:t>
            </w:r>
          </w:p>
        </w:tc>
      </w:tr>
    </w:tbl>
    <w:p>
      <w:pPr>
        <w:pStyle w:val="Normal"/>
        <w:rPr>
          <w:rFonts w:ascii="Times New Roman" w:hAnsi="Times New Roman"/>
          <w:sz w:val="28"/>
          <w:szCs w:val="28"/>
        </w:rPr>
      </w:pPr>
      <w:r>
        <w:rPr/>
      </w:r>
    </w:p>
    <w:p>
      <w:pPr>
        <w:pStyle w:val="Normal"/>
        <w:rPr>
          <w:rFonts w:ascii="Times New Roman" w:hAnsi="Times New Roman"/>
          <w:sz w:val="28"/>
          <w:szCs w:val="28"/>
        </w:rPr>
      </w:pPr>
      <w:r>
        <w:rPr/>
      </w:r>
    </w:p>
    <w:p>
      <w:pPr>
        <w:pStyle w:val="Normal"/>
        <w:rPr>
          <w:rFonts w:ascii="Times New Roman" w:hAnsi="Times New Roman"/>
          <w:sz w:val="28"/>
          <w:szCs w:val="28"/>
        </w:rPr>
      </w:pPr>
      <w:r>
        <w:rPr>
          <w:rFonts w:ascii="Times New Roman" w:hAnsi="Times New Roman"/>
          <w:sz w:val="28"/>
          <w:szCs w:val="28"/>
        </w:rPr>
        <w:t>Секретар міської ради                                                                      А.І.Пастух</w:t>
      </w:r>
    </w:p>
    <w:p>
      <w:pPr>
        <w:pStyle w:val="Normal"/>
        <w:rPr>
          <w:rFonts w:ascii="Times New Roman" w:hAnsi="Times New Roman"/>
          <w:sz w:val="28"/>
          <w:szCs w:val="28"/>
        </w:rPr>
      </w:pPr>
      <w:r>
        <w:rPr>
          <w:rFonts w:ascii="Times New Roman" w:hAnsi="Times New Roman"/>
          <w:sz w:val="28"/>
          <w:szCs w:val="28"/>
        </w:rPr>
        <w:t xml:space="preserve">            </w:t>
      </w:r>
    </w:p>
    <w:p>
      <w:pPr>
        <w:pStyle w:val="Style20"/>
        <w:spacing w:before="0" w:after="0"/>
        <w:jc w:val="both"/>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OpenSymbol">
    <w:altName w:val="Arial Unicode MS"/>
    <w:charset w:val="cc"/>
    <w:family w:val="roman"/>
    <w:pitch w:val="variable"/>
  </w:font>
  <w:font w:name="Cambri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40"/>
  <w:displayBackgroundShape/>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58ee"/>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6758ee"/>
    <w:rPr/>
  </w:style>
  <w:style w:type="character" w:styleId="Style14" w:customStyle="1">
    <w:name w:val="Основной текст Знак"/>
    <w:qFormat/>
    <w:rsid w:val="006758ee"/>
    <w:rPr>
      <w:rFonts w:ascii="Times New Roman" w:hAnsi="Times New Roman" w:eastAsia="Andale Sans UI" w:cs="Times New Roman"/>
      <w:kern w:val="2"/>
      <w:sz w:val="24"/>
      <w:szCs w:val="24"/>
    </w:rPr>
  </w:style>
  <w:style w:type="character" w:styleId="Style15" w:customStyle="1">
    <w:name w:val="Маркеры списка"/>
    <w:qFormat/>
    <w:rsid w:val="006758ee"/>
    <w:rPr>
      <w:rFonts w:ascii="OpenSymbol" w:hAnsi="OpenSymbol" w:eastAsia="OpenSymbol" w:cs="OpenSymbol"/>
    </w:rPr>
  </w:style>
  <w:style w:type="character" w:styleId="Style16" w:customStyle="1">
    <w:name w:val="Название Знак"/>
    <w:basedOn w:val="DefaultParagraphFont"/>
    <w:link w:val="a9"/>
    <w:qFormat/>
    <w:rsid w:val="00e8734b"/>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7" w:customStyle="1">
    <w:name w:val="Верхний колонтитул Знак"/>
    <w:basedOn w:val="DefaultParagraphFont"/>
    <w:link w:val="ae"/>
    <w:uiPriority w:val="99"/>
    <w:semiHidden/>
    <w:qFormat/>
    <w:rsid w:val="002c4e60"/>
    <w:rPr>
      <w:rFonts w:ascii="Calibri" w:hAnsi="Calibri" w:eastAsia="Calibri"/>
      <w:sz w:val="22"/>
      <w:szCs w:val="22"/>
      <w:lang w:val="uk-UA" w:eastAsia="zh-CN"/>
    </w:rPr>
  </w:style>
  <w:style w:type="character" w:styleId="Style18" w:customStyle="1">
    <w:name w:val="Нижний колонтитул Знак"/>
    <w:basedOn w:val="DefaultParagraphFont"/>
    <w:link w:val="af0"/>
    <w:uiPriority w:val="99"/>
    <w:semiHidden/>
    <w:qFormat/>
    <w:rsid w:val="002c4e60"/>
    <w:rPr>
      <w:rFonts w:ascii="Calibri" w:hAnsi="Calibri" w:eastAsia="Calibri"/>
      <w:sz w:val="22"/>
      <w:szCs w:val="22"/>
      <w:lang w:val="uk-UA" w:eastAsia="zh-CN"/>
    </w:rPr>
  </w:style>
  <w:style w:type="character" w:styleId="2" w:customStyle="1">
    <w:name w:val="Основной текст (2)_"/>
    <w:basedOn w:val="DefaultParagraphFont"/>
    <w:link w:val="20"/>
    <w:qFormat/>
    <w:rsid w:val="00dd249e"/>
    <w:rPr>
      <w:sz w:val="28"/>
      <w:szCs w:val="28"/>
      <w:shd w:fill="FFFFFF" w:val="clear"/>
    </w:rPr>
  </w:style>
  <w:style w:type="character" w:styleId="213pt" w:customStyle="1">
    <w:name w:val="Основной текст (2) + 13 pt;Полужирный"/>
    <w:basedOn w:val="2"/>
    <w:qFormat/>
    <w:rsid w:val="00dd249e"/>
    <w:rPr>
      <w:b/>
      <w:bCs/>
      <w:i w:val="false"/>
      <w:iCs w:val="false"/>
      <w:caps w:val="false"/>
      <w:smallCaps w:val="false"/>
      <w:strike w:val="false"/>
      <w:dstrike w:val="false"/>
      <w:color w:val="000000"/>
      <w:spacing w:val="0"/>
      <w:w w:val="100"/>
      <w:sz w:val="26"/>
      <w:szCs w:val="26"/>
      <w:u w:val="none"/>
      <w:lang w:val="uk-UA" w:eastAsia="uk-UA" w:bidi="uk-UA"/>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Times New Roman"/>
    </w:rPr>
  </w:style>
  <w:style w:type="character" w:styleId="ListLabel18">
    <w:name w:val="ListLabel 18"/>
    <w:qFormat/>
    <w:rPr>
      <w:rFonts w:eastAsia="Calibri" w:cs="Times New Roman"/>
    </w:rPr>
  </w:style>
  <w:style w:type="paragraph" w:styleId="Style19" w:customStyle="1">
    <w:name w:val="Заголовок"/>
    <w:basedOn w:val="Normal"/>
    <w:next w:val="Style20"/>
    <w:qFormat/>
    <w:rsid w:val="006758ee"/>
    <w:pPr>
      <w:keepNext w:val="true"/>
      <w:spacing w:before="240" w:after="120"/>
    </w:pPr>
    <w:rPr>
      <w:rFonts w:ascii="Liberation Sans" w:hAnsi="Liberation Sans" w:eastAsia="Microsoft YaHei" w:cs="Arial"/>
      <w:sz w:val="28"/>
      <w:szCs w:val="28"/>
    </w:rPr>
  </w:style>
  <w:style w:type="paragraph" w:styleId="Style20">
    <w:name w:val="Body Text"/>
    <w:basedOn w:val="Normal"/>
    <w:rsid w:val="006758ee"/>
    <w:pPr>
      <w:widowControl w:val="false"/>
      <w:spacing w:lineRule="auto" w:line="240" w:before="0" w:after="120"/>
    </w:pPr>
    <w:rPr>
      <w:rFonts w:ascii="Times New Roman" w:hAnsi="Times New Roman" w:eastAsia="Andale Sans UI"/>
      <w:kern w:val="2"/>
      <w:sz w:val="24"/>
      <w:szCs w:val="24"/>
    </w:rPr>
  </w:style>
  <w:style w:type="paragraph" w:styleId="Style21">
    <w:name w:val="List"/>
    <w:basedOn w:val="Style20"/>
    <w:rsid w:val="006758ee"/>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Покажчик"/>
    <w:basedOn w:val="Normal"/>
    <w:qFormat/>
    <w:pPr>
      <w:suppressLineNumbers/>
    </w:pPr>
    <w:rPr>
      <w:rFonts w:cs="Arial"/>
    </w:rPr>
  </w:style>
  <w:style w:type="paragraph" w:styleId="Caption">
    <w:name w:val="caption"/>
    <w:basedOn w:val="Normal"/>
    <w:qFormat/>
    <w:rsid w:val="006758ee"/>
    <w:pPr>
      <w:suppressLineNumbers/>
      <w:spacing w:before="120" w:after="120"/>
    </w:pPr>
    <w:rPr>
      <w:rFonts w:cs="Arial"/>
      <w:i/>
      <w:iCs/>
      <w:sz w:val="24"/>
      <w:szCs w:val="24"/>
    </w:rPr>
  </w:style>
  <w:style w:type="paragraph" w:styleId="11" w:customStyle="1">
    <w:name w:val="Указатель1"/>
    <w:basedOn w:val="Normal"/>
    <w:qFormat/>
    <w:rsid w:val="006758ee"/>
    <w:pPr>
      <w:suppressLineNumbers/>
    </w:pPr>
    <w:rPr>
      <w:rFonts w:cs="Arial"/>
    </w:rPr>
  </w:style>
  <w:style w:type="paragraph" w:styleId="21" w:customStyle="1">
    <w:name w:val="Основной текст 21"/>
    <w:basedOn w:val="Normal"/>
    <w:qFormat/>
    <w:rsid w:val="006758ee"/>
    <w:pPr>
      <w:widowControl w:val="false"/>
      <w:spacing w:lineRule="auto" w:line="240" w:before="0" w:after="0"/>
      <w:ind w:firstLine="720"/>
      <w:jc w:val="center"/>
    </w:pPr>
    <w:rPr>
      <w:rFonts w:ascii="Times New Roman" w:hAnsi="Times New Roman" w:eastAsia="Andale Sans UI"/>
      <w:kern w:val="2"/>
      <w:sz w:val="24"/>
      <w:szCs w:val="20"/>
    </w:rPr>
  </w:style>
  <w:style w:type="paragraph" w:styleId="Style24">
    <w:name w:val="Title"/>
    <w:basedOn w:val="Normal"/>
    <w:next w:val="Normal"/>
    <w:link w:val="aa"/>
    <w:qFormat/>
    <w:rsid w:val="00e8734b"/>
    <w:pPr>
      <w:pBdr>
        <w:bottom w:val="single" w:sz="8" w:space="4" w:color="4F81BD"/>
      </w:pBdr>
      <w:suppressAutoHyphens w:val="false"/>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lang w:val="ru-RU" w:eastAsia="ru-RU"/>
    </w:rPr>
  </w:style>
  <w:style w:type="paragraph" w:styleId="NoSpacing">
    <w:name w:val="No Spacing"/>
    <w:uiPriority w:val="1"/>
    <w:qFormat/>
    <w:rsid w:val="00e8734b"/>
    <w:pPr>
      <w:widowControl/>
      <w:suppressAutoHyphens w:val="true"/>
      <w:bidi w:val="0"/>
      <w:jc w:val="left"/>
    </w:pPr>
    <w:rPr>
      <w:rFonts w:ascii="Calibri" w:hAnsi="Calibri" w:eastAsia="Calibri" w:cs="Times New Roman"/>
      <w:color w:val="auto"/>
      <w:kern w:val="0"/>
      <w:sz w:val="22"/>
      <w:szCs w:val="22"/>
      <w:lang w:val="uk-UA" w:eastAsia="zh-CN" w:bidi="ar-SA"/>
    </w:rPr>
  </w:style>
  <w:style w:type="paragraph" w:styleId="ListParagraph">
    <w:name w:val="List Paragraph"/>
    <w:basedOn w:val="Normal"/>
    <w:uiPriority w:val="34"/>
    <w:qFormat/>
    <w:rsid w:val="00c120e5"/>
    <w:pPr>
      <w:spacing w:before="0" w:after="200"/>
      <w:ind w:left="720" w:hanging="0"/>
      <w:contextualSpacing/>
    </w:pPr>
    <w:rPr/>
  </w:style>
  <w:style w:type="paragraph" w:styleId="NormalWeb">
    <w:name w:val="Normal (Web)"/>
    <w:basedOn w:val="Normal"/>
    <w:qFormat/>
    <w:rsid w:val="003d2c88"/>
    <w:pPr>
      <w:widowControl w:val="false"/>
      <w:spacing w:lineRule="auto" w:line="240" w:before="280" w:after="280"/>
    </w:pPr>
    <w:rPr>
      <w:rFonts w:ascii="Times New Roman" w:hAnsi="Times New Roman" w:eastAsia="Andale Sans UI"/>
      <w:kern w:val="2"/>
      <w:sz w:val="24"/>
      <w:szCs w:val="24"/>
      <w:lang w:eastAsia="uk-UA"/>
    </w:rPr>
  </w:style>
  <w:style w:type="paragraph" w:styleId="Style25">
    <w:name w:val="Header"/>
    <w:basedOn w:val="Normal"/>
    <w:link w:val="af"/>
    <w:uiPriority w:val="99"/>
    <w:semiHidden/>
    <w:unhideWhenUsed/>
    <w:rsid w:val="002c4e60"/>
    <w:pPr>
      <w:tabs>
        <w:tab w:val="clear" w:pos="708"/>
        <w:tab w:val="center" w:pos="4677" w:leader="none"/>
        <w:tab w:val="right" w:pos="9355" w:leader="none"/>
      </w:tabs>
      <w:spacing w:lineRule="auto" w:line="240" w:before="0" w:after="0"/>
    </w:pPr>
    <w:rPr/>
  </w:style>
  <w:style w:type="paragraph" w:styleId="Style26">
    <w:name w:val="Footer"/>
    <w:basedOn w:val="Normal"/>
    <w:link w:val="af1"/>
    <w:uiPriority w:val="99"/>
    <w:semiHidden/>
    <w:unhideWhenUsed/>
    <w:rsid w:val="002c4e60"/>
    <w:pPr>
      <w:tabs>
        <w:tab w:val="clear" w:pos="708"/>
        <w:tab w:val="center" w:pos="4677" w:leader="none"/>
        <w:tab w:val="right" w:pos="9355" w:leader="none"/>
      </w:tabs>
      <w:spacing w:lineRule="auto" w:line="240" w:before="0" w:after="0"/>
    </w:pPr>
    <w:rPr/>
  </w:style>
  <w:style w:type="paragraph" w:styleId="22" w:customStyle="1">
    <w:name w:val="Основной текст (2)"/>
    <w:basedOn w:val="Normal"/>
    <w:link w:val="2"/>
    <w:qFormat/>
    <w:rsid w:val="00dd249e"/>
    <w:pPr>
      <w:widowControl w:val="false"/>
      <w:shd w:val="clear" w:color="auto" w:fill="FFFFFF"/>
      <w:suppressAutoHyphens w:val="false"/>
      <w:spacing w:lineRule="exact" w:line="360" w:before="660" w:after="0"/>
      <w:jc w:val="center"/>
    </w:pPr>
    <w:rPr>
      <w:rFonts w:ascii="Times New Roman" w:hAnsi="Times New Roman" w:eastAsia="Times New Roman"/>
      <w:sz w:val="28"/>
      <w:szCs w:val="28"/>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2">
    <w:name w:val="Table Grid"/>
    <w:basedOn w:val="a1"/>
    <w:uiPriority w:val="39"/>
    <w:rsid w:val="00dd249e"/>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AD326-B0CF-4CA4-8E26-79402099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Розпорядження МГ</Template>
  <TotalTime>1680</TotalTime>
  <Application>LibreOffice/6.1.4.2$Windows_x86 LibreOffice_project/9d0f32d1f0b509096fd65e0d4bec26ddd1938fd3</Application>
  <Pages>4</Pages>
  <Words>574</Words>
  <Characters>4439</Characters>
  <CharactersWithSpaces>5509</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2019-03-13T09:04:00Z</dcterms:created>
  <dc:creator>WORK 4</dc:creator>
  <dc:description/>
  <dc:language>uk-UA</dc:language>
  <cp:lastModifiedBy/>
  <cp:lastPrinted>2019-12-10T07:14:00Z</cp:lastPrinted>
  <dcterms:modified xsi:type="dcterms:W3CDTF">2019-12-16T14:57:02Z</dcterms:modified>
  <cp:revision>211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