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spacing w:before="0" w:after="0"/>
        <w:jc w:val="center"/>
        <w:rPr>
          <w:b/>
          <w:bCs/>
          <w:sz w:val="28"/>
          <w:szCs w:val="28"/>
          <w:lang w:val="uk-UA"/>
        </w:rPr>
      </w:pPr>
      <w:r>
        <w:rPr>
          <w:b/>
          <w:bCs/>
          <w:sz w:val="28"/>
          <w:szCs w:val="28"/>
          <w:lang w:val="uk-UA"/>
        </w:rPr>
        <w:t>ВИКОНАВЧИЙ КОМІТЕТ ПОКРОВСЬКОЇ МІСЬКОЇ РАДИ</w:t>
      </w:r>
    </w:p>
    <w:p>
      <w:pPr>
        <w:pStyle w:val="BodyText"/>
        <w:spacing w:before="0" w:after="0"/>
        <w:jc w:val="center"/>
        <w:rPr>
          <w:b/>
          <w:bCs/>
          <w:sz w:val="28"/>
          <w:szCs w:val="28"/>
          <w:lang w:val="uk-UA"/>
        </w:rPr>
      </w:pPr>
      <w:r>
        <w:rPr>
          <w:b/>
          <w:bCs/>
          <w:sz w:val="28"/>
          <w:szCs w:val="28"/>
          <w:lang w:val="uk-UA"/>
        </w:rPr>
        <w:t>ДНІПРОПЕТРОВСЬКОЇ ОБЛАСТІ</w:t>
      </w:r>
    </w:p>
    <w:p>
      <w:pPr>
        <w:pStyle w:val="BodyText"/>
        <w:spacing w:before="0" w:after="0"/>
        <w:jc w:val="center"/>
        <w:rPr>
          <w:b/>
          <w:bCs/>
          <w:sz w:val="12"/>
          <w:szCs w:val="12"/>
          <w:lang w:val="uk-UA"/>
        </w:rPr>
      </w:pPr>
      <w:r>
        <w:rPr>
          <w:b/>
          <w:bCs/>
          <w:sz w:val="12"/>
          <w:szCs w:val="12"/>
          <w:lang w:val="uk-UA"/>
        </w:rPr>
      </w:r>
    </w:p>
    <w:p>
      <w:pPr>
        <w:pStyle w:val="BodyText"/>
        <w:spacing w:before="0" w:after="0"/>
        <w:jc w:val="center"/>
        <w:rPr>
          <w:b/>
          <w:bCs/>
          <w:sz w:val="28"/>
          <w:szCs w:val="28"/>
          <w:lang w:val="uk-UA"/>
        </w:rPr>
      </w:pPr>
      <w:r>
        <w:rPr>
          <w:b/>
          <w:bCs/>
          <w:sz w:val="28"/>
          <w:szCs w:val="28"/>
          <w:lang w:val="uk-UA"/>
        </w:rPr>
        <w:t xml:space="preserve">ПРОЄКТ </w:t>
      </w:r>
      <w:r>
        <w:rPr>
          <w:b/>
          <w:bCs/>
          <w:sz w:val="28"/>
          <w:szCs w:val="28"/>
          <w:lang w:val="uk-UA"/>
        </w:rPr>
        <w:t>РІШЕННЯ</w:t>
      </w:r>
    </w:p>
    <w:p>
      <w:pPr>
        <w:pStyle w:val="BodyText2"/>
        <w:spacing w:before="0" w:after="0"/>
        <w:ind w:hanging="0" w:left="0" w:right="0"/>
        <w:jc w:val="left"/>
        <w:rPr/>
      </w:pPr>
      <w:r>
        <w:rPr>
          <w:b/>
          <w:bCs/>
          <w:sz w:val="28"/>
          <w:szCs w:val="28"/>
          <w:lang w:val="uk-UA"/>
        </w:rPr>
        <w:t xml:space="preserve">____________________                     </w:t>
      </w:r>
      <w:r>
        <w:rPr>
          <w:b w:val="false"/>
          <w:bCs w:val="false"/>
          <w:sz w:val="28"/>
          <w:szCs w:val="28"/>
          <w:lang w:val="uk-UA"/>
        </w:rPr>
        <w:t xml:space="preserve"> </w:t>
      </w:r>
      <w:r>
        <w:rPr>
          <w:b w:val="false"/>
          <w:bCs w:val="false"/>
          <w:sz w:val="20"/>
          <w:szCs w:val="20"/>
          <w:lang w:val="uk-UA"/>
        </w:rPr>
        <w:t xml:space="preserve">м. Покров  </w:t>
      </w:r>
      <w:r>
        <w:rPr>
          <w:b/>
          <w:bCs/>
          <w:sz w:val="28"/>
          <w:szCs w:val="28"/>
          <w:lang w:val="uk-UA"/>
        </w:rPr>
        <w:t xml:space="preserve">                               </w:t>
      </w:r>
      <w:r>
        <w:rPr>
          <w:b w:val="false"/>
          <w:bCs w:val="false"/>
          <w:sz w:val="28"/>
          <w:szCs w:val="28"/>
          <w:lang w:val="uk-UA"/>
        </w:rPr>
        <w:t xml:space="preserve">  №</w:t>
      </w:r>
      <w:r>
        <w:rPr>
          <w:b/>
          <w:bCs/>
          <w:sz w:val="28"/>
          <w:szCs w:val="28"/>
          <w:lang w:val="uk-UA"/>
        </w:rPr>
        <w:t xml:space="preserve"> ___________</w:t>
      </w:r>
    </w:p>
    <w:p>
      <w:pPr>
        <w:pStyle w:val="Normal"/>
        <w:spacing w:before="0" w:after="0"/>
        <w:jc w:val="center"/>
        <w:rPr>
          <w:sz w:val="28"/>
          <w:szCs w:val="28"/>
          <w:u w:val="single"/>
          <w:lang w:val="ru-RU"/>
        </w:rPr>
      </w:pPr>
      <w:r>
        <w:rPr>
          <w:sz w:val="28"/>
          <w:szCs w:val="28"/>
          <w:u w:val="single"/>
          <w:lang w:val="ru-RU"/>
        </w:rPr>
      </w:r>
    </w:p>
    <w:p>
      <w:pPr>
        <w:pStyle w:val="Normal"/>
        <w:widowControl/>
        <w:suppressAutoHyphens w:val="true"/>
        <w:overflowPunct w:val="false"/>
        <w:bidi w:val="0"/>
        <w:spacing w:lineRule="auto" w:line="240" w:before="0" w:after="0"/>
        <w:ind w:hanging="0" w:left="0" w:right="0"/>
        <w:jc w:val="both"/>
        <w:rPr>
          <w:sz w:val="26"/>
          <w:szCs w:val="26"/>
        </w:rPr>
      </w:pPr>
      <w:r>
        <w:rPr>
          <w:rFonts w:eastAsia="Times New Roman" w:cs="Times New Roman Cyr" w:ascii="Times New Roman" w:hAnsi="Times New Roman"/>
          <w:color w:val="000000"/>
          <w:sz w:val="26"/>
          <w:szCs w:val="26"/>
          <w:u w:val="none"/>
          <w:shd w:fill="auto" w:val="clear"/>
          <w:lang w:val="uk-UA" w:eastAsia="ru-RU" w:bidi="ar-SA"/>
        </w:rPr>
        <w:t xml:space="preserve">Про встановлення ТОВ «Укртехресурс» тарифу на теплову енергію, </w:t>
      </w:r>
      <w:r>
        <w:rPr>
          <w:rFonts w:eastAsia="Times New Roman" w:cs="Liberation Serif;Times New Roman" w:ascii="Times New Roman" w:hAnsi="Times New Roman"/>
          <w:color w:val="000000"/>
          <w:sz w:val="26"/>
          <w:szCs w:val="26"/>
          <w:u w:val="none"/>
          <w:shd w:fill="auto" w:val="clear"/>
          <w:lang w:val="uk-UA" w:eastAsia="ru-RU" w:bidi="ar-SA"/>
        </w:rPr>
        <w:t>вироблену з використанням альтернативних джерел енергії</w:t>
      </w:r>
    </w:p>
    <w:p>
      <w:pPr>
        <w:pStyle w:val="Normal"/>
        <w:widowControl/>
        <w:suppressAutoHyphens w:val="true"/>
        <w:overflowPunct w:val="false"/>
        <w:bidi w:val="0"/>
        <w:spacing w:lineRule="auto" w:line="240" w:before="0" w:after="0"/>
        <w:ind w:hanging="0" w:left="0" w:right="3969"/>
        <w:jc w:val="both"/>
        <w:rPr>
          <w:rFonts w:ascii="Times New Roman" w:hAnsi="Times New Roman" w:eastAsia="Times New Roman" w:cs="Liberation Serif;Times New Roman"/>
          <w:color w:val="000000"/>
          <w:sz w:val="26"/>
          <w:szCs w:val="26"/>
          <w:u w:val="none"/>
          <w:shd w:fill="auto" w:val="clear"/>
          <w:lang w:val="uk-UA" w:eastAsia="ru-RU" w:bidi="ar-SA"/>
        </w:rPr>
      </w:pPr>
      <w:r>
        <w:rPr>
          <w:rFonts w:eastAsia="Times New Roman" w:cs="Liberation Serif;Times New Roman" w:ascii="Times New Roman" w:hAnsi="Times New Roman"/>
          <w:color w:val="000000"/>
          <w:sz w:val="26"/>
          <w:szCs w:val="26"/>
          <w:u w:val="none"/>
          <w:shd w:fill="auto" w:val="clear"/>
          <w:lang w:val="uk-UA" w:eastAsia="ru-RU" w:bidi="ar-SA"/>
        </w:rPr>
      </w:r>
    </w:p>
    <w:p>
      <w:pPr>
        <w:pStyle w:val="Normal"/>
        <w:widowControl/>
        <w:numPr>
          <w:ilvl w:val="0"/>
          <w:numId w:val="0"/>
        </w:numPr>
        <w:suppressAutoHyphens w:val="true"/>
        <w:overflowPunct w:val="false"/>
        <w:bidi w:val="0"/>
        <w:spacing w:lineRule="auto" w:line="240" w:before="0" w:after="0"/>
        <w:ind w:firstLine="567" w:left="0" w:right="0"/>
        <w:jc w:val="both"/>
        <w:rPr>
          <w:sz w:val="26"/>
          <w:szCs w:val="26"/>
        </w:rPr>
      </w:pPr>
      <w:r>
        <w:rPr>
          <w:rFonts w:eastAsia="Times New Roman" w:cs="Liberation Serif;Times New Roman" w:ascii="Times New Roman" w:hAnsi="Times New Roman"/>
          <w:color w:val="000000"/>
          <w:sz w:val="26"/>
          <w:szCs w:val="26"/>
          <w:u w:val="none"/>
          <w:shd w:fill="auto" w:val="clear"/>
          <w:lang w:val="uk-UA" w:eastAsia="ru-RU" w:bidi="ar-SA"/>
        </w:rPr>
        <w:t>На підставі заяви ТОВ «</w:t>
      </w:r>
      <w:r>
        <w:rPr>
          <w:rFonts w:eastAsia="Times New Roman" w:cs="Times New Roman Cyr" w:ascii="Times New Roman" w:hAnsi="Times New Roman"/>
          <w:color w:val="000000"/>
          <w:sz w:val="26"/>
          <w:szCs w:val="26"/>
          <w:u w:val="none"/>
          <w:shd w:fill="auto" w:val="clear"/>
          <w:lang w:val="uk-UA" w:eastAsia="ru-RU" w:bidi="ar-SA"/>
        </w:rPr>
        <w:t>Укртехресурс</w:t>
      </w:r>
      <w:r>
        <w:rPr>
          <w:rFonts w:eastAsia="Times New Roman" w:cs="Liberation Serif;Times New Roman" w:ascii="Times New Roman" w:hAnsi="Times New Roman"/>
          <w:color w:val="000000"/>
          <w:sz w:val="26"/>
          <w:szCs w:val="26"/>
          <w:u w:val="none"/>
          <w:shd w:fill="auto" w:val="clear"/>
          <w:lang w:val="uk-UA" w:eastAsia="ru-RU" w:bidi="ar-SA"/>
        </w:rPr>
        <w:t>» від 11 жовтня 2023 року №21-23 про встановлення тарифу на теплову енергію (у тому числі її виробництво, транспортування та постачання), вироблену з використанням з використанням альтернативних джерел енергії, рішення виконавчого комітету Покровської міської ради від 12 жовтня 2023 року “Про встановлення ТОВ «Укртехресурс» тарифу на теплову енергію (у тому числі її виробництво, транспортування та постачання), вироблену з використанням природного газу”, керуючись статтею 20 Закону України “Про теплопостачання”, статтею 28 Закону України «Про місцеве самоврядування в Україні», виконавчий комітет Покровської міської ради</w:t>
      </w:r>
    </w:p>
    <w:p>
      <w:pPr>
        <w:pStyle w:val="Normal"/>
        <w:widowControl/>
        <w:numPr>
          <w:ilvl w:val="0"/>
          <w:numId w:val="0"/>
        </w:numPr>
        <w:suppressAutoHyphens w:val="true"/>
        <w:overflowPunct w:val="false"/>
        <w:bidi w:val="0"/>
        <w:spacing w:lineRule="auto" w:line="240" w:before="0" w:after="0"/>
        <w:ind w:firstLine="567" w:left="0" w:right="0"/>
        <w:jc w:val="both"/>
        <w:rPr>
          <w:sz w:val="26"/>
          <w:szCs w:val="26"/>
        </w:rPr>
      </w:pPr>
      <w:r>
        <w:rPr>
          <w:sz w:val="26"/>
          <w:szCs w:val="26"/>
        </w:rPr>
      </w:r>
    </w:p>
    <w:p>
      <w:pPr>
        <w:pStyle w:val="Normal"/>
        <w:keepNext w:val="true"/>
        <w:numPr>
          <w:ilvl w:val="0"/>
          <w:numId w:val="0"/>
        </w:numPr>
        <w:suppressAutoHyphens w:val="true"/>
        <w:spacing w:lineRule="auto" w:line="240" w:before="0" w:after="0"/>
        <w:ind w:hanging="0" w:left="0" w:right="0"/>
        <w:jc w:val="both"/>
        <w:rPr>
          <w:sz w:val="26"/>
          <w:szCs w:val="26"/>
        </w:rPr>
      </w:pPr>
      <w:r>
        <w:rPr>
          <w:rFonts w:eastAsia="Times New Roman" w:cs="Liberation Serif;Times New Roman" w:ascii="Times New Roman" w:hAnsi="Times New Roman"/>
          <w:b/>
          <w:bCs/>
          <w:color w:val="auto"/>
          <w:sz w:val="26"/>
          <w:szCs w:val="26"/>
          <w:lang w:eastAsia="ru-RU"/>
        </w:rPr>
        <w:t>ВИРІШИВ:</w:t>
      </w:r>
      <w:r>
        <w:rPr>
          <w:rFonts w:eastAsia="Times New Roman" w:cs="Liberation Serif;Times New Roman" w:ascii="Times New Roman" w:hAnsi="Times New Roman"/>
          <w:bCs/>
          <w:iCs/>
          <w:color w:val="auto"/>
          <w:sz w:val="26"/>
          <w:szCs w:val="26"/>
          <w:lang w:eastAsia="ru-RU"/>
        </w:rPr>
        <w:t xml:space="preserve">     </w:t>
      </w:r>
    </w:p>
    <w:p>
      <w:pPr>
        <w:pStyle w:val="Normal"/>
        <w:keepNext w:val="true"/>
        <w:numPr>
          <w:ilvl w:val="0"/>
          <w:numId w:val="0"/>
        </w:numPr>
        <w:suppressAutoHyphens w:val="true"/>
        <w:spacing w:lineRule="auto" w:line="240" w:before="0" w:after="0"/>
        <w:ind w:hanging="0" w:left="0" w:right="0"/>
        <w:jc w:val="both"/>
        <w:rPr>
          <w:rFonts w:ascii="Times New Roman" w:hAnsi="Times New Roman"/>
          <w:sz w:val="26"/>
          <w:szCs w:val="26"/>
        </w:rPr>
      </w:pPr>
      <w:r>
        <w:rPr>
          <w:rFonts w:ascii="Times New Roman" w:hAnsi="Times New Roman"/>
          <w:sz w:val="26"/>
          <w:szCs w:val="26"/>
        </w:rPr>
      </w:r>
    </w:p>
    <w:p>
      <w:pPr>
        <w:pStyle w:val="Normal"/>
        <w:widowControl/>
        <w:suppressAutoHyphens w:val="true"/>
        <w:overflowPunct w:val="false"/>
        <w:bidi w:val="0"/>
        <w:spacing w:lineRule="auto" w:line="240" w:before="0" w:after="0"/>
        <w:ind w:firstLine="567" w:left="0" w:right="0"/>
        <w:jc w:val="both"/>
        <w:rPr>
          <w:sz w:val="26"/>
          <w:szCs w:val="26"/>
        </w:rPr>
      </w:pPr>
      <w:r>
        <w:rPr>
          <w:rFonts w:eastAsia="Times New Roman" w:cs="Liberation Serif;Times New Roman" w:ascii="Times New Roman" w:hAnsi="Times New Roman"/>
          <w:color w:val="000000"/>
          <w:sz w:val="26"/>
          <w:szCs w:val="26"/>
          <w:shd w:fill="auto" w:val="clear"/>
          <w:lang w:val="uk-UA" w:eastAsia="ru-RU" w:bidi="ar-SA"/>
        </w:rPr>
        <w:t>1. Встановити ТОВ «Укртехресурс» тариф на теплову енергію (у тому числі її виробництво), що здійснює її виробництво на установках з використанням альтернативних джерел енергії для потреб установ та організацій, що фінансуються з державного чи місцевого бюджету, на рівні 90 відсотків діючого для зазначеного суб’єкта господарювання тарифу на теплову енергію, вироблену з використанням природного газу, для потреб відповідної категорії споживачів в розмірі 5761,10 (п’ять тисяч сімсот шістдесят одна гривня 10 коп.) грн./Гкал (без ПДВ), в тому числі виробництво теплової енергії — 5761,10 грн./Гкал (без ПДВ).</w:t>
      </w:r>
    </w:p>
    <w:p>
      <w:pPr>
        <w:pStyle w:val="Normal"/>
        <w:widowControl/>
        <w:suppressAutoHyphens w:val="true"/>
        <w:overflowPunct w:val="false"/>
        <w:bidi w:val="0"/>
        <w:spacing w:lineRule="auto" w:line="240" w:before="0" w:after="0"/>
        <w:ind w:firstLine="567" w:left="0" w:right="0"/>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2. Встановити, що зазначений тариф вводиться в дію з дати офіційного оприлюднення даного рішення.</w:t>
      </w:r>
    </w:p>
    <w:p>
      <w:pPr>
        <w:pStyle w:val="Normal"/>
        <w:widowControl/>
        <w:suppressAutoHyphens w:val="true"/>
        <w:overflowPunct w:val="false"/>
        <w:bidi w:val="0"/>
        <w:spacing w:lineRule="auto" w:line="240" w:before="0" w:after="0"/>
        <w:ind w:firstLine="567" w:left="0" w:right="0"/>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3. Рішення виконавчого комітету Покровської міської ради від                              04 листопада 2022 року № 318/036-53-22 вважати таким, що втратило чинність.</w:t>
      </w:r>
    </w:p>
    <w:p>
      <w:pPr>
        <w:pStyle w:val="Normal"/>
        <w:widowControl/>
        <w:suppressAutoHyphens w:val="true"/>
        <w:overflowPunct w:val="false"/>
        <w:bidi w:val="0"/>
        <w:spacing w:lineRule="auto" w:line="240" w:before="0" w:after="0"/>
        <w:ind w:firstLine="567" w:left="0" w:right="0"/>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4. Контроль за виконанням  цього  рішення  покласти  на заступника міського голови Олександра ЧИСТЯКОВА.</w:t>
      </w:r>
    </w:p>
    <w:p>
      <w:pPr>
        <w:pStyle w:val="Normal"/>
        <w:suppressAutoHyphens w:val="false"/>
        <w:spacing w:lineRule="auto" w:line="240" w:before="0" w:after="0"/>
        <w:jc w:val="both"/>
        <w:rPr>
          <w:rFonts w:ascii="Times New Roman" w:hAnsi="Times New Roman" w:eastAsia="Times New Roman" w:cs="Liberation Serif;Times New Roman"/>
          <w:color w:val="000000"/>
          <w:sz w:val="26"/>
          <w:szCs w:val="26"/>
          <w:highlight w:val="none"/>
          <w:u w:val="none"/>
          <w:shd w:fill="auto" w:val="clear"/>
          <w:lang w:val="uk-UA" w:eastAsia="ru-RU" w:bidi="ar-SA"/>
        </w:rPr>
      </w:pPr>
      <w:r>
        <w:rPr/>
      </w:r>
    </w:p>
    <w:p>
      <w:pPr>
        <w:pStyle w:val="Normal"/>
        <w:suppressAutoHyphens w:val="false"/>
        <w:spacing w:lineRule="auto" w:line="276" w:before="0" w:after="0"/>
        <w:jc w:val="both"/>
        <w:rPr>
          <w:rFonts w:ascii="Times New Roman" w:hAnsi="Times New Roman"/>
          <w:sz w:val="25"/>
          <w:szCs w:val="25"/>
        </w:rPr>
      </w:pPr>
      <w:r>
        <w:rPr>
          <w:rFonts w:ascii="Times New Roman" w:hAnsi="Times New Roman"/>
          <w:sz w:val="25"/>
          <w:szCs w:val="25"/>
        </w:rPr>
      </w:r>
    </w:p>
    <w:p>
      <w:pPr>
        <w:pStyle w:val="Normal"/>
        <w:suppressAutoHyphens w:val="false"/>
        <w:spacing w:lineRule="auto" w:line="276" w:before="0" w:after="0"/>
        <w:jc w:val="both"/>
        <w:rPr>
          <w:rFonts w:ascii="Times New Roman" w:hAnsi="Times New Roman"/>
          <w:sz w:val="25"/>
          <w:szCs w:val="25"/>
        </w:rPr>
      </w:pPr>
      <w:r>
        <w:rPr>
          <w:rFonts w:ascii="Times New Roman" w:hAnsi="Times New Roman"/>
          <w:sz w:val="25"/>
          <w:szCs w:val="25"/>
        </w:rPr>
      </w:r>
    </w:p>
    <w:p>
      <w:pPr>
        <w:pStyle w:val="Normal"/>
        <w:suppressAutoHyphens w:val="false"/>
        <w:spacing w:lineRule="auto" w:line="276" w:before="0" w:after="0"/>
        <w:jc w:val="both"/>
        <w:rPr>
          <w:rFonts w:ascii="Times New Roman" w:hAnsi="Times New Roman"/>
          <w:sz w:val="25"/>
          <w:szCs w:val="25"/>
        </w:rPr>
      </w:pPr>
      <w:r>
        <w:rPr>
          <w:rFonts w:ascii="Times New Roman" w:hAnsi="Times New Roman"/>
          <w:sz w:val="25"/>
          <w:szCs w:val="25"/>
        </w:rPr>
      </w:r>
    </w:p>
    <w:p>
      <w:pPr>
        <w:pStyle w:val="Normal"/>
        <w:suppressAutoHyphens w:val="false"/>
        <w:spacing w:lineRule="auto" w:line="276" w:before="0" w:after="0"/>
        <w:jc w:val="both"/>
        <w:rPr>
          <w:rFonts w:ascii="Times New Roman" w:hAnsi="Times New Roman"/>
          <w:sz w:val="25"/>
          <w:szCs w:val="25"/>
        </w:rPr>
      </w:pPr>
      <w:r>
        <w:rPr>
          <w:rFonts w:ascii="Times New Roman" w:hAnsi="Times New Roman"/>
          <w:sz w:val="25"/>
          <w:szCs w:val="25"/>
        </w:rPr>
      </w:r>
    </w:p>
    <w:sectPr>
      <w:type w:val="nextPage"/>
      <w:pgSz w:w="11906" w:h="16838"/>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isplayBackgroundShape/>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Style14">
    <w:name w:val="Основной шрифт абзаца"/>
    <w:qFormat/>
    <w:rPr/>
  </w:style>
  <w:style w:type="character" w:styleId="Style15">
    <w:name w:val="Основной текст Знак"/>
    <w:qFormat/>
    <w:rPr>
      <w:rFonts w:ascii="Times New Roman" w:hAnsi="Times New Roman" w:eastAsia="Andale Sans UI;Arial Unicode MS" w:cs="Times New Roman"/>
      <w:kern w:val="2"/>
      <w:sz w:val="24"/>
      <w:szCs w:val="24"/>
      <w:lang w:val="zxx"/>
    </w:rPr>
  </w:style>
  <w:style w:type="character" w:styleId="Emphasis">
    <w:name w:val="Emphasis"/>
    <w:qFormat/>
    <w:rPr>
      <w:i/>
      <w:iCs/>
    </w:rPr>
  </w:style>
  <w:style w:type="character" w:styleId="Strong">
    <w:name w:val="Strong"/>
    <w:qFormat/>
    <w:rPr>
      <w:b/>
      <w:bCs/>
    </w:rPr>
  </w:style>
  <w:style w:type="character" w:styleId="Hyperlink">
    <w:name w:val="Hyperlink"/>
    <w:rPr>
      <w:color w:val="000080"/>
      <w:u w:val="single"/>
    </w:rPr>
  </w:style>
  <w:style w:type="character" w:styleId="FollowedHyperlink">
    <w:name w:val="FollowedHyperlink"/>
    <w:rPr>
      <w:color w:val="800000"/>
      <w:u w:val="single"/>
    </w:rPr>
  </w:style>
  <w:style w:type="paragraph" w:styleId="Style16">
    <w:name w:val="Заголовок"/>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widowControl w:val="false"/>
      <w:suppressAutoHyphens w:val="true"/>
      <w:spacing w:lineRule="auto" w:line="240" w:before="0" w:after="120"/>
    </w:pPr>
    <w:rPr>
      <w:rFonts w:ascii="Times New Roman" w:hAnsi="Times New Roman" w:eastAsia="Andale Sans UI;Arial Unicode MS" w:cs="Times New Roman"/>
      <w:kern w:val="2"/>
      <w:sz w:val="24"/>
      <w:szCs w:val="24"/>
      <w:lang w:val="zxx"/>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Lohit Devanagari"/>
      <w:i/>
      <w:iCs/>
      <w:sz w:val="24"/>
      <w:szCs w:val="24"/>
    </w:rPr>
  </w:style>
  <w:style w:type="paragraph" w:styleId="Style17">
    <w:name w:val="Покажчик"/>
    <w:basedOn w:val="Normal"/>
    <w:qFormat/>
    <w:pPr>
      <w:suppressLineNumbers/>
    </w:pPr>
    <w:rPr>
      <w:rFonts w:cs="Lohit Devanagari"/>
      <w:lang w:val="zxx" w:eastAsia="zxx" w:bidi="zxx"/>
    </w:rPr>
  </w:style>
  <w:style w:type="paragraph" w:styleId="Style18">
    <w:name w:val="Название"/>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BodyText2">
    <w:name w:val="Body Text 2"/>
    <w:basedOn w:val="Normal"/>
    <w:qFormat/>
    <w:pPr>
      <w:suppressAutoHyphens w:val="true"/>
      <w:spacing w:lineRule="auto" w:line="240" w:before="0" w:after="0"/>
      <w:ind w:firstLine="720" w:left="0" w:right="0"/>
      <w:jc w:val="center"/>
    </w:pPr>
    <w:rPr>
      <w:rFonts w:ascii="Times New Roman" w:hAnsi="Times New Roman" w:eastAsia="Times New Roman" w:cs="Times New Roman"/>
      <w:sz w:val="24"/>
      <w:szCs w:val="20"/>
      <w:lang w:eastAsia="zh-CN"/>
    </w:rPr>
  </w:style>
  <w:style w:type="paragraph" w:styleId="Style20">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700</TotalTime>
  <Application>LibreOffice/7.6.2.1$Windows_X86_64 LibreOffice_project/56f7684011345957bbf33a7ee678afaf4d2ba333</Application>
  <AppVersion>15.0000</AppVersion>
  <Pages>1</Pages>
  <Words>244</Words>
  <Characters>1620</Characters>
  <CharactersWithSpaces>1947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2021-11-04T08:28:42Z</dcterms:created>
  <dc:creator/>
  <dc:description/>
  <dc:language>uk-UA</dc:language>
  <cp:lastModifiedBy/>
  <cp:lastPrinted>2023-08-09T11:33:26Z</cp:lastPrinted>
  <dcterms:modified xsi:type="dcterms:W3CDTF">2023-10-16T16:50:28Z</dcterms:modified>
  <cp:revision>141</cp:revision>
  <dc:subject/>
  <dc:title/>
</cp:coreProperties>
</file>

<file path=docProps/custom.xml><?xml version="1.0" encoding="utf-8"?>
<Properties xmlns="http://schemas.openxmlformats.org/officeDocument/2006/custom-properties" xmlns:vt="http://schemas.openxmlformats.org/officeDocument/2006/docPropsVTypes"/>
</file>