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5612765</wp:posOffset>
                </wp:positionH>
                <wp:positionV relativeFrom="paragraph">
                  <wp:posOffset>-347980</wp:posOffset>
                </wp:positionV>
                <wp:extent cx="63436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41.95pt;margin-top:-27.4pt;width:49.85pt;height:13.65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122555</wp:posOffset>
                </wp:positionV>
                <wp:extent cx="6125845" cy="19685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504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9.35pt" to="483.55pt,10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ПРОЕКТ РІШЕННЯ</w:t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4070" cy="1313180"/>
                <wp:effectExtent l="0" t="0" r="9525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00" cy="131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4pt;height:103.3pt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4070" cy="1313180"/>
                <wp:effectExtent l="0" t="0" r="0" b="0"/>
                <wp:wrapNone/>
                <wp:docPr id="5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3400" cy="131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4pt;height:103.3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-20955</wp:posOffset>
                </wp:positionH>
                <wp:positionV relativeFrom="paragraph">
                  <wp:posOffset>23495</wp:posOffset>
                </wp:positionV>
                <wp:extent cx="3880485" cy="1372870"/>
                <wp:effectExtent l="0" t="0" r="0" b="0"/>
                <wp:wrapNone/>
                <wp:docPr id="6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9720" cy="1372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</w:t>
                            </w:r>
                            <w:bookmarkStart w:id="0" w:name="__DdeLink__283_3389500564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ро внесення змін в додаток 2 до рішення виконавчого комітету Покровської міської ради від 24.05.2017 року № 216</w:t>
                            </w:r>
                            <w:bookmarkEnd w:id="0"/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”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1.65pt;margin-top:1.85pt;width:305.45pt;height:108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</w:t>
                      </w:r>
                      <w:bookmarkStart w:id="1" w:name="__DdeLink__283_3389500564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ро внесення змін в додаток 2 до рішення виконавчого комітету Покровської міської ради від 24.05.2017 року № 216</w:t>
                      </w:r>
                      <w:bookmarkEnd w:id="1"/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“Про затвердження Положення про експертну комісію архівного відділу виконавчого комітету Покровської міської ради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”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rPr/>
      </w:pPr>
      <w:r>
        <w:rPr/>
      </w:r>
    </w:p>
    <w:p>
      <w:pPr>
        <w:pStyle w:val="Normal"/>
        <w:shd w:val="clear" w:color="auto" w:fill="FFFFFF"/>
        <w:suppressAutoHyphens w:val="true"/>
        <w:spacing w:lineRule="auto" w:line="240" w:before="0" w:after="0"/>
        <w:ind w:firstLine="708"/>
        <w:jc w:val="both"/>
        <w:rPr/>
      </w:pPr>
      <w:r>
        <w:rPr>
          <w:rFonts w:eastAsia="Noto Sans CJK SC Regular" w:cs="FreeSans"/>
          <w:color w:val="000000"/>
          <w:spacing w:val="9"/>
          <w:kern w:val="2"/>
          <w:sz w:val="28"/>
          <w:szCs w:val="30"/>
          <w:lang w:val="uk-UA" w:eastAsia="zh-CN" w:bidi="hi-IN"/>
        </w:rPr>
        <w:t>Відповідно до Закону України "Про Національний архівний фонд та архівні установи", положення про архівний відділ міської ради, Порядку утворення та діяльності комісій з проведення експертизи цінності документів, затвердженого постановою Кабінету Міністрів України від 08 серпня 2007 року № 1004 із змінами, затвердженими постановою Кабінету Міністрів України від 17 липня 2015 року № 518, та від 19.10.2016 року № 736,  Типового положення про експертну комісію архівного відділу районної, ра</w:t>
      </w:r>
      <w:bookmarkStart w:id="2" w:name="_GoBack"/>
      <w:bookmarkEnd w:id="2"/>
      <w:r>
        <w:rPr>
          <w:rFonts w:eastAsia="Noto Sans CJK SC Regular" w:cs="FreeSans"/>
          <w:color w:val="000000"/>
          <w:spacing w:val="9"/>
          <w:kern w:val="2"/>
          <w:sz w:val="28"/>
          <w:szCs w:val="30"/>
          <w:lang w:val="uk-UA" w:eastAsia="zh-CN" w:bidi="hi-IN"/>
        </w:rPr>
        <w:t>йонної у м. Києві і Севастополі державної адміністрації, міської ради, затвердженого наказом Міністерства юстиції України від 19.06.2013 року № 1226/5 та керуючись ст.  42 Закону України "Про місцеве самоврядування в Україні"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enter" w:pos="2330" w:leader="none"/>
        </w:tabs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зміни в додаток 2 до рішення виконавчого комітету Покровської міської ради від </w:t>
      </w:r>
      <w:r>
        <w:rPr>
          <w:rFonts w:ascii="Times New Roman" w:hAnsi="Times New Roman"/>
          <w:color w:val="000000"/>
          <w:sz w:val="28"/>
          <w:szCs w:val="28"/>
        </w:rPr>
        <w:t>24.05.2017 року № 216 “Про затвердження Положення про експертну комісію архівного відділу виконавчого комітету Покровської міської ради</w:t>
      </w: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>”: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Noto Serif CJK SC" w:cs="Lohit Devanagari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1.1. Виключити зі складу експертної комісії архівного відділу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виконавчого комітету Покровської міської ради Ігнатенко Юлію Анатоліївну -заступника  голови комісії;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1.2. Включити Глазкову Оксану Юріївну -начальника архівного відділу, заступником голови комісії.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794"/>
        <w:jc w:val="both"/>
        <w:rPr/>
      </w:pPr>
      <w:r>
        <w:rPr>
          <w:rFonts w:ascii="Times New Roman" w:hAnsi="Times New Roman"/>
          <w:sz w:val="28"/>
          <w:szCs w:val="28"/>
        </w:rPr>
        <w:t>2. Контроль за виконанням цього рішення покласти на керуючого справами виконавчого комітету Покровської міської ради Г.М. Відяєву.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/>
      </w:r>
    </w:p>
    <w:sectPr>
      <w:type w:val="nextPage"/>
      <w:pgSz w:w="11906" w:h="16838"/>
      <w:pgMar w:left="1635" w:right="761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character" w:styleId="BodyTextChar1">
    <w:name w:val="Body Text Char1"/>
    <w:qFormat/>
    <w:rPr>
      <w:sz w:val="23"/>
    </w:rPr>
  </w:style>
  <w:style w:type="character" w:styleId="Style14">
    <w:name w:val="Интернет-ссылка"/>
    <w:qFormat/>
    <w:rPr>
      <w:color w:val="000080"/>
      <w:u w:val="single"/>
      <w:lang w:val="zxx" w:eastAsia="zxx" w:bidi="zxx"/>
    </w:rPr>
  </w:style>
  <w:style w:type="character" w:styleId="Style15">
    <w:name w:val="Гіперпосилання"/>
    <w:qFormat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Покажчик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Вміст рамки"/>
    <w:basedOn w:val="Normal"/>
    <w:qFormat/>
    <w:pPr/>
    <w:rPr/>
  </w:style>
  <w:style w:type="paragraph" w:styleId="Style24">
    <w:name w:val="Содержимое таблицы"/>
    <w:basedOn w:val="Normal"/>
    <w:qFormat/>
    <w:pPr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LibreOffice/6.0.7.3$Linux_X86_64 LibreOffice_project/00m0$Build-3</Application>
  <Pages>1</Pages>
  <Words>217</Words>
  <Characters>1438</Characters>
  <CharactersWithSpaces>1654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2021-03-01T11:33:57Z</cp:lastPrinted>
  <dcterms:modified xsi:type="dcterms:W3CDTF">2021-03-12T13:46:02Z</dcterms:modified>
  <cp:revision>15</cp:revision>
  <dc:subject/>
  <dc:title/>
</cp:coreProperties>
</file>