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5380990</wp:posOffset>
                </wp:positionH>
                <wp:positionV relativeFrom="paragraph">
                  <wp:posOffset>-386080</wp:posOffset>
                </wp:positionV>
                <wp:extent cx="695960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cs="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3.7pt;margin-top:-30.4pt;width:54.7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cs="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31115</wp:posOffset>
                </wp:positionV>
                <wp:extent cx="4292600" cy="12065"/>
                <wp:effectExtent l="0" t="0" r="0" b="0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8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pt,2.85pt" ID="Прямая соединительная линия 3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06.05.2020 р.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 Покров                                № 108-р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розпорядження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 голови від 13.12.2019р. №348-р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Керуючись  ст. 52 Закону України «Про місцеве самоврядування в Україні»,  рішенням виконавчого комітету Покровської міської ради  від 27.11.2019 р. № 468 «Про затвердження Положення  про  міську комісію з розгляду питань призначення  житлових субсидій та державної соціальної допомоги малозабезпеченим сім’ям у новій редакції»,</w:t>
      </w:r>
      <w:r>
        <w:rPr>
          <w:rFonts w:ascii="Times New Roman" w:hAnsi="Times New Roman"/>
          <w:sz w:val="28"/>
          <w:szCs w:val="28"/>
        </w:rPr>
        <w:t xml:space="preserve"> у зв’язку з кадровими змінами в Покровському відділі поліції Нікопольського відділення поліції ГУНП в Дніпропетровській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1. Внести зміни до складу міської комісії з розгляду питань призначення житлових субсидій та державної соціальної допомоги малозабезпеченим сім’ям, затвердженого розпорядженням міського голови №348-р від 13.12.2019р. «</w:t>
      </w:r>
      <w:r>
        <w:rPr>
          <w:rFonts w:ascii="Times New Roman" w:hAnsi="Times New Roman"/>
          <w:bCs/>
          <w:sz w:val="28"/>
          <w:szCs w:val="28"/>
        </w:rPr>
        <w:t xml:space="preserve">Про затвердження складу </w:t>
      </w:r>
      <w:r>
        <w:rPr>
          <w:rFonts w:ascii="Times New Roman" w:hAnsi="Times New Roman"/>
          <w:sz w:val="28"/>
          <w:szCs w:val="28"/>
        </w:rPr>
        <w:t>міської комісії з розгляду питань призначення житлових субсидій та державної соціальної допомоги малозабезпеченим  сім’ям</w:t>
      </w:r>
      <w:r>
        <w:rPr>
          <w:rFonts w:ascii="Times New Roman" w:hAnsi="Times New Roman"/>
          <w:bCs/>
          <w:sz w:val="28"/>
          <w:szCs w:val="28"/>
        </w:rPr>
        <w:t xml:space="preserve"> у новій редакції»: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428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вивести капітана поліції Сахарчук Марію Миколаївну;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4280" w:hanging="0"/>
        <w:jc w:val="both"/>
        <w:rPr/>
      </w:pPr>
      <w:r>
        <w:rPr>
          <w:rFonts w:ascii="Times New Roman" w:hAnsi="Times New Roman"/>
          <w:sz w:val="28"/>
          <w:szCs w:val="28"/>
        </w:rPr>
        <w:t>- ввести начальника сектору превенції Покровського ВП Нікопольського ВП ГУНП в Дніпропетровській області, капітана поліції Головецького Сергія Віталійовича.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42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Координацію роботи щодо виконання даного рішення покласти на начальника управління праці та соціально захисту населення Ігнатюк Т.М., контроль - на заступника міського голови  Бондаренко Н.О.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/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           О.М. Шаповал</w:t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5a82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 Знак"/>
    <w:basedOn w:val="DefaultParagraphFont"/>
    <w:qFormat/>
    <w:rsid w:val="00f25a82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5" w:customStyle="1">
    <w:name w:val="Основной текст Знак"/>
    <w:basedOn w:val="DefaultParagraphFont"/>
    <w:link w:val="a5"/>
    <w:qFormat/>
    <w:rsid w:val="000876e8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ListLabel1">
    <w:name w:val="ListLabel 1"/>
    <w:qFormat/>
    <w:rPr>
      <w:sz w:val="28"/>
    </w:rPr>
  </w:style>
  <w:style w:type="paragraph" w:styleId="Style16" w:customStyle="1">
    <w:name w:val="Заголовок"/>
    <w:basedOn w:val="Normal"/>
    <w:next w:val="Style17"/>
    <w:qFormat/>
    <w:rsid w:val="00d52e9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f25a82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d52e9d"/>
    <w:pPr/>
    <w:rPr>
      <w:rFonts w:cs="Arial"/>
    </w:rPr>
  </w:style>
  <w:style w:type="paragraph" w:styleId="Style19" w:customStyle="1">
    <w:name w:val="Caption"/>
    <w:basedOn w:val="Normal"/>
    <w:qFormat/>
    <w:rsid w:val="00d52e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d52e9d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5a82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0876e8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LibreOffice/6.1.4.2$Windows_x86 LibreOffice_project/9d0f32d1f0b509096fd65e0d4bec26ddd1938fd3</Application>
  <Pages>1</Pages>
  <Words>184</Words>
  <Characters>1279</Characters>
  <CharactersWithSpaces>1578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2020-04-29T11:40:00Z</dcterms:created>
  <dc:creator>Alina</dc:creator>
  <dc:description/>
  <dc:language>uk-UA</dc:language>
  <cp:lastModifiedBy/>
  <cp:lastPrinted>2019-08-21T08:25:00Z</cp:lastPrinted>
  <dcterms:modified xsi:type="dcterms:W3CDTF">2020-05-07T09:16:11Z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