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5443220</wp:posOffset>
                </wp:positionH>
                <wp:positionV relativeFrom="paragraph">
                  <wp:posOffset>-357505</wp:posOffset>
                </wp:positionV>
                <wp:extent cx="505460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2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8.6pt;margin-top:-28.15pt;width:39.7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5923280" cy="2286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2720" cy="208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75pt" to="467.6pt,3.3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19.11.2019 р.    </w:t>
      </w:r>
      <w:r>
        <w:rPr>
          <w:sz w:val="28"/>
          <w:szCs w:val="28"/>
        </w:rPr>
        <w:t xml:space="preserve">                                  м. Покров                                           №</w:t>
      </w:r>
      <w:r>
        <w:rPr>
          <w:sz w:val="28"/>
          <w:szCs w:val="28"/>
        </w:rPr>
        <w:t>329-р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внесення змін до розпорядження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міського голови від 12.03.2019 р. № 63-р</w:t>
      </w:r>
    </w:p>
    <w:p>
      <w:pPr>
        <w:pStyle w:val="Normal"/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ab/>
        <w:t>Керуючись пунктами 19, 20 статті 42 Закону України «Про місцеве самоврядування в Україні»,  на виконання постанови Кабінету Міністрів України від 21 серпня 2019 р. № 788 «Про внесення змін до деяких постанов Кабінету Міністрів України» та у зв’язку з кадровими змінами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852"/>
        <w:jc w:val="both"/>
        <w:rPr/>
      </w:pPr>
      <w:r>
        <w:rPr>
          <w:rFonts w:ascii="Times New Roman" w:hAnsi="Times New Roman"/>
          <w:bCs/>
          <w:sz w:val="28"/>
          <w:szCs w:val="28"/>
        </w:rPr>
        <w:t>1.Внести зміни до</w:t>
      </w:r>
      <w:r>
        <w:rPr>
          <w:rFonts w:ascii="Times New Roman" w:hAnsi="Times New Roman"/>
          <w:sz w:val="28"/>
          <w:szCs w:val="28"/>
        </w:rPr>
        <w:t xml:space="preserve"> розпорядження міського голови від 12.03.2019 р.            № 63-р «Про внесення змін до розпорядження міського голови від 28.07.2016 р. № 212, а саме: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</w:tabs>
        <w:ind w:left="0" w:firstLine="85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Вивести зі складу комісії </w:t>
      </w:r>
      <w:r>
        <w:rPr>
          <w:sz w:val="28"/>
          <w:szCs w:val="28"/>
          <w:lang w:val="uk-UA"/>
        </w:rPr>
        <w:t>з питань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призначення (відновлення) соціальних виплат внутрішньо перемі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>еним особам</w:t>
      </w:r>
      <w:r>
        <w:rPr>
          <w:bC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</w:t>
      </w:r>
    </w:p>
    <w:p>
      <w:pPr>
        <w:pStyle w:val="ListParagraph"/>
        <w:tabs>
          <w:tab w:val="clear" w:pos="708"/>
          <w:tab w:val="left" w:pos="0" w:leader="none"/>
        </w:tabs>
        <w:ind w:left="157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Марінко  Наталію Борисівну.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</w:tabs>
        <w:ind w:left="0" w:firstLine="85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Ввести до складу комісії </w:t>
      </w:r>
      <w:r>
        <w:rPr>
          <w:sz w:val="28"/>
          <w:szCs w:val="28"/>
          <w:lang w:val="uk-UA"/>
        </w:rPr>
        <w:t>з питань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призначення (відновлення) соціальних виплат внутрішньо перемішеним особам</w:t>
      </w:r>
      <w:r>
        <w:rPr>
          <w:bC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</w:t>
      </w:r>
    </w:p>
    <w:p>
      <w:pPr>
        <w:pStyle w:val="ListParagraph"/>
        <w:tabs>
          <w:tab w:val="clear" w:pos="708"/>
          <w:tab w:val="left" w:pos="0" w:leader="none"/>
        </w:tabs>
        <w:ind w:left="0" w:firstLine="1572"/>
        <w:jc w:val="both"/>
        <w:rPr/>
      </w:pPr>
      <w:r>
        <w:rPr>
          <w:sz w:val="28"/>
          <w:szCs w:val="28"/>
          <w:lang w:val="uk-UA"/>
        </w:rPr>
        <w:t>-Кравченко Оксану Іванівну - д</w:t>
      </w:r>
      <w:r>
        <w:rPr>
          <w:rFonts w:eastAsia="Calibri"/>
          <w:bCs/>
          <w:sz w:val="28"/>
          <w:szCs w:val="28"/>
          <w:lang w:val="uk-UA" w:eastAsia="zh-CN"/>
        </w:rPr>
        <w:t>иректора  Покровської  міської філії Дніпропетровського обласного центру  зайнятості.</w:t>
      </w:r>
    </w:p>
    <w:p>
      <w:pPr>
        <w:pStyle w:val="ListParagraph"/>
        <w:tabs>
          <w:tab w:val="clear" w:pos="708"/>
          <w:tab w:val="left" w:pos="0" w:leader="none"/>
        </w:tabs>
        <w:ind w:left="0" w:hanging="0"/>
        <w:jc w:val="both"/>
        <w:rPr/>
      </w:pPr>
      <w:r>
        <w:rPr>
          <w:rFonts w:eastAsia="Calibri"/>
          <w:bCs/>
          <w:sz w:val="28"/>
          <w:szCs w:val="28"/>
          <w:lang w:val="uk-UA" w:eastAsia="zh-CN"/>
        </w:rPr>
        <w:tab/>
      </w:r>
      <w:r>
        <w:rPr>
          <w:rFonts w:eastAsia="Calibri"/>
          <w:bCs/>
          <w:sz w:val="28"/>
          <w:szCs w:val="28"/>
          <w:lang w:val="en-US" w:eastAsia="zh-CN"/>
        </w:rPr>
        <w:t>1.3.</w:t>
      </w:r>
      <w:r>
        <w:rPr>
          <w:bCs/>
          <w:sz w:val="28"/>
          <w:szCs w:val="28"/>
          <w:lang w:val="uk-UA"/>
        </w:rPr>
        <w:t xml:space="preserve">Вивести зі складу </w:t>
      </w:r>
      <w:r>
        <w:rPr>
          <w:sz w:val="28"/>
          <w:szCs w:val="28"/>
          <w:lang w:val="uk-UA"/>
        </w:rPr>
        <w:t>робочої групи по здійсненню контролю за     проведенням соціальних виплат внутрішньо переміщеним особам за місцем їх фактичного проживання/перебування</w:t>
      </w:r>
      <w:r>
        <w:rPr>
          <w:bC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</w:t>
      </w:r>
    </w:p>
    <w:p>
      <w:pPr>
        <w:pStyle w:val="ListParagraph"/>
        <w:tabs>
          <w:tab w:val="clear" w:pos="708"/>
          <w:tab w:val="left" w:pos="0" w:leader="none"/>
        </w:tabs>
        <w:ind w:left="1572" w:hanging="0"/>
        <w:jc w:val="both"/>
        <w:rPr/>
      </w:pPr>
      <w:r>
        <w:rPr>
          <w:sz w:val="28"/>
          <w:szCs w:val="28"/>
          <w:lang w:val="uk-UA"/>
        </w:rPr>
        <w:t>- Марінко  Наталію Борисівну.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hanging="0"/>
        <w:jc w:val="both"/>
        <w:rPr/>
      </w:pPr>
      <w:r>
        <w:rPr>
          <w:bCs/>
          <w:sz w:val="28"/>
          <w:szCs w:val="28"/>
          <w:lang w:val="en-US"/>
        </w:rPr>
        <w:tab/>
        <w:t>1.</w:t>
      </w:r>
      <w:r>
        <w:rPr>
          <w:bCs/>
          <w:sz w:val="28"/>
          <w:szCs w:val="28"/>
          <w:lang w:val="uk-UA"/>
        </w:rPr>
        <w:t xml:space="preserve">4.Ввести до складу </w:t>
      </w:r>
      <w:r>
        <w:rPr>
          <w:sz w:val="28"/>
          <w:szCs w:val="28"/>
          <w:lang w:val="uk-UA"/>
        </w:rPr>
        <w:t>робочої групи по здійсненню контролю за    проведенням соціальних виплат внутрішньо переміщеним особам за місцем їх             фактичного проживання/перебування</w:t>
      </w:r>
      <w:r>
        <w:rPr>
          <w:bC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</w:t>
      </w:r>
    </w:p>
    <w:p>
      <w:pPr>
        <w:pStyle w:val="ListParagraph"/>
        <w:tabs>
          <w:tab w:val="clear" w:pos="708"/>
          <w:tab w:val="left" w:pos="0" w:leader="none"/>
        </w:tabs>
        <w:ind w:left="0" w:firstLine="1572"/>
        <w:jc w:val="both"/>
        <w:rPr/>
      </w:pPr>
      <w:r>
        <w:rPr>
          <w:sz w:val="28"/>
          <w:szCs w:val="28"/>
          <w:lang w:val="uk-UA"/>
        </w:rPr>
        <w:t>-Кравченко Оксану Іванівну - д</w:t>
      </w:r>
      <w:r>
        <w:rPr>
          <w:rFonts w:eastAsia="Calibri"/>
          <w:bCs/>
          <w:sz w:val="28"/>
          <w:szCs w:val="28"/>
          <w:lang w:val="uk-UA" w:eastAsia="zh-CN"/>
        </w:rPr>
        <w:t>иректора  Покровської  міської філії Дніпропетровського обласного центру  зайнятості.</w:t>
      </w:r>
    </w:p>
    <w:p>
      <w:pPr>
        <w:pStyle w:val="ListParagraph"/>
        <w:tabs>
          <w:tab w:val="clear" w:pos="708"/>
          <w:tab w:val="left" w:pos="0" w:leader="none"/>
        </w:tabs>
        <w:ind w:left="0" w:hanging="0"/>
        <w:jc w:val="both"/>
        <w:rPr/>
      </w:pPr>
      <w:r>
        <w:rPr>
          <w:rFonts w:eastAsia="Calibri"/>
          <w:bCs/>
          <w:sz w:val="28"/>
          <w:szCs w:val="28"/>
          <w:lang w:val="uk-UA" w:eastAsia="zh-CN"/>
        </w:rPr>
        <w:tab/>
        <w:t>1.5. Вивести головного спеціаліста підрозділу з питань опіки та                піклування служби у справах дітей.</w:t>
      </w:r>
    </w:p>
    <w:p>
      <w:pPr>
        <w:pStyle w:val="ListParagraph"/>
        <w:tabs>
          <w:tab w:val="clear" w:pos="708"/>
          <w:tab w:val="left" w:pos="0" w:leader="none"/>
        </w:tabs>
        <w:ind w:left="0" w:hanging="0"/>
        <w:jc w:val="both"/>
        <w:rPr/>
      </w:pPr>
      <w:r>
        <w:rPr>
          <w:rFonts w:eastAsia="Calibri"/>
          <w:bCs/>
          <w:sz w:val="28"/>
          <w:szCs w:val="28"/>
          <w:lang w:val="uk-UA" w:eastAsia="zh-CN"/>
        </w:rPr>
        <w:tab/>
        <w:t>1.6.Ввести начальника служби у справах дітей</w:t>
      </w:r>
    </w:p>
    <w:p>
      <w:pPr>
        <w:pStyle w:val="ListParagraph"/>
        <w:tabs>
          <w:tab w:val="clear" w:pos="708"/>
          <w:tab w:val="left" w:pos="0" w:leader="none"/>
        </w:tabs>
        <w:ind w:left="0" w:hanging="0"/>
        <w:jc w:val="both"/>
        <w:rPr/>
      </w:pPr>
      <w:r>
        <w:rPr>
          <w:rFonts w:eastAsia="Calibri"/>
          <w:bCs/>
          <w:sz w:val="28"/>
          <w:szCs w:val="28"/>
          <w:lang w:val="uk-UA" w:eastAsia="zh-CN"/>
        </w:rPr>
        <w:tab/>
        <w:tab/>
        <w:t xml:space="preserve">  - Горчакову Дар’ю Валеріївну.</w:t>
      </w:r>
    </w:p>
    <w:p>
      <w:pPr>
        <w:pStyle w:val="ListParagraph"/>
        <w:tabs>
          <w:tab w:val="clear" w:pos="708"/>
          <w:tab w:val="left" w:pos="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Контроль за виконанням даного розпорядження покласти на                      заступника міського голови Бондаренко Н.О.</w:t>
      </w:r>
    </w:p>
    <w:p>
      <w:pPr>
        <w:pStyle w:val="Style22"/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tabs>
          <w:tab w:val="clear" w:pos="708"/>
          <w:tab w:val="left" w:pos="540" w:leader="none"/>
        </w:tabs>
        <w:spacing w:before="0" w:after="200"/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   О.М. Шаповал</w:t>
      </w:r>
    </w:p>
    <w:p>
      <w:pPr>
        <w:pStyle w:val="Normal"/>
        <w:tabs>
          <w:tab w:val="clear" w:pos="708"/>
          <w:tab w:val="left" w:pos="540" w:leader="none"/>
        </w:tabs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2" w:hanging="720"/>
      </w:pPr>
    </w:lvl>
    <w:lvl w:ilvl="2">
      <w:start w:val="1"/>
      <w:numFmt w:val="decimal"/>
      <w:lvlText w:val="%1.%2.%3."/>
      <w:lvlJc w:val="left"/>
      <w:pPr>
        <w:ind w:left="1704" w:hanging="720"/>
      </w:pPr>
    </w:lvl>
    <w:lvl w:ilvl="3">
      <w:start w:val="1"/>
      <w:numFmt w:val="decimal"/>
      <w:lvlText w:val="%1.%2.%3.%4."/>
      <w:lvlJc w:val="left"/>
      <w:pPr>
        <w:ind w:left="2556" w:hanging="1080"/>
      </w:pPr>
    </w:lvl>
    <w:lvl w:ilvl="4">
      <w:start w:val="1"/>
      <w:numFmt w:val="decimal"/>
      <w:lvlText w:val="%1.%2.%3.%4.%5."/>
      <w:lvlJc w:val="left"/>
      <w:pPr>
        <w:ind w:left="3048" w:hanging="1080"/>
      </w:pPr>
    </w:lvl>
    <w:lvl w:ilvl="5">
      <w:start w:val="1"/>
      <w:numFmt w:val="decimal"/>
      <w:lvlText w:val="%1.%2.%3.%4.%5.%6."/>
      <w:lvlJc w:val="left"/>
      <w:pPr>
        <w:ind w:left="3900" w:hanging="1440"/>
      </w:pPr>
    </w:lvl>
    <w:lvl w:ilvl="6">
      <w:start w:val="1"/>
      <w:numFmt w:val="decimal"/>
      <w:lvlText w:val="%1.%2.%3.%4.%5.%6.%7."/>
      <w:lvlJc w:val="left"/>
      <w:pPr>
        <w:ind w:left="4752" w:hanging="1800"/>
      </w:pPr>
    </w:lvl>
    <w:lvl w:ilvl="7">
      <w:start w:val="1"/>
      <w:numFmt w:val="decimal"/>
      <w:lvlText w:val="%1.%2.%3.%4.%5.%6.%7.%8."/>
      <w:lvlJc w:val="left"/>
      <w:pPr>
        <w:ind w:left="5244" w:hanging="1800"/>
      </w:pPr>
    </w:lvl>
    <w:lvl w:ilvl="8">
      <w:start w:val="1"/>
      <w:numFmt w:val="decimal"/>
      <w:lvlText w:val="%1.%2.%3.%4.%5.%6.%7.%8.%9."/>
      <w:lvlJc w:val="left"/>
      <w:pPr>
        <w:ind w:left="6096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b"/>
    <w:uiPriority w:val="99"/>
    <w:qFormat/>
    <w:rsid w:val="00860153"/>
    <w:rPr>
      <w:rFonts w:ascii="Calibri" w:hAnsi="Calibri" w:eastAsia="Calibri"/>
      <w:sz w:val="22"/>
      <w:szCs w:val="22"/>
      <w:lang w:val="uk-UA" w:eastAsia="zh-CN"/>
    </w:rPr>
  </w:style>
  <w:style w:type="paragraph" w:styleId="Style17" w:customStyle="1">
    <w:name w:val="Заголовок"/>
    <w:basedOn w:val="Normal"/>
    <w:next w:val="Style18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27bb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2">
    <w:name w:val="Body Text Indent"/>
    <w:basedOn w:val="Normal"/>
    <w:link w:val="ac"/>
    <w:uiPriority w:val="99"/>
    <w:unhideWhenUsed/>
    <w:rsid w:val="00860153"/>
    <w:pPr>
      <w:spacing w:before="0" w:after="120"/>
      <w:ind w:left="283" w:hanging="0"/>
    </w:pPr>
    <w:rPr/>
  </w:style>
  <w:style w:type="paragraph" w:styleId="12" w:customStyle="1">
    <w:name w:val="Абзац списка1"/>
    <w:basedOn w:val="Normal"/>
    <w:qFormat/>
    <w:rsid w:val="0086015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2947-9EAC-423A-84E0-5E5F3E52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387</TotalTime>
  <Application>LibreOffice/6.1.4.2$Windows_x86 LibreOffice_project/9d0f32d1f0b509096fd65e0d4bec26ddd1938fd3</Application>
  <Pages>2</Pages>
  <Words>233</Words>
  <Characters>1547</Characters>
  <CharactersWithSpaces>1997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2019-11-15T09:26:03Z</cp:lastPrinted>
  <dcterms:modified xsi:type="dcterms:W3CDTF">2019-11-20T09:01:34Z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