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E441326" w14:textId="77777777" w:rsidR="00DA59ED" w:rsidRDefault="00DA59ED">
      <w:pPr>
        <w:pStyle w:val="a4"/>
        <w:spacing w:after="0"/>
        <w:jc w:val="center"/>
        <w:rPr>
          <w:b/>
          <w:bCs/>
          <w:sz w:val="28"/>
          <w:szCs w:val="28"/>
        </w:rPr>
      </w:pPr>
    </w:p>
    <w:p w14:paraId="349F51E7" w14:textId="77777777" w:rsidR="005F69D6" w:rsidRPr="00DA3AE6" w:rsidRDefault="004129F4">
      <w:pPr>
        <w:pStyle w:val="a4"/>
        <w:spacing w:after="0"/>
        <w:jc w:val="center"/>
      </w:pPr>
      <w:r w:rsidRPr="00DA3AE6">
        <w:rPr>
          <w:b/>
          <w:bCs/>
          <w:sz w:val="28"/>
          <w:szCs w:val="28"/>
        </w:rPr>
        <w:t>ВИКОНАВЧИЙ КОМІТЕТ ПОКРОВСЬКОЇ МІСЬКОЇ РАДИ</w:t>
      </w:r>
    </w:p>
    <w:p w14:paraId="5F15CE21" w14:textId="77777777" w:rsidR="005F69D6" w:rsidRPr="00DA3AE6" w:rsidRDefault="004129F4">
      <w:pPr>
        <w:pStyle w:val="a4"/>
        <w:spacing w:after="0"/>
        <w:jc w:val="center"/>
      </w:pPr>
      <w:r w:rsidRPr="00DA3AE6">
        <w:rPr>
          <w:b/>
          <w:bCs/>
          <w:sz w:val="28"/>
          <w:szCs w:val="28"/>
        </w:rPr>
        <w:t>ДНІПРОПЕТРОВСЬКОЇ ОБЛАСТІ</w:t>
      </w:r>
    </w:p>
    <w:p w14:paraId="62919F34" w14:textId="77777777" w:rsidR="005F69D6" w:rsidRPr="00DA3AE6" w:rsidRDefault="004129F4">
      <w:pPr>
        <w:pStyle w:val="a4"/>
        <w:spacing w:after="0"/>
        <w:jc w:val="center"/>
        <w:rPr>
          <w:sz w:val="28"/>
          <w:szCs w:val="28"/>
          <w:lang w:val="x-none" w:eastAsia="x-none"/>
        </w:rPr>
      </w:pPr>
      <w:r w:rsidRPr="00DA3AE6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C01D764" wp14:editId="3DB0DC90">
                <wp:simplePos x="0" y="0"/>
                <wp:positionH relativeFrom="column">
                  <wp:posOffset>16510</wp:posOffset>
                </wp:positionH>
                <wp:positionV relativeFrom="paragraph">
                  <wp:posOffset>20320</wp:posOffset>
                </wp:positionV>
                <wp:extent cx="6115050" cy="8890"/>
                <wp:effectExtent l="10795" t="10160" r="17780" b="952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15050" cy="8890"/>
                        </a:xfrm>
                        <a:prstGeom prst="line">
                          <a:avLst/>
                        </a:prstGeom>
                        <a:noFill/>
                        <a:ln w="176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3489B5F" id="Прямая соединительная линия 1" o:spid="_x0000_s1026" style="position:absolute;flip:y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1.6pt" to="482.8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" strokeweight=".49mm">
                <v:stroke joinstyle="miter" endcap="square"/>
              </v:line>
            </w:pict>
          </mc:Fallback>
        </mc:AlternateContent>
      </w:r>
    </w:p>
    <w:p w14:paraId="07957838" w14:textId="77777777" w:rsidR="005F69D6" w:rsidRPr="00DA3AE6" w:rsidRDefault="00322990">
      <w:pPr>
        <w:pStyle w:val="a4"/>
        <w:spacing w:after="0"/>
        <w:jc w:val="center"/>
      </w:pPr>
      <w:r>
        <w:rPr>
          <w:b/>
          <w:sz w:val="28"/>
          <w:szCs w:val="28"/>
        </w:rPr>
        <w:t>ПРОЄКТ</w:t>
      </w:r>
      <w:r w:rsidR="004129F4" w:rsidRPr="00DA3AE6">
        <w:rPr>
          <w:b/>
          <w:sz w:val="28"/>
          <w:szCs w:val="28"/>
        </w:rPr>
        <w:t xml:space="preserve">  РІШЕННЯ</w:t>
      </w:r>
    </w:p>
    <w:p w14:paraId="0C31A628" w14:textId="77777777" w:rsidR="005F69D6" w:rsidRPr="00DA3AE6" w:rsidRDefault="004129F4">
      <w:pPr>
        <w:pStyle w:val="21"/>
        <w:ind w:firstLine="0"/>
        <w:jc w:val="left"/>
      </w:pPr>
      <w:r w:rsidRPr="00DA3AE6">
        <w:rPr>
          <w:sz w:val="28"/>
          <w:szCs w:val="28"/>
          <w:lang w:val="ru-RU"/>
        </w:rPr>
        <w:t xml:space="preserve">____________________                    м.Покров                               </w:t>
      </w:r>
      <w:r w:rsidR="00243812">
        <w:rPr>
          <w:sz w:val="28"/>
          <w:szCs w:val="28"/>
          <w:lang w:val="ru-RU"/>
        </w:rPr>
        <w:t>№__________</w:t>
      </w:r>
      <w:r w:rsidRPr="00DA3AE6">
        <w:rPr>
          <w:sz w:val="28"/>
          <w:szCs w:val="28"/>
          <w:lang w:val="ru-RU"/>
        </w:rPr>
        <w:t>_</w:t>
      </w:r>
    </w:p>
    <w:p w14:paraId="67C00DA4" w14:textId="77777777" w:rsidR="005F69D6" w:rsidRPr="00DA3AE6" w:rsidRDefault="005F69D6">
      <w:pPr>
        <w:spacing w:after="0" w:line="240" w:lineRule="auto"/>
        <w:rPr>
          <w:rFonts w:ascii="Times New Roman" w:hAnsi="Times New Roman"/>
          <w:sz w:val="16"/>
          <w:szCs w:val="16"/>
          <w:lang w:val="ru-RU"/>
        </w:rPr>
      </w:pPr>
    </w:p>
    <w:p w14:paraId="4DD846DC" w14:textId="77777777" w:rsidR="005F69D6" w:rsidRPr="00DA3AE6" w:rsidRDefault="005F69D6">
      <w:pPr>
        <w:spacing w:after="0" w:line="240" w:lineRule="auto"/>
        <w:rPr>
          <w:sz w:val="16"/>
          <w:szCs w:val="16"/>
          <w:lang w:val="ru-RU"/>
        </w:rPr>
      </w:pPr>
    </w:p>
    <w:p w14:paraId="7D23508B" w14:textId="77777777" w:rsidR="00BD4AFF" w:rsidRPr="00324B1B" w:rsidRDefault="004129F4" w:rsidP="004129F4">
      <w:pPr>
        <w:widowControl w:val="0"/>
        <w:spacing w:after="0" w:line="240" w:lineRule="auto"/>
        <w:jc w:val="both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  <w:r w:rsidRPr="00324B1B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Про </w:t>
      </w:r>
      <w:r w:rsidR="007A12B6" w:rsidRPr="00324B1B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внесення змін до</w:t>
      </w:r>
      <w:r w:rsidRPr="00324B1B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</w:t>
      </w:r>
      <w:r w:rsidR="00BD4AFF" w:rsidRPr="00324B1B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рішення виконавчого</w:t>
      </w:r>
    </w:p>
    <w:p w14:paraId="4ED5D08B" w14:textId="77777777" w:rsidR="00322990" w:rsidRPr="00324B1B" w:rsidRDefault="00322990" w:rsidP="004129F4">
      <w:pPr>
        <w:widowControl w:val="0"/>
        <w:spacing w:after="0" w:line="240" w:lineRule="auto"/>
        <w:jc w:val="both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  <w:r w:rsidRPr="00324B1B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к</w:t>
      </w:r>
      <w:r w:rsidR="00BD4AFF" w:rsidRPr="00324B1B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омітету </w:t>
      </w:r>
      <w:r w:rsidRPr="00324B1B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Покровської міської ради</w:t>
      </w:r>
    </w:p>
    <w:p w14:paraId="7BAE3BA2" w14:textId="77777777" w:rsidR="004129F4" w:rsidRPr="00324B1B" w:rsidRDefault="00BD4AFF" w:rsidP="004129F4">
      <w:pPr>
        <w:widowControl w:val="0"/>
        <w:spacing w:after="0" w:line="240" w:lineRule="auto"/>
        <w:jc w:val="both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  <w:r w:rsidRPr="00324B1B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від 28.08.2019 №351</w:t>
      </w:r>
      <w:r w:rsidR="00B311E2" w:rsidRPr="00324B1B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«Про затвердження переліку</w:t>
      </w:r>
    </w:p>
    <w:p w14:paraId="6632BF91" w14:textId="77777777" w:rsidR="00B311E2" w:rsidRPr="00324B1B" w:rsidRDefault="00B311E2" w:rsidP="004129F4">
      <w:pPr>
        <w:widowControl w:val="0"/>
        <w:spacing w:after="0" w:line="240" w:lineRule="auto"/>
        <w:jc w:val="both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  <w:r w:rsidRPr="00324B1B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документів для зарахування дітей до закладів освіти міста</w:t>
      </w:r>
    </w:p>
    <w:p w14:paraId="43EC187C" w14:textId="77777777" w:rsidR="004129F4" w:rsidRPr="00324B1B" w:rsidRDefault="004129F4" w:rsidP="004129F4">
      <w:pPr>
        <w:widowControl w:val="0"/>
        <w:spacing w:after="0" w:line="240" w:lineRule="auto"/>
        <w:jc w:val="both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</w:p>
    <w:p w14:paraId="53741BB9" w14:textId="77777777" w:rsidR="004129F4" w:rsidRPr="00324B1B" w:rsidRDefault="00D01408" w:rsidP="00C34220">
      <w:pPr>
        <w:widowControl w:val="0"/>
        <w:spacing w:after="0" w:line="240" w:lineRule="auto"/>
        <w:ind w:firstLine="708"/>
        <w:jc w:val="both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  <w:r w:rsidRPr="00324B1B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З метою якісної підготовки до прийому дітей до комунальних закладів освіти </w:t>
      </w:r>
      <w:r w:rsidR="00DA3AE6" w:rsidRPr="00324B1B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міста </w:t>
      </w:r>
      <w:r w:rsidRPr="00324B1B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та задоволення потреб громадян в освітніх послугах для дітей дошкільного та шкільного віку, </w:t>
      </w:r>
      <w:r w:rsidR="00C34220" w:rsidRPr="00324B1B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на виконання  </w:t>
      </w:r>
      <w:r w:rsidR="00D9069C" w:rsidRPr="00324B1B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рішення </w:t>
      </w:r>
      <w:r w:rsidR="00C34220" w:rsidRPr="00324B1B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Постанови</w:t>
      </w:r>
      <w:r w:rsidRPr="00324B1B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Кабінету Міністрів України від 12.03.2003 №305</w:t>
      </w:r>
      <w:r w:rsidR="00CA46E7" w:rsidRPr="00324B1B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«</w:t>
      </w:r>
      <w:r w:rsidR="00322990" w:rsidRPr="00324B1B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Про затвердження П</w:t>
      </w:r>
      <w:r w:rsidR="00CA46E7" w:rsidRPr="00324B1B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оложення про заклад дошкільної освіти»</w:t>
      </w:r>
      <w:r w:rsidRPr="00324B1B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, зі змінами </w:t>
      </w:r>
      <w:r w:rsidR="007A12B6" w:rsidRPr="00324B1B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в редакції постанови Кабінету Міністрів України</w:t>
      </w:r>
      <w:r w:rsidRPr="00324B1B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</w:t>
      </w:r>
      <w:r w:rsidR="00DA3AE6" w:rsidRPr="00324B1B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</w:t>
      </w:r>
      <w:r w:rsidR="007A12B6" w:rsidRPr="00324B1B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від 27.01.2021 №86</w:t>
      </w:r>
      <w:r w:rsidRPr="00324B1B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, наказ</w:t>
      </w:r>
      <w:r w:rsidR="00C34220" w:rsidRPr="00324B1B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у</w:t>
      </w:r>
      <w:r w:rsidRPr="00324B1B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Міністерства освіти і науки України </w:t>
      </w:r>
      <w:r w:rsidR="00DA3AE6" w:rsidRPr="00324B1B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</w:t>
      </w:r>
      <w:r w:rsidRPr="00324B1B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від 16.04.2018 №367 «Про затвердження Порядку зарахування,</w:t>
      </w:r>
      <w:r w:rsidR="00C34220" w:rsidRPr="00324B1B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відрахування </w:t>
      </w:r>
      <w:r w:rsidR="007A12B6" w:rsidRPr="00324B1B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 </w:t>
      </w:r>
      <w:r w:rsidR="00C34220" w:rsidRPr="00324B1B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та переведення учн</w:t>
      </w:r>
      <w:r w:rsidRPr="00324B1B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ів до державних та комунальних закладів </w:t>
      </w:r>
      <w:proofErr w:type="spellStart"/>
      <w:r w:rsidRPr="00324B1B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осввіти</w:t>
      </w:r>
      <w:proofErr w:type="spellEnd"/>
      <w:r w:rsidRPr="00324B1B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</w:t>
      </w:r>
      <w:r w:rsidR="00DA3AE6" w:rsidRPr="00324B1B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</w:t>
      </w:r>
      <w:r w:rsidRPr="00324B1B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для здобуття повної загальної середньої освіти», затвердженого в Міністерстві юстиції України від 05.05</w:t>
      </w:r>
      <w:r w:rsidR="00DA3AE6" w:rsidRPr="00324B1B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.2018 за №564/32018 та</w:t>
      </w:r>
      <w:r w:rsidR="00C34220" w:rsidRPr="00324B1B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керуючись </w:t>
      </w:r>
      <w:r w:rsidRPr="00324B1B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Закон</w:t>
      </w:r>
      <w:r w:rsidR="00C34220" w:rsidRPr="00324B1B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ами</w:t>
      </w:r>
      <w:r w:rsidRPr="00324B1B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України «Про освіту», «Про дошкільну освіту», «Про загальну середню освіту»</w:t>
      </w:r>
      <w:r w:rsidR="00C34220" w:rsidRPr="00324B1B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, </w:t>
      </w:r>
      <w:r w:rsidR="007A12B6" w:rsidRPr="00324B1B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</w:t>
      </w:r>
      <w:r w:rsidR="00DA59ED" w:rsidRPr="00324B1B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</w:t>
      </w:r>
      <w:r w:rsidR="00C34220" w:rsidRPr="00324B1B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«Про місцеве самоврядування в Україні» виконавчий комітет міської ради </w:t>
      </w:r>
    </w:p>
    <w:p w14:paraId="28585768" w14:textId="77777777" w:rsidR="004129F4" w:rsidRPr="00324B1B" w:rsidRDefault="004129F4" w:rsidP="004129F4">
      <w:pPr>
        <w:widowControl w:val="0"/>
        <w:spacing w:after="0" w:line="240" w:lineRule="auto"/>
        <w:jc w:val="both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</w:p>
    <w:p w14:paraId="601E0A65" w14:textId="77777777" w:rsidR="004129F4" w:rsidRPr="00324B1B" w:rsidRDefault="004129F4" w:rsidP="004129F4">
      <w:pPr>
        <w:widowControl w:val="0"/>
        <w:spacing w:after="0" w:line="240" w:lineRule="auto"/>
        <w:rPr>
          <w:rFonts w:ascii="Times New Roman" w:eastAsia="Andale Sans UI" w:hAnsi="Times New Roman"/>
          <w:b/>
          <w:bCs/>
          <w:kern w:val="2"/>
          <w:sz w:val="28"/>
          <w:szCs w:val="28"/>
          <w:lang w:eastAsia="ru-RU"/>
        </w:rPr>
      </w:pPr>
      <w:r w:rsidRPr="00324B1B">
        <w:rPr>
          <w:rFonts w:ascii="Times New Roman" w:eastAsia="Andale Sans UI" w:hAnsi="Times New Roman"/>
          <w:b/>
          <w:bCs/>
          <w:kern w:val="2"/>
          <w:sz w:val="28"/>
          <w:szCs w:val="28"/>
          <w:lang w:eastAsia="ru-RU"/>
        </w:rPr>
        <w:t>ВИРІШИВ:</w:t>
      </w:r>
    </w:p>
    <w:p w14:paraId="7B81A7D1" w14:textId="77777777" w:rsidR="004129F4" w:rsidRPr="00324B1B" w:rsidRDefault="004129F4" w:rsidP="004129F4">
      <w:pPr>
        <w:widowControl w:val="0"/>
        <w:spacing w:after="0" w:line="240" w:lineRule="auto"/>
        <w:jc w:val="center"/>
        <w:rPr>
          <w:rFonts w:ascii="Times New Roman" w:eastAsia="Andale Sans UI" w:hAnsi="Times New Roman"/>
          <w:bCs/>
          <w:kern w:val="2"/>
          <w:sz w:val="28"/>
          <w:szCs w:val="28"/>
          <w:lang w:eastAsia="ru-RU"/>
        </w:rPr>
      </w:pPr>
    </w:p>
    <w:p w14:paraId="60C12135" w14:textId="30CD4AD0" w:rsidR="00324B1B" w:rsidRPr="00324B1B" w:rsidRDefault="00324B1B" w:rsidP="00630D42">
      <w:pPr>
        <w:widowControl w:val="0"/>
        <w:numPr>
          <w:ilvl w:val="0"/>
          <w:numId w:val="2"/>
        </w:numPr>
        <w:suppressAutoHyphens w:val="0"/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324B1B">
        <w:rPr>
          <w:rFonts w:ascii="Times New Roman" w:hAnsi="Times New Roman"/>
          <w:sz w:val="28"/>
          <w:szCs w:val="28"/>
        </w:rPr>
        <w:t xml:space="preserve"> Затвердити Перелік документів для зарахування дітей дошкільного віку до закладів дошкільної освіти міста у новій редакції. Далі рішення читати за текстом.</w:t>
      </w:r>
    </w:p>
    <w:p w14:paraId="3810090B" w14:textId="74118FA8" w:rsidR="004129F4" w:rsidRPr="00324B1B" w:rsidRDefault="00324B1B" w:rsidP="00630D42">
      <w:pPr>
        <w:widowControl w:val="0"/>
        <w:numPr>
          <w:ilvl w:val="0"/>
          <w:numId w:val="2"/>
        </w:numPr>
        <w:suppressAutoHyphens w:val="0"/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324B1B">
        <w:rPr>
          <w:rFonts w:ascii="Times New Roman" w:hAnsi="Times New Roman"/>
          <w:sz w:val="28"/>
          <w:szCs w:val="28"/>
        </w:rPr>
        <w:t xml:space="preserve"> </w:t>
      </w:r>
      <w:r w:rsidR="00630D42" w:rsidRPr="00324B1B">
        <w:rPr>
          <w:rFonts w:ascii="Times New Roman" w:hAnsi="Times New Roman"/>
          <w:sz w:val="28"/>
          <w:szCs w:val="28"/>
        </w:rPr>
        <w:t>Скасувати</w:t>
      </w:r>
      <w:r w:rsidR="00C51932" w:rsidRPr="00324B1B">
        <w:rPr>
          <w:rFonts w:ascii="Times New Roman" w:hAnsi="Times New Roman"/>
          <w:sz w:val="28"/>
          <w:szCs w:val="28"/>
        </w:rPr>
        <w:t xml:space="preserve">  П</w:t>
      </w:r>
      <w:r w:rsidR="004129F4" w:rsidRPr="00324B1B">
        <w:rPr>
          <w:rFonts w:ascii="Times New Roman" w:hAnsi="Times New Roman"/>
          <w:sz w:val="28"/>
          <w:szCs w:val="28"/>
        </w:rPr>
        <w:t>ерелік документів для зарахування дітей дошкільного віку до закладів дош</w:t>
      </w:r>
      <w:r w:rsidR="00DA3AE6" w:rsidRPr="00324B1B">
        <w:rPr>
          <w:rFonts w:ascii="Times New Roman" w:hAnsi="Times New Roman"/>
          <w:sz w:val="28"/>
          <w:szCs w:val="28"/>
        </w:rPr>
        <w:t>кільної освіти міста</w:t>
      </w:r>
      <w:r w:rsidR="00630D42" w:rsidRPr="00324B1B">
        <w:rPr>
          <w:rFonts w:ascii="Times New Roman" w:hAnsi="Times New Roman"/>
          <w:sz w:val="28"/>
          <w:szCs w:val="28"/>
        </w:rPr>
        <w:t>, затверджений рішенням виконавчого комітету Покровської міської ради від 28.08.2019 №351 «Про затвердження переліку документів для зарахування дітей до закладів освіти міста.</w:t>
      </w:r>
    </w:p>
    <w:p w14:paraId="26A42D25" w14:textId="77777777" w:rsidR="00CA46E7" w:rsidRPr="00324B1B" w:rsidRDefault="004129F4" w:rsidP="00C51932">
      <w:pPr>
        <w:widowControl w:val="0"/>
        <w:suppressAutoHyphens w:val="0"/>
        <w:spacing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324B1B">
        <w:rPr>
          <w:rFonts w:ascii="Times New Roman" w:hAnsi="Times New Roman"/>
          <w:sz w:val="28"/>
          <w:szCs w:val="28"/>
        </w:rPr>
        <w:t xml:space="preserve">3. </w:t>
      </w:r>
      <w:r w:rsidR="007044FA" w:rsidRPr="00324B1B">
        <w:rPr>
          <w:rFonts w:ascii="Times New Roman" w:hAnsi="Times New Roman"/>
          <w:sz w:val="28"/>
          <w:szCs w:val="28"/>
        </w:rPr>
        <w:t>Координацію роботи щодо виконання даного рішення покласти на начальника управління освіти виконавчого комітету Покровської міської ради Матвєєву О.О., к</w:t>
      </w:r>
      <w:r w:rsidR="0082293F" w:rsidRPr="00324B1B">
        <w:rPr>
          <w:rFonts w:ascii="Times New Roman" w:hAnsi="Times New Roman"/>
          <w:sz w:val="28"/>
          <w:szCs w:val="28"/>
        </w:rPr>
        <w:t xml:space="preserve">онтроль  за виконанням цього рішення покласти </w:t>
      </w:r>
      <w:r w:rsidR="00C34220" w:rsidRPr="00324B1B">
        <w:rPr>
          <w:rFonts w:ascii="Times New Roman" w:hAnsi="Times New Roman"/>
          <w:sz w:val="28"/>
          <w:szCs w:val="28"/>
        </w:rPr>
        <w:t xml:space="preserve">на </w:t>
      </w:r>
      <w:r w:rsidRPr="00324B1B">
        <w:rPr>
          <w:rFonts w:ascii="Times New Roman" w:hAnsi="Times New Roman"/>
          <w:sz w:val="28"/>
          <w:szCs w:val="28"/>
        </w:rPr>
        <w:t>заступника</w:t>
      </w:r>
      <w:r w:rsidR="001C61CF" w:rsidRPr="00324B1B">
        <w:rPr>
          <w:rFonts w:ascii="Times New Roman" w:hAnsi="Times New Roman"/>
          <w:sz w:val="28"/>
          <w:szCs w:val="28"/>
        </w:rPr>
        <w:t xml:space="preserve"> міського голови </w:t>
      </w:r>
      <w:proofErr w:type="spellStart"/>
      <w:r w:rsidR="001C61CF" w:rsidRPr="00324B1B">
        <w:rPr>
          <w:rFonts w:ascii="Times New Roman" w:hAnsi="Times New Roman"/>
          <w:sz w:val="28"/>
          <w:szCs w:val="28"/>
        </w:rPr>
        <w:t>Цупрову</w:t>
      </w:r>
      <w:proofErr w:type="spellEnd"/>
      <w:r w:rsidR="007A12B6" w:rsidRPr="00324B1B">
        <w:rPr>
          <w:rFonts w:ascii="Times New Roman" w:hAnsi="Times New Roman"/>
          <w:sz w:val="28"/>
          <w:szCs w:val="28"/>
        </w:rPr>
        <w:t xml:space="preserve"> Г.А.</w:t>
      </w:r>
    </w:p>
    <w:p w14:paraId="03649945" w14:textId="77777777" w:rsidR="00CA46E7" w:rsidRPr="00324B1B" w:rsidRDefault="00CA46E7" w:rsidP="00C34220">
      <w:pPr>
        <w:widowControl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4558A1B7" w14:textId="77777777" w:rsidR="004129F4" w:rsidRPr="00324B1B" w:rsidRDefault="004129F4" w:rsidP="00DA59ED">
      <w:pPr>
        <w:widowControl w:val="0"/>
        <w:spacing w:after="0" w:line="240" w:lineRule="auto"/>
        <w:jc w:val="both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</w:p>
    <w:p w14:paraId="50C30758" w14:textId="77777777" w:rsidR="00630D42" w:rsidRDefault="00630D42" w:rsidP="00DA59ED">
      <w:pPr>
        <w:widowControl w:val="0"/>
        <w:spacing w:after="0" w:line="240" w:lineRule="auto"/>
        <w:jc w:val="both"/>
        <w:rPr>
          <w:rFonts w:ascii="Times New Roman" w:eastAsia="Andale Sans UI" w:hAnsi="Times New Roman"/>
          <w:kern w:val="2"/>
          <w:sz w:val="18"/>
          <w:szCs w:val="18"/>
          <w:lang w:val="ru-RU" w:eastAsia="ru-RU"/>
        </w:rPr>
      </w:pPr>
    </w:p>
    <w:p w14:paraId="64FDA1B2" w14:textId="77777777" w:rsidR="00630D42" w:rsidRDefault="00630D42" w:rsidP="00DA59ED">
      <w:pPr>
        <w:widowControl w:val="0"/>
        <w:spacing w:after="0" w:line="240" w:lineRule="auto"/>
        <w:jc w:val="both"/>
        <w:rPr>
          <w:rFonts w:ascii="Times New Roman" w:eastAsia="Andale Sans UI" w:hAnsi="Times New Roman"/>
          <w:kern w:val="2"/>
          <w:sz w:val="18"/>
          <w:szCs w:val="18"/>
          <w:lang w:val="ru-RU" w:eastAsia="ru-RU"/>
        </w:rPr>
      </w:pPr>
    </w:p>
    <w:p w14:paraId="713104A0" w14:textId="77777777" w:rsidR="00630D42" w:rsidRDefault="00630D42" w:rsidP="00DA59ED">
      <w:pPr>
        <w:widowControl w:val="0"/>
        <w:spacing w:after="0" w:line="240" w:lineRule="auto"/>
        <w:jc w:val="both"/>
        <w:rPr>
          <w:rFonts w:ascii="Times New Roman" w:eastAsia="Andale Sans UI" w:hAnsi="Times New Roman"/>
          <w:kern w:val="2"/>
          <w:sz w:val="18"/>
          <w:szCs w:val="18"/>
          <w:lang w:val="ru-RU" w:eastAsia="ru-RU"/>
        </w:rPr>
      </w:pPr>
    </w:p>
    <w:p w14:paraId="008B5B99" w14:textId="77777777" w:rsidR="00630D42" w:rsidRDefault="00630D42" w:rsidP="00DA59ED">
      <w:pPr>
        <w:widowControl w:val="0"/>
        <w:spacing w:after="0" w:line="240" w:lineRule="auto"/>
        <w:jc w:val="both"/>
        <w:rPr>
          <w:rFonts w:ascii="Times New Roman" w:eastAsia="Andale Sans UI" w:hAnsi="Times New Roman"/>
          <w:kern w:val="2"/>
          <w:sz w:val="18"/>
          <w:szCs w:val="18"/>
          <w:lang w:val="ru-RU" w:eastAsia="ru-RU"/>
        </w:rPr>
      </w:pPr>
    </w:p>
    <w:p w14:paraId="7D45BE97" w14:textId="77777777" w:rsidR="00630D42" w:rsidRDefault="00630D42" w:rsidP="00DA59ED">
      <w:pPr>
        <w:widowControl w:val="0"/>
        <w:spacing w:after="0" w:line="240" w:lineRule="auto"/>
        <w:jc w:val="both"/>
        <w:rPr>
          <w:rFonts w:ascii="Times New Roman" w:eastAsia="Andale Sans UI" w:hAnsi="Times New Roman"/>
          <w:kern w:val="2"/>
          <w:sz w:val="18"/>
          <w:szCs w:val="18"/>
          <w:lang w:val="ru-RU" w:eastAsia="ru-RU"/>
        </w:rPr>
      </w:pPr>
    </w:p>
    <w:p w14:paraId="77ADA808" w14:textId="77777777" w:rsidR="00630D42" w:rsidRDefault="00630D42" w:rsidP="00DA59ED">
      <w:pPr>
        <w:widowControl w:val="0"/>
        <w:spacing w:after="0" w:line="240" w:lineRule="auto"/>
        <w:jc w:val="both"/>
        <w:rPr>
          <w:rFonts w:ascii="Times New Roman" w:eastAsia="Andale Sans UI" w:hAnsi="Times New Roman"/>
          <w:kern w:val="2"/>
          <w:sz w:val="18"/>
          <w:szCs w:val="18"/>
          <w:lang w:val="ru-RU" w:eastAsia="ru-RU"/>
        </w:rPr>
      </w:pPr>
      <w:bookmarkStart w:id="0" w:name="_GoBack"/>
      <w:bookmarkEnd w:id="0"/>
    </w:p>
    <w:sectPr w:rsidR="00630D42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Arial Unicode MS"/>
    <w:charset w:val="CC"/>
    <w:family w:val="auto"/>
    <w:pitch w:val="variable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2C49B7"/>
    <w:multiLevelType w:val="multilevel"/>
    <w:tmpl w:val="D1240AE4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color w:val="00000A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color w:val="00000A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color w:val="00000A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color w:val="00000A"/>
      </w:rPr>
    </w:lvl>
    <w:lvl w:ilvl="5">
      <w:start w:val="1"/>
      <w:numFmt w:val="decimal"/>
      <w:lvlText w:val="%1.%2.%3.%4.%5.%6."/>
      <w:lvlJc w:val="left"/>
      <w:pPr>
        <w:ind w:left="2008" w:hanging="1440"/>
      </w:pPr>
      <w:rPr>
        <w:color w:val="00000A"/>
      </w:rPr>
    </w:lvl>
    <w:lvl w:ilvl="6">
      <w:start w:val="1"/>
      <w:numFmt w:val="decimal"/>
      <w:lvlText w:val="%1.%2.%3.%4.%5.%6.%7."/>
      <w:lvlJc w:val="left"/>
      <w:pPr>
        <w:ind w:left="2368" w:hanging="1800"/>
      </w:pPr>
      <w:rPr>
        <w:color w:val="00000A"/>
      </w:rPr>
    </w:lvl>
    <w:lvl w:ilvl="7">
      <w:start w:val="1"/>
      <w:numFmt w:val="decimal"/>
      <w:lvlText w:val="%1.%2.%3.%4.%5.%6.%7.%8."/>
      <w:lvlJc w:val="left"/>
      <w:pPr>
        <w:ind w:left="2368" w:hanging="1800"/>
      </w:pPr>
      <w:rPr>
        <w:color w:val="00000A"/>
      </w:rPr>
    </w:lvl>
    <w:lvl w:ilvl="8">
      <w:start w:val="1"/>
      <w:numFmt w:val="decimal"/>
      <w:lvlText w:val="%1.%2.%3.%4.%5.%6.%7.%8.%9."/>
      <w:lvlJc w:val="left"/>
      <w:pPr>
        <w:ind w:left="2728" w:hanging="2160"/>
      </w:pPr>
      <w:rPr>
        <w:color w:val="00000A"/>
      </w:rPr>
    </w:lvl>
  </w:abstractNum>
  <w:abstractNum w:abstractNumId="2">
    <w:nsid w:val="1A8479D6"/>
    <w:multiLevelType w:val="hybridMultilevel"/>
    <w:tmpl w:val="496404F8"/>
    <w:lvl w:ilvl="0" w:tplc="A5C26C90">
      <w:start w:val="2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9F4"/>
    <w:rsid w:val="000C6F23"/>
    <w:rsid w:val="001C61CF"/>
    <w:rsid w:val="001F718C"/>
    <w:rsid w:val="00225478"/>
    <w:rsid w:val="00243812"/>
    <w:rsid w:val="00272D0E"/>
    <w:rsid w:val="002B4937"/>
    <w:rsid w:val="00322990"/>
    <w:rsid w:val="00324B1B"/>
    <w:rsid w:val="004129F4"/>
    <w:rsid w:val="004C1A63"/>
    <w:rsid w:val="00541176"/>
    <w:rsid w:val="005F69D6"/>
    <w:rsid w:val="00630D42"/>
    <w:rsid w:val="007044FA"/>
    <w:rsid w:val="0077251E"/>
    <w:rsid w:val="007A12B6"/>
    <w:rsid w:val="0082293F"/>
    <w:rsid w:val="008302D3"/>
    <w:rsid w:val="00B311E2"/>
    <w:rsid w:val="00BD4AFF"/>
    <w:rsid w:val="00C34220"/>
    <w:rsid w:val="00C51932"/>
    <w:rsid w:val="00CA46E7"/>
    <w:rsid w:val="00D01408"/>
    <w:rsid w:val="00D9069C"/>
    <w:rsid w:val="00DA3AE6"/>
    <w:rsid w:val="00DA59ED"/>
    <w:rsid w:val="00E4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83FE6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a3">
    <w:name w:val="Основной текст Знак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10">
    <w:name w:val="Заголовок1"/>
    <w:basedOn w:val="a"/>
    <w:next w:val="a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72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2D0E"/>
    <w:rPr>
      <w:rFonts w:ascii="Tahoma" w:eastAsia="Calibri" w:hAnsi="Tahoma" w:cs="Tahoma"/>
      <w:sz w:val="16"/>
      <w:szCs w:val="16"/>
      <w:lang w:val="uk-UA" w:eastAsia="zh-CN"/>
    </w:rPr>
  </w:style>
  <w:style w:type="paragraph" w:styleId="a9">
    <w:name w:val="List Paragraph"/>
    <w:basedOn w:val="a"/>
    <w:uiPriority w:val="34"/>
    <w:qFormat/>
    <w:rsid w:val="00BD4A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a3">
    <w:name w:val="Основной текст Знак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10">
    <w:name w:val="Заголовок1"/>
    <w:basedOn w:val="a"/>
    <w:next w:val="a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72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2D0E"/>
    <w:rPr>
      <w:rFonts w:ascii="Tahoma" w:eastAsia="Calibri" w:hAnsi="Tahoma" w:cs="Tahoma"/>
      <w:sz w:val="16"/>
      <w:szCs w:val="16"/>
      <w:lang w:val="uk-UA" w:eastAsia="zh-CN"/>
    </w:rPr>
  </w:style>
  <w:style w:type="paragraph" w:styleId="a9">
    <w:name w:val="List Paragraph"/>
    <w:basedOn w:val="a"/>
    <w:uiPriority w:val="34"/>
    <w:qFormat/>
    <w:rsid w:val="00BD4A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3;&#1072;&#1090;&#1072;&#1083;&#1100;&#1103;\Desktop\&#1073;&#1083;&#1072;&#1085;&#1082;%20&#1088;&#1110;&#1096;&#1077;&#1085;&#1085;&#1103;%20&#1042;&#105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DCDCB-E574-41CF-BBC5-5D41760FA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26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Ольга</cp:lastModifiedBy>
  <cp:revision>10</cp:revision>
  <cp:lastPrinted>2021-03-09T07:12:00Z</cp:lastPrinted>
  <dcterms:created xsi:type="dcterms:W3CDTF">2021-03-01T13:05:00Z</dcterms:created>
  <dcterms:modified xsi:type="dcterms:W3CDTF">2021-03-10T08:31:00Z</dcterms:modified>
</cp:coreProperties>
</file>