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____________________        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shd w:fill="auto" w:val="clear"/>
          <w:lang w:val="uk-UA" w:eastAsia="zh-CN" w:bidi="ar-SA"/>
        </w:rPr>
        <w:t xml:space="preserve">м.Покров 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                 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 №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__________</w:t>
      </w:r>
    </w:p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Про внесення змін до рішення виконавчого комітету Покровської міської ради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Дніпропетровської області 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ід 28.10.2022 р. № 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 w:eastAsia="zh-CN" w:bidi="ar-SA"/>
        </w:rPr>
        <w:t>315/06-53-22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джерел енергії, на території Покровської міської територіальної громади Дніпропетровської області на 2022-2023 роки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  <w:lang w:val="uk-UA"/>
        </w:rPr>
        <w:t xml:space="preserve">На виконання рішення 32 сесії міської ради 8 скликання від 21.10.2022 №8 “Про затвердження 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керуючись статтями 27, 28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виконавчий комітет міської ради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6"/>
          <w:szCs w:val="26"/>
          <w:shd w:fill="auto" w:val="clear"/>
          <w:lang w:val="uk-UA"/>
        </w:rPr>
        <w:t>ВИРІШИВ: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Внести зміни до рішення виконавчого комітету Покровської міської ради Дніпропетровської області від 28.10.2022 №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 w:eastAsia="zh-CN" w:bidi="ar-SA"/>
        </w:rPr>
        <w:t>315/06-53-22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роки», а саме: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1.1. у пункті 5 “Порядку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ровської міської територіальної громади Дніпропетровської області на 2022-2023 роки” слова “Покровська міська рада Дніпропетровської області” замінити словами “виконавчий комітет Покровської міської ради Дніпропетровської області”;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1.2. у преамбулі і частині 6 “Платіжні та поштові реквізити сторін” додатку 1 “Примірна форма договору №_ відшкодування різниці в тарифах на виробництво, транспортування та постачання теплової енергії, на теплову енергію, в тому чи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роки” слова “Покровська міська рада Дніпропетровської області” замінити словами “виконавчий комітет Покровської міської ради Дніпропетровської області”.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"/>
    <w:qFormat/>
    <w:rPr>
      <w:i/>
      <w:iCs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Назва документа"/>
    <w:basedOn w:val="Normal"/>
    <w:next w:val="Normal"/>
    <w:qFormat/>
    <w:pPr>
      <w:keepNext w:val="true"/>
      <w:keepLines/>
      <w:suppressAutoHyphens w:val="false"/>
      <w:spacing w:lineRule="auto" w:line="240" w:before="240" w:after="240"/>
      <w:jc w:val="center"/>
    </w:pPr>
    <w:rPr>
      <w:rFonts w:ascii="Antiqua;Times New Roman" w:hAnsi="Antiqua;Times New Roman" w:eastAsia="Times New Roman" w:cs="Antiqua;Times New Roman"/>
      <w:b/>
      <w:sz w:val="26"/>
      <w:szCs w:val="20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LibreOffice/7.4.2.3$Linux_X86_64 LibreOffice_project/40$Build-3</Application>
  <AppVersion>15.0000</AppVersion>
  <Pages>1</Pages>
  <Words>311</Words>
  <Characters>2257</Characters>
  <CharactersWithSpaces>2617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2022-09-21T11:39:22Z</dcterms:created>
  <dc:creator/>
  <dc:description/>
  <dc:language>uk-UA</dc:language>
  <cp:lastModifiedBy/>
  <cp:lastPrinted>2022-09-22T08:07:31Z</cp:lastPrinted>
  <dcterms:modified xsi:type="dcterms:W3CDTF">2022-12-02T08:32:39Z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