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3" r="-3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74930</wp:posOffset>
                </wp:positionV>
                <wp:extent cx="6123940" cy="139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9pt" to="483.4pt,6.6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>_</w:t>
      </w:r>
      <w:r>
        <w:rPr>
          <w:sz w:val="28"/>
          <w:szCs w:val="28"/>
          <w:u w:val="single"/>
          <w:lang w:val="en-US"/>
        </w:rPr>
        <w:t>20.04.2021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  <w:lang w:val="en-US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>_162_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Style27"/>
        <w:widowControl/>
        <w:tabs>
          <w:tab w:val="clear" w:pos="708"/>
          <w:tab w:val="left" w:pos="6015" w:leader="none"/>
        </w:tabs>
        <w:suppressAutoHyphens w:val="true"/>
        <w:overflowPunct w:val="false"/>
        <w:bidi w:val="0"/>
        <w:spacing w:lineRule="auto" w:line="240" w:before="0" w:after="0"/>
        <w:ind w:left="0" w:right="1701" w:hanging="0"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val="uk-UA" w:eastAsia="en-US" w:bidi="ar-SA"/>
        </w:rPr>
      </w:pPr>
      <w:r>
        <w:rPr>
          <w:rFonts w:eastAsia="Calibri" w:cs="Times New Roman"/>
          <w:color w:val="000000"/>
          <w:sz w:val="26"/>
          <w:szCs w:val="26"/>
          <w:lang w:val="uk-UA" w:eastAsia="en-US" w:bidi="ar-SA"/>
        </w:rPr>
        <w:t xml:space="preserve">Про внесення змін до рішення виконавчого комітету Покровської міської ради Дніпропетровської області від 25.11.2020 року </w:t>
      </w:r>
    </w:p>
    <w:p>
      <w:pPr>
        <w:pStyle w:val="Style27"/>
        <w:widowControl/>
        <w:tabs>
          <w:tab w:val="clear" w:pos="708"/>
          <w:tab w:val="left" w:pos="6015" w:leader="none"/>
        </w:tabs>
        <w:suppressAutoHyphens w:val="true"/>
        <w:overflowPunct w:val="false"/>
        <w:bidi w:val="0"/>
        <w:spacing w:lineRule="auto" w:line="240" w:before="0" w:after="0"/>
        <w:ind w:left="0" w:right="1701" w:hanging="0"/>
        <w:jc w:val="both"/>
        <w:rPr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  <w:lang w:val="uk-UA" w:eastAsia="en-US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en-US" w:bidi="ar-SA"/>
        </w:rPr>
        <w:t xml:space="preserve">491 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«Про затвердження плану діяльності </w:t>
      </w:r>
      <w:r>
        <w:rPr>
          <w:rFonts w:cs="Times New Roman"/>
          <w:sz w:val="26"/>
          <w:szCs w:val="26"/>
          <w:lang w:val="uk-UA"/>
        </w:rPr>
        <w:t xml:space="preserve">з підготовки регуляторних актів на території Покровської міської  ради </w:t>
      </w:r>
      <w:r>
        <w:rPr>
          <w:rFonts w:eastAsia="Calibri" w:cs="Times New Roman"/>
          <w:color w:val="000000"/>
          <w:sz w:val="26"/>
          <w:szCs w:val="26"/>
          <w:lang w:val="uk-UA" w:eastAsia="en-US" w:bidi="ar-SA"/>
        </w:rPr>
        <w:t>на 2021 рік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»</w:t>
      </w:r>
    </w:p>
    <w:p>
      <w:pPr>
        <w:pStyle w:val="Style27"/>
        <w:widowControl/>
        <w:tabs>
          <w:tab w:val="clear" w:pos="708"/>
          <w:tab w:val="left" w:pos="6015" w:leader="none"/>
        </w:tabs>
        <w:suppressAutoHyphens w:val="true"/>
        <w:overflowPunct w:val="false"/>
        <w:bidi w:val="0"/>
        <w:spacing w:lineRule="auto" w:line="240" w:before="0" w:after="0"/>
        <w:ind w:left="0" w:right="3912" w:hanging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/>
          <w:sz w:val="20"/>
          <w:szCs w:val="20"/>
          <w:lang w:val="uk-UA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cs="Times New Roman"/>
          <w:color w:val="000000"/>
          <w:spacing w:val="9"/>
          <w:sz w:val="26"/>
          <w:szCs w:val="26"/>
          <w:lang w:val="uk-UA" w:eastAsia="zh-CN"/>
        </w:rPr>
        <w:t xml:space="preserve">Керуючись статтею 7 Закону України "Про засади державної регуляторної політики у сфері господарської діяльності", статтею </w:t>
      </w:r>
      <w:r>
        <w:rPr>
          <w:rFonts w:eastAsia="Times New Roman" w:cs="Times New Roman"/>
          <w:color w:val="000000"/>
          <w:spacing w:val="9"/>
          <w:sz w:val="26"/>
          <w:szCs w:val="26"/>
          <w:lang w:val="uk-UA" w:eastAsia="zh-CN" w:bidi="ar-SA"/>
        </w:rPr>
        <w:t>28</w:t>
      </w:r>
      <w:r>
        <w:rPr>
          <w:rFonts w:cs="Times New Roman"/>
          <w:color w:val="000000"/>
          <w:spacing w:val="9"/>
          <w:sz w:val="26"/>
          <w:szCs w:val="26"/>
          <w:lang w:val="uk-UA" w:eastAsia="zh-CN"/>
        </w:rPr>
        <w:t xml:space="preserve"> Закону України "Про місцеве самоврядування в Україні", виконавчий комітет Покровської міської ради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 w:eastAsia="zh-CN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lang w:val="uk-UA" w:eastAsia="zh-CN"/>
        </w:rPr>
      </w:pPr>
      <w:r>
        <w:rPr>
          <w:rFonts w:cs="Times New Roman"/>
          <w:b/>
          <w:sz w:val="20"/>
          <w:szCs w:val="20"/>
          <w:lang w:val="uk-UA" w:eastAsia="zh-CN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uk-UA" w:eastAsia="zh-CN"/>
        </w:rPr>
        <w:t>1. Внести зміни в додаток до рішення виконавчого комітету Покровської міської ради Дніпропетровської області від 25.11.2020 року № 491 «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Про затвердження плану діяльності </w:t>
      </w:r>
      <w:r>
        <w:rPr>
          <w:rFonts w:cs="Times New Roman"/>
          <w:sz w:val="26"/>
          <w:szCs w:val="26"/>
          <w:lang w:val="uk-UA" w:eastAsia="zh-CN"/>
        </w:rPr>
        <w:t xml:space="preserve">з підготовки регуляторних актів на території Покровської міської ради </w:t>
      </w:r>
      <w:r>
        <w:rPr>
          <w:rFonts w:eastAsia="Calibri" w:cs="Times New Roman"/>
          <w:color w:val="000000"/>
          <w:sz w:val="26"/>
          <w:szCs w:val="26"/>
          <w:lang w:val="uk-UA" w:eastAsia="en-US" w:bidi="ar-SA"/>
        </w:rPr>
        <w:t>на 2021 рік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»</w:t>
      </w:r>
      <w:r>
        <w:rPr>
          <w:rFonts w:cs="Times New Roman"/>
          <w:sz w:val="26"/>
          <w:szCs w:val="26"/>
          <w:lang w:val="uk-UA" w:eastAsia="zh-CN"/>
        </w:rPr>
        <w:t>, доповнивши його пунктами 4, 5 наступного змісту: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/>
          <w:sz w:val="12"/>
          <w:szCs w:val="12"/>
          <w:lang w:val="uk-UA"/>
        </w:rPr>
      </w:r>
    </w:p>
    <w:tbl>
      <w:tblPr>
        <w:tblW w:w="969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08"/>
        <w:gridCol w:w="2117"/>
        <w:gridCol w:w="3720"/>
        <w:gridCol w:w="1365"/>
        <w:gridCol w:w="1985"/>
      </w:tblGrid>
      <w:tr>
        <w:trPr>
          <w:trHeight w:val="1530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-75" w:hanging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-795" w:hanging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ind w:left="0" w:right="-11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Вид, назва проектів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Цілі прийняття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Строки підготовки проектів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Найменування відповідальних за розроблення проектів регуляторних актів</w:t>
            </w:r>
          </w:p>
        </w:tc>
      </w:tr>
      <w:tr>
        <w:trPr/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-7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/>
                <w:bCs/>
                <w:sz w:val="24"/>
                <w:szCs w:val="24"/>
                <w:lang w:val="uk-UA" w:eastAsia="zh-CN"/>
              </w:rPr>
              <w:t>Про встановлення</w:t>
            </w:r>
            <w:r>
              <w:rPr>
                <w:rStyle w:val="Style18"/>
                <w:rFonts w:eastAsia="NSimSu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uk-UA" w:eastAsia="zh-CN" w:bidi="hi-IN"/>
              </w:rPr>
              <w:t xml:space="preserve"> ставок по</w:t>
            </w:r>
            <w:r>
              <w:rPr>
                <w:rStyle w:val="Style18"/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/>
              </w:rPr>
              <w:t xml:space="preserve">датку на нерухоме майно, відмінне від земельної ділянки 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lang w:val="uk-UA" w:eastAsia="zh-CN"/>
              </w:rPr>
              <w:t xml:space="preserve">Забезпечення єдиного підходу  щодо встановлення </w:t>
            </w: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lang w:val="uk-UA" w:eastAsia="zh-CN" w:bidi="ar-SA"/>
              </w:rPr>
              <w:t xml:space="preserve">ставок податку </w:t>
            </w:r>
            <w:r>
              <w:rPr>
                <w:rFonts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lang w:val="uk-UA" w:eastAsia="zh-CN"/>
              </w:rPr>
              <w:t>нерухомого майна, відмінного від земельної ділянки, збільшення дохідної частини міського бюджету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І півріччя 2021 р.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Відділ економіки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0" w:right="-7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117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uk-UA" w:eastAsia="zh-CN" w:bidi="ar-SA"/>
              </w:rPr>
              <w:t>Про встановлення вартості проїзду пасажирів на міських автобусних маршрутах загального користування в місті Покров</w:t>
            </w:r>
          </w:p>
        </w:tc>
        <w:tc>
          <w:tcPr>
            <w:tcW w:w="372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  <w:shd w:fill="auto" w:val="clear"/>
                <w:lang w:val="uk-UA" w:eastAsia="zh-CN"/>
              </w:rPr>
            </w:pPr>
            <w:r>
              <w:rPr>
                <w:sz w:val="24"/>
                <w:szCs w:val="24"/>
                <w:shd w:fill="auto" w:val="clear"/>
                <w:lang w:val="uk-UA" w:eastAsia="zh-CN"/>
              </w:rPr>
              <w:t>Встановлення та обґрунтування розміру тарифів до реальних економічних витрат перевізників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  <w:shd w:fill="auto" w:val="clear"/>
                <w:lang w:val="uk-UA" w:eastAsia="zh-CN"/>
              </w:rPr>
            </w:pPr>
            <w:r>
              <w:rPr>
                <w:sz w:val="24"/>
                <w:szCs w:val="24"/>
                <w:shd w:fill="auto" w:val="clear"/>
                <w:lang w:val="uk-UA" w:eastAsia="zh-CN"/>
              </w:rPr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cs="Times New Roman"/>
                <w:sz w:val="24"/>
                <w:szCs w:val="24"/>
                <w:lang w:val="uk-UA" w:eastAsia="zh-CN"/>
              </w:rPr>
              <w:t>І півріччя 2021 р.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Відділ транспорту та звʼязку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18"/>
          <w:szCs w:val="18"/>
          <w:lang w:val="uk-UA" w:eastAsia="zh-CN" w:bidi="ar-SA"/>
        </w:rPr>
      </w:pPr>
      <w:r>
        <w:rPr>
          <w:rFonts w:cs="Times New Roman"/>
          <w:sz w:val="18"/>
          <w:szCs w:val="18"/>
          <w:lang w:val="uk-UA" w:eastAsia="zh-CN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6"/>
          <w:szCs w:val="26"/>
          <w:lang w:val="uk-UA" w:eastAsia="zh-CN" w:bidi="ar-SA"/>
        </w:rPr>
      </w:pPr>
      <w:r>
        <w:rPr>
          <w:rFonts w:cs="Times New Roman"/>
          <w:sz w:val="26"/>
          <w:szCs w:val="26"/>
          <w:lang w:val="uk-UA" w:eastAsia="zh-CN" w:bidi="ar-SA"/>
        </w:rPr>
        <w:t>2. Контроль за виконанням цього рішення покласти на заступника міського голови Чистякова О.Г.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6"/>
          <w:szCs w:val="26"/>
          <w:lang w:val="uk-UA" w:eastAsia="zh-CN" w:bidi="ar-SA"/>
        </w:rPr>
      </w:pPr>
      <w:r>
        <w:rPr>
          <w:rFonts w:cs="Times New Roman"/>
          <w:sz w:val="26"/>
          <w:szCs w:val="26"/>
          <w:lang w:val="uk-UA" w:eastAsia="zh-CN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6"/>
          <w:szCs w:val="26"/>
          <w:lang w:val="uk-UA" w:eastAsia="zh-CN" w:bidi="ar-SA"/>
        </w:rPr>
      </w:pPr>
      <w:r>
        <w:rPr>
          <w:rFonts w:cs="Times New Roman"/>
          <w:sz w:val="26"/>
          <w:szCs w:val="26"/>
          <w:lang w:val="uk-UA" w:eastAsia="zh-CN" w:bidi="ar-SA"/>
        </w:rPr>
      </w:r>
    </w:p>
    <w:p>
      <w:pPr>
        <w:pStyle w:val="Normal"/>
        <w:widowControl/>
        <w:tabs>
          <w:tab w:val="clear" w:pos="708"/>
          <w:tab w:val="left" w:pos="1125" w:leader="none"/>
          <w:tab w:val="left" w:pos="1311" w:leader="none"/>
        </w:tabs>
        <w:bidi w:val="0"/>
        <w:spacing w:lineRule="auto" w:line="276" w:before="0" w:after="0"/>
        <w:ind w:hanging="0"/>
        <w:jc w:val="both"/>
        <w:rPr>
          <w:sz w:val="28"/>
          <w:szCs w:val="28"/>
        </w:rPr>
      </w:pPr>
      <w:r>
        <w:rPr>
          <w:rFonts w:cs="Times New Roman"/>
          <w:sz w:val="26"/>
          <w:szCs w:val="26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1701" w:right="567" w:header="0" w:top="1134" w:footer="0" w:bottom="563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/>
      <w:sz w:val="22"/>
      <w:szCs w:val="22"/>
      <w:lang w:val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LibreOffice/7.1.2.2$Linux_X86_64 LibreOffice_project/10$Build-2</Application>
  <AppVersion>15.0000</AppVersion>
  <Pages>1</Pages>
  <Words>217</Words>
  <Characters>1466</Characters>
  <CharactersWithSpaces>1744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2021-04-08T16:43:52Z</cp:lastPrinted>
  <dcterms:modified xsi:type="dcterms:W3CDTF">2021-04-20T16:43:36Z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