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влаштування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», на</w:t>
      </w:r>
      <w:r>
        <w:rPr>
          <w:rFonts w:eastAsia="Times New Roman" w:cs="Times New Roman" w:ascii="Times New Roman" w:hAnsi="Times New Roman"/>
          <w:color w:val="000000"/>
          <w:spacing w:val="67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підставі протоколу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комісії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питань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захисту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прав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дитини</w:t>
      </w:r>
      <w:r>
        <w:rPr>
          <w:rFonts w:eastAsia="Times New Roman" w:cs="Times New Roman" w:ascii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від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  <w:lang w:eastAsia="ru-RU"/>
        </w:rPr>
        <w:t xml:space="preserve"> 10.07.2025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№13,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неповнолітню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color w:val="C9211E"/>
          <w:sz w:val="28"/>
          <w:szCs w:val="28"/>
          <w:lang w:eastAsia="ru-RU"/>
        </w:rPr>
        <w:t>з 23.07.2025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Дубіну Наталю Юзефівну, в.о.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року 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Дніпропетровська область, Нікопольський район, м.Покров, 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вул.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Центральна, буд.3.</w:t>
      </w:r>
    </w:p>
    <w:p>
      <w:pPr>
        <w:pStyle w:val="Style18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bCs/>
          <w:kern w:val="0"/>
          <w:sz w:val="28"/>
          <w:szCs w:val="28"/>
          <w:lang w:val="ru-RU" w:eastAsia="ru-RU"/>
        </w:rPr>
        <w:tab/>
        <w:t>4.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Службі у справах дітей виконавчого комітету Покровської міської ради Дніпропетровської області (Дар'я ГОРЧАКОВА):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4.1.В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ирішити питання про подальше влаштування неповнолітньої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до сімейних форм виховання.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4.2.Здійснювати к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онтроль </w:t>
      </w:r>
      <w:r>
        <w:rPr>
          <w:rFonts w:cs="Times New Roman" w:ascii="Times New Roman" w:hAnsi="Times New Roman"/>
          <w:sz w:val="28"/>
          <w:szCs w:val="28"/>
        </w:rPr>
        <w:t>за умовами утримання та виховання неповнолітньої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МГБ «Надія» ПМР ДО»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sz w:val="28"/>
          <w:szCs w:val="28"/>
        </w:rPr>
        <w:tab/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5.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rFonts w:eastAsia="Times New Roman"/>
          <w:color w:val="C9211E"/>
          <w:kern w:val="0"/>
          <w:sz w:val="28"/>
          <w:szCs w:val="28"/>
          <w:lang w:eastAsia="ru-RU"/>
        </w:rPr>
        <w:tab/>
        <w:t>6.Управлінню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8"/>
        <w:spacing w:lineRule="auto" w:line="240"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7.К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»: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Normal"/>
        <w:spacing w:before="0" w:after="0"/>
        <w:jc w:val="both"/>
        <w:rPr/>
      </w:pPr>
      <w:r>
        <w:rPr>
          <w:rStyle w:val="11"/>
          <w:rFonts w:eastAsia="Times New Roman" w:ascii="Times New Roman" w:hAnsi="Times New Roman"/>
          <w:color w:val="000000"/>
          <w:kern w:val="0"/>
          <w:sz w:val="28"/>
          <w:szCs w:val="28"/>
          <w:lang w:eastAsia="ru-RU"/>
        </w:rPr>
        <w:tab/>
        <w:t>8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>
    <w:name w:val="Основной шрифт абзаца"/>
    <w:qFormat/>
    <w:rPr/>
  </w:style>
  <w:style w:type="character" w:styleId="Style16">
    <w:name w:val="Основний текст Знак"/>
    <w:qFormat/>
    <w:rPr>
      <w:rFonts w:ascii="Times New Roman" w:hAnsi="Times New Roman" w:eastAsia="Andale Sans UI" w:cs="Times New Roman"/>
      <w:color w:val="000000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LibreOffice/7.4.3.2$Windows_X86_64 LibreOffice_project/1048a8393ae2eeec98dff31b5c133c5f1d08b890</Application>
  <AppVersion>15.0000</AppVersion>
  <Pages>2</Pages>
  <Words>449</Words>
  <Characters>3385</Characters>
  <CharactersWithSpaces>3965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Легеза Алексей</dc:creator>
  <dc:description/>
  <dc:language>uk-UA</dc:language>
  <cp:lastModifiedBy/>
  <dcterms:modified xsi:type="dcterms:W3CDTF">2025-07-14T18:13:17Z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