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/>
        <w:jc w:val="center"/>
        <w:rPr>
          <w:sz w:val="28"/>
          <w:szCs w:val="28"/>
        </w:rPr>
      </w:pPr>
      <w:r>
        <w:rPr/>
      </w:r>
    </w:p>
    <w:p>
      <w:pPr>
        <w:pStyle w:val="Standard"/>
        <w:spacing w:lineRule="auto" w:line="24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spacing w:lineRule="auto" w:line="240"/>
        <w:ind w:hanging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1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spacing w:lineRule="auto" w:line="240"/>
        <w:ind w:hanging="0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ПРОЕКТ </w:t>
      </w:r>
      <w:r>
        <w:rPr>
          <w:rFonts w:cs="Times New Roman" w:ascii="Times New Roman" w:hAnsi="Times New Roman"/>
          <w:b/>
          <w:sz w:val="28"/>
          <w:szCs w:val="28"/>
        </w:rPr>
        <w:t>РІШЕННЯ</w:t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eastAsia="ru-RU" w:bidi="ar-SA"/>
        </w:rPr>
        <w:t xml:space="preserve">______________   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м.Покров                                 №____________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eastAsia="ru-RU" w:bidi="ar-SA"/>
        </w:rPr>
      </w:r>
    </w:p>
    <w:p>
      <w:pPr>
        <w:pStyle w:val="NormalWeb"/>
        <w:spacing w:beforeAutospacing="0" w:before="0" w:after="0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Про </w:t>
      </w:r>
      <w:r>
        <w:rPr>
          <w:b w:val="false"/>
          <w:bCs w:val="false"/>
          <w:sz w:val="28"/>
          <w:szCs w:val="28"/>
          <w:lang w:val="uk-UA"/>
        </w:rPr>
        <w:t xml:space="preserve">влаштування дітей </w:t>
      </w: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в сім’ю </w:t>
      </w:r>
    </w:p>
    <w:p>
      <w:pPr>
        <w:pStyle w:val="NormalWeb"/>
        <w:spacing w:beforeAutospacing="0" w:before="0" w:after="0"/>
        <w:rPr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патронатного вихователя</w:t>
      </w:r>
    </w:p>
    <w:p>
      <w:pPr>
        <w:pStyle w:val="NormalWeb"/>
        <w:spacing w:beforeAutospacing="0" w:before="0" w:after="0"/>
        <w:rPr>
          <w:rFonts w:ascii="Times New Roman" w:hAnsi="Times New Roman" w:eastAsia="Times New Roman" w:cs="Times New Roman"/>
          <w:kern w:val="0"/>
          <w:sz w:val="18"/>
          <w:szCs w:val="18"/>
          <w:lang w:eastAsia="ru-RU" w:bidi="ar-SA"/>
        </w:rPr>
      </w:pPr>
      <w:r>
        <w:rPr>
          <w:rFonts w:eastAsia="Times New Roman" w:cs="Times New Roman"/>
          <w:kern w:val="0"/>
          <w:sz w:val="18"/>
          <w:szCs w:val="1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ab/>
        <w:t xml:space="preserve">Керуючись підпунктом 4 пункту «б» ст.34 Закону України «Про місцеве самоврядування в Україні», ст.ст. 252, 253, 254, 255, 256 Сімейного кодексу України, Порядком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eastAsia="ru-RU" w:bidi="ar-SA"/>
        </w:rPr>
        <w:t xml:space="preserve">створення та діяльності сім’ї патронатного вихователя, влаштування, перебування дитини в сім’ї патронатного вихователя,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val="uk-UA" w:eastAsia="ru-RU" w:bidi="ar-SA"/>
        </w:rPr>
        <w:t xml:space="preserve">Порядком оплати послуг патронатного вихователя та виплати соціальної допомоги на утримання дитини в сім’ї патронатного вихователя,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u w:val="none"/>
          <w:effect w:val="none"/>
          <w:shd w:fill="auto" w:val="clear"/>
          <w:lang w:eastAsia="ru-RU" w:bidi="ar-SA"/>
        </w:rPr>
        <w:t xml:space="preserve">затверджених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постановою Кабінету Міністрів Україн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shd w:fill="auto" w:val="clear"/>
          <w:lang w:eastAsia="ru-RU" w:bidi="ar-SA"/>
        </w:rPr>
        <w:t xml:space="preserve">и від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eastAsia="ru-RU" w:bidi="ar-SA"/>
        </w:rPr>
        <w:t>16.03.2017 р. №148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ru-RU" w:bidi="ar-SA"/>
        </w:rPr>
        <w:t xml:space="preserve">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eastAsia="ru-RU" w:bidi="ar-SA"/>
        </w:rPr>
        <w:t>Деякі питання здійснення патронату над дитиною”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ar-SA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ru-RU" w:bidi="ar-SA"/>
        </w:rPr>
        <w:t>постановою Кабінету Міністрів України від 24.09.2008 року №866 «Питання діяльності органів опіки та піклування, пов’язаної із захистом прав дитини»,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eastAsia="ar-S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рішенням виконавчого комітету Покровської міської ради Дніпропетровської області «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запровадження послуги патронату над дитиною на території Покровської міської територіальної громади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» від 10.08.2021 р., на підставі актів органу внутрішніх справ України та закладу охорони здоров</w:t>
      </w:r>
      <w:r>
        <w:rPr>
          <w:rFonts w:eastAsia="Times New Roman" w:cs="Times New Roman" w:ascii="Noto Sans" w:hAnsi="Noto Sans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>'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я про підкинуту чи знайдену дитину та ії доставку від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>15.06.2021р.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, за результатами засідання комісії з питань захисту прав дитини при виконавчому комітеті Покровської міської ради Дніпропетровської області (протокол №10 від 06.08.2021 р.), </w:t>
      </w:r>
      <w:r>
        <w:rPr>
          <w:rFonts w:eastAsia="Times New Roman" w:cs="Times New Roman" w:ascii="Times New Roman" w:hAnsi="Times New Roman"/>
          <w:kern w:val="0"/>
          <w:sz w:val="28"/>
          <w:szCs w:val="28"/>
          <w:shd w:fill="auto" w:val="clear"/>
          <w:lang w:eastAsia="ru-RU" w:bidi="ar-SA"/>
        </w:rPr>
        <w:t>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18"/>
          <w:szCs w:val="18"/>
          <w:lang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18"/>
          <w:szCs w:val="18"/>
          <w:lang w:eastAsia="ru-RU" w:bidi="ar-SA"/>
        </w:rPr>
      </w:r>
    </w:p>
    <w:p>
      <w:pPr>
        <w:pStyle w:val="Normal"/>
        <w:spacing w:lineRule="auto" w:line="240"/>
        <w:jc w:val="both"/>
        <w:textAlignment w:val="auto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spacing w:lineRule="auto" w:line="240"/>
        <w:jc w:val="both"/>
        <w:textAlignment w:val="auto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 xml:space="preserve">1. Влаштувати малолітніх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>ХХХХХХ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 xml:space="preserve">ХХХХХХ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lang w:val="uk-UA" w:eastAsia="ru-RU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highlight w:val="white"/>
          <w:shd w:fill="FFFFFF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в сім’ю патронатного вихователя, гр.</w:t>
      </w: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>ХХХХХХ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строком з 10.08.2021 р. - до 10.11.2021 р.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ab/>
        <w:t xml:space="preserve">2. Визначити місце проживання малолітніх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 за адресою проживання сім’ї патронатного вихователя, 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народження: Дніпропетровська обл., м.Покров, вул.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, буд.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, кв.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ru-RU" w:eastAsia="ru-RU" w:bidi="ar-SA"/>
        </w:rPr>
        <w:t>.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4"/>
          <w:szCs w:val="24"/>
          <w:highlight w:val="white"/>
          <w:u w:val="none"/>
          <w:shd w:fill="FFFFFF" w:val="clear"/>
          <w:lang w:val="ru-RU" w:eastAsia="ru-RU" w:bidi="ar-S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ab/>
        <w:t>3.  Патронатному вихователю, гр.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>ХХХХХХ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року народження: забезпечити надання послуги з патронату над дітьми, шляхом неухильного виконання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Порядку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 xml:space="preserve">створення та діяльності сім’ї патронатного вихователя, влаштування, перебування дитини в сім’ї патронатного вихователя, затвердженого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FFFFFF" w:val="clear"/>
          <w:lang w:val="uk-UA" w:eastAsia="ru-RU" w:bidi="ar-SA"/>
        </w:rPr>
        <w:t>рішенням виконавчого комітету Покровської міської ради Дніпропетровської області.</w:t>
      </w:r>
    </w:p>
    <w:p>
      <w:pPr>
        <w:pStyle w:val="Normal"/>
        <w:spacing w:before="0" w:after="0"/>
        <w:ind w:left="142" w:hanging="0"/>
        <w:jc w:val="both"/>
        <w:rPr>
          <w:rFonts w:ascii="Times New Roman" w:hAnsi="Times New Roman" w:eastAsia="Times New Roman" w:cs="Times New Roman"/>
          <w:sz w:val="24"/>
          <w:szCs w:val="24"/>
          <w:lang w:val="uk-UA"/>
        </w:rPr>
      </w:pPr>
      <w:r>
        <w:rPr>
          <w:rFonts w:eastAsia="Times New Roman"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ab/>
        <w:t>4.  Службі у справах дітей виконавчого комітету Покровської міської ради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Дніпропетровської області, </w:t>
      </w:r>
      <w:r>
        <w:rPr>
          <w:rFonts w:ascii="Times New Roman" w:hAnsi="Times New Roman"/>
          <w:sz w:val="28"/>
          <w:szCs w:val="28"/>
          <w:lang w:val="uk-UA"/>
        </w:rPr>
        <w:t>Ц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ентру соціальних служб Покровської міської ради Дніпропетровської області, 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 xml:space="preserve">правлінню освіти виконавчого комітету Покровської міської ради Дніпропетровської області,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правлінню праці та соціального 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textAlignment w:val="baseline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захисту населення  виконавчого комітету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здійснювати заходи щодо </w:t>
      </w:r>
      <w:r>
        <w:rPr>
          <w:rStyle w:val="1"/>
          <w:rFonts w:eastAsia="Calibri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організації діяльності сім’ї патронатного вихователя, влаштування, перебування дітей в такій сім’ї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відповідно до функціональних повноважень, визначених у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Порядку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kern w:val="0"/>
          <w:sz w:val="28"/>
          <w:szCs w:val="28"/>
          <w:highlight w:val="white"/>
          <w:u w:val="none"/>
          <w:effect w:val="none"/>
          <w:shd w:fill="auto" w:val="clear"/>
          <w:lang w:val="uk-UA" w:eastAsia="ru-RU" w:bidi="ar-SA"/>
        </w:rPr>
        <w:t xml:space="preserve">створення та діяльності сім’ї патронатного вихователя, влаштування, перебування дитини в сім’ї патронатного вихователя, Порядку оплати послуг патронатного вихователя та виплати соціальної допомоги на утримання дитини в сім’ї патронатного вихователя, затверджених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постановою Кабінету Міністрів України від 16.03.2017 р. №148 “Деякі питання здійснення патронату над дитиною”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ar-SA" w:bidi="ar-SA"/>
        </w:rPr>
        <w:t xml:space="preserve"> та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FFFFFF" w:val="clear"/>
          <w:lang w:val="uk-UA" w:eastAsia="ru-RU" w:bidi="ar-SA"/>
        </w:rPr>
        <w:t xml:space="preserve"> чинному законодавству України.</w:t>
      </w:r>
    </w:p>
    <w:p>
      <w:pPr>
        <w:pStyle w:val="Normal"/>
        <w:spacing w:lineRule="auto" w:line="240" w:before="0" w:after="0"/>
        <w:ind w:left="142" w:firstLine="567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 w:before="0" w:after="0"/>
        <w:ind w:left="142" w:firstLine="567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Style22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ab/>
        <w:t>5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.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області, Ц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>ентр соціальних служб Покровської міської ради Дніпропетровської області,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контроль - на заступника міського голови Бондаренко Н.О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Normal"/>
        <w:rPr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Горчакова Д.В.</w:t>
      </w:r>
    </w:p>
    <w:sectPr>
      <w:type w:val="nextPage"/>
      <w:pgSz w:w="11906" w:h="16838"/>
      <w:pgMar w:left="1515" w:right="641" w:header="0" w:top="330" w:footer="0" w:bottom="28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Consolas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Liberation Mono">
    <w:altName w:val="Courier New"/>
    <w:charset w:val="01"/>
    <w:family w:val="swiss"/>
    <w:pitch w:val="default"/>
  </w:font>
  <w:font w:name="Times New Roman">
    <w:charset w:val="01"/>
    <w:family w:val="swiss"/>
    <w:pitch w:val="default"/>
  </w:font>
  <w:font w:name="Antiqua">
    <w:charset w:val="01"/>
    <w:family w:val="swiss"/>
    <w:pitch w:val="default"/>
  </w:font>
  <w:font w:name="Antiqua">
    <w:altName w:val="Impact"/>
    <w:charset w:val="01"/>
    <w:family w:val="swiss"/>
    <w:pitch w:val="default"/>
  </w:font>
  <w:font w:name="Noto Sans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character" w:styleId="Style17">
    <w:name w:val="Маркеры"/>
    <w:qFormat/>
    <w:rPr>
      <w:rFonts w:ascii="OpenSymbol" w:hAnsi="OpenSymbol" w:eastAsia="OpenSymbol" w:cs="OpenSymbol"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character" w:styleId="Style19">
    <w:name w:val="Выделение"/>
    <w:qFormat/>
    <w:rPr>
      <w:i/>
      <w:iCs/>
    </w:rPr>
  </w:style>
  <w:style w:type="character" w:styleId="Style20">
    <w:name w:val="Символ нумерации"/>
    <w:qFormat/>
    <w:rPr/>
  </w:style>
  <w:style w:type="paragraph" w:styleId="Style21">
    <w:name w:val="Заголовок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Normal"/>
    <w:pPr>
      <w:widowControl w:val="false"/>
    </w:pPr>
    <w:rPr/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5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yle26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8" w:customStyle="1">
    <w:name w:val="Верхній і нижній колонтитули"/>
    <w:basedOn w:val="Normal"/>
    <w:qFormat/>
    <w:pPr/>
    <w:rPr/>
  </w:style>
  <w:style w:type="paragraph" w:styleId="Style29">
    <w:name w:val="Верхний и нижний колонтитулы"/>
    <w:basedOn w:val="Normal"/>
    <w:qFormat/>
    <w:pPr/>
    <w:rPr/>
  </w:style>
  <w:style w:type="paragraph" w:styleId="Style30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1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32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StandardL2">
    <w:name w:val="Standard L2"/>
    <w:basedOn w:val="Normal"/>
    <w:qFormat/>
    <w:pPr>
      <w:spacing w:lineRule="auto" w:line="240" w:before="0" w:after="240"/>
      <w:jc w:val="both"/>
    </w:pPr>
    <w:rPr>
      <w:rFonts w:ascii="Times New Roman" w:hAnsi="Times New Roman" w:eastAsia="SimSun" w:cs="Times New Roman"/>
      <w:sz w:val="24"/>
      <w:szCs w:val="24"/>
      <w:lang w:val="en-GB" w:eastAsia="zh-CN" w:bidi="ar-AE"/>
    </w:rPr>
  </w:style>
  <w:style w:type="paragraph" w:styleId="BodyText1">
    <w:name w:val="Body Text 1"/>
    <w:basedOn w:val="Normal"/>
    <w:qFormat/>
    <w:pPr>
      <w:spacing w:lineRule="auto" w:line="240" w:before="0" w:after="240"/>
      <w:ind w:left="720" w:right="0" w:hanging="0"/>
      <w:jc w:val="both"/>
    </w:pPr>
    <w:rPr>
      <w:rFonts w:ascii="Times New Roman" w:hAnsi="Times New Roman" w:eastAsia="SimSun" w:cs="Times New Roman"/>
      <w:sz w:val="24"/>
      <w:szCs w:val="24"/>
      <w:lang w:val="en-GB" w:eastAsia="en-GB" w:bidi="ar-AE"/>
    </w:rPr>
  </w:style>
  <w:style w:type="paragraph" w:styleId="Style33">
    <w:name w:val="Нормальний текст"/>
    <w:basedOn w:val="Normal"/>
    <w:qFormat/>
    <w:pPr>
      <w:spacing w:lineRule="auto" w:line="240" w:before="120" w:after="0"/>
      <w:ind w:firstLine="567"/>
      <w:jc w:val="both"/>
    </w:pPr>
    <w:rPr>
      <w:rFonts w:ascii="Antiqua" w:hAnsi="Antiqua" w:eastAsia="Times New Roman" w:cs="Times New Roman"/>
      <w:sz w:val="26"/>
      <w:szCs w:val="20"/>
      <w:lang w:eastAsia="ru-RU"/>
    </w:rPr>
  </w:style>
  <w:style w:type="paragraph" w:styleId="Style34">
    <w:name w:val="Содержимое таблицы"/>
    <w:basedOn w:val="Normal"/>
    <w:qFormat/>
    <w:pPr>
      <w:widowControl w:val="false"/>
      <w:suppressLineNumbers/>
    </w:pPr>
    <w:rPr/>
  </w:style>
  <w:style w:type="paragraph" w:styleId="Style35">
    <w:name w:val="Назва документа"/>
    <w:basedOn w:val="Normal"/>
    <w:qFormat/>
    <w:pPr>
      <w:keepNext w:val="true"/>
      <w:keepLines/>
      <w:spacing w:lineRule="auto" w:line="240" w:before="240" w:after="240"/>
      <w:jc w:val="center"/>
    </w:pPr>
    <w:rPr>
      <w:rFonts w:ascii="Antiqua;Impact" w:hAnsi="Antiqua;Impact" w:cs="Antiqua;Impact"/>
      <w:b/>
      <w:sz w:val="26"/>
      <w:szCs w:val="20"/>
    </w:rPr>
  </w:style>
  <w:style w:type="paragraph" w:styleId="NormalWeb">
    <w:name w:val="Normal (Web)"/>
    <w:basedOn w:val="Normal"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</w:rPr>
  </w:style>
  <w:style w:type="paragraph" w:styleId="14">
    <w:name w:val="Абзац списка1"/>
    <w:basedOn w:val="Normal"/>
    <w:qFormat/>
    <w:pPr>
      <w:spacing w:before="0" w:after="200"/>
      <w:ind w:left="720" w:hanging="0"/>
      <w:contextualSpacing/>
    </w:pPr>
    <w:rPr>
      <w:rFonts w:ascii="Calibri" w:hAnsi="Calibri" w:eastAsia="Times New Roman" w:cs="Times New Roman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Application>LibreOffice/7.1.2.2$Linux_X86_64 LibreOffice_project/10$Build-2</Application>
  <AppVersion>15.0000</AppVersion>
  <Pages>2</Pages>
  <Words>444</Words>
  <Characters>3367</Characters>
  <CharactersWithSpaces>3918</CharactersWithSpaces>
  <Paragraphs>16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2021-08-06T11:16:20Z</cp:lastPrinted>
  <dcterms:modified xsi:type="dcterms:W3CDTF">2021-08-06T13:54:54Z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