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ПОКРОВСЬКА МІСЬКА РАДА  </w:t>
      </w:r>
    </w:p>
    <w:p>
      <w:pPr>
        <w:pStyle w:val="Style15"/>
        <w:bidi w:val="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  <w:r>
        <w:rPr>
          <w:b/>
          <w:bCs/>
          <w:sz w:val="28"/>
          <w:szCs w:val="28"/>
        </w:rPr>
        <w:drawing>
          <wp:inline distT="0" distB="0" distL="0" distR="0">
            <wp:extent cx="6392545" cy="5524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6" t="-39487" r="-436" b="-3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РІШЕННЯ</w:t>
      </w:r>
    </w:p>
    <w:p>
      <w:pPr>
        <w:pStyle w:val="Style15"/>
        <w:jc w:val="left"/>
        <w:rPr/>
      </w:pPr>
      <w:r>
        <w:rPr>
          <w:sz w:val="28"/>
          <w:szCs w:val="28"/>
        </w:rPr>
        <w:t xml:space="preserve">____________________ 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№ ___________</w:t>
      </w:r>
    </w:p>
    <w:p>
      <w:pPr>
        <w:pStyle w:val="Normal"/>
        <w:bidi w:val="0"/>
        <w:spacing w:before="0" w:after="0"/>
        <w:ind w:left="6663" w:righ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360" w:right="0" w:hanging="0"/>
        <w:jc w:val="center"/>
        <w:rPr>
          <w:b/>
          <w:b/>
          <w:bCs/>
          <w:color w:val="FF0000"/>
          <w:sz w:val="16"/>
          <w:szCs w:val="16"/>
          <w:lang w:val="uk-UA"/>
        </w:rPr>
      </w:pPr>
      <w:r>
        <w:rPr>
          <w:b/>
          <w:bCs/>
          <w:color w:val="FF0000"/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393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_DdeLink__685_3849749570"/>
      <w:r>
        <w:rPr>
          <w:rFonts w:ascii="Times New Roman" w:hAnsi="Times New Roman"/>
          <w:sz w:val="28"/>
          <w:szCs w:val="28"/>
          <w:lang w:val="uk-UA"/>
        </w:rPr>
        <w:t>Про визначення балансоутримувачів</w:t>
      </w:r>
    </w:p>
    <w:p>
      <w:pPr>
        <w:pStyle w:val="Normal"/>
        <w:tabs>
          <w:tab w:val="clear" w:pos="709"/>
          <w:tab w:val="left" w:pos="3930" w:leader="none"/>
        </w:tabs>
        <w:jc w:val="both"/>
        <w:rPr>
          <w:rFonts w:ascii="Times New Roman" w:hAnsi="Times New Roman"/>
          <w:sz w:val="28"/>
          <w:szCs w:val="28"/>
        </w:rPr>
      </w:pPr>
      <w:bookmarkStart w:id="1" w:name="__DdeLink__685_3849749570"/>
      <w:r>
        <w:rPr>
          <w:rFonts w:ascii="Times New Roman" w:hAnsi="Times New Roman"/>
          <w:sz w:val="28"/>
          <w:szCs w:val="28"/>
        </w:rPr>
        <w:t>дитячих майданчиків у м. Покров</w:t>
      </w:r>
      <w:bookmarkEnd w:id="1"/>
    </w:p>
    <w:p>
      <w:pPr>
        <w:pStyle w:val="Normal"/>
        <w:ind w:left="0" w:right="-1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left="0" w:right="-1" w:hanging="0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ind w:left="0" w:right="-1" w:hanging="0"/>
        <w:rPr>
          <w:color w:val="FF0000"/>
          <w:sz w:val="10"/>
          <w:szCs w:val="10"/>
          <w:lang w:val="uk-UA"/>
        </w:rPr>
      </w:pPr>
      <w:r>
        <w:rPr>
          <w:color w:val="FF0000"/>
          <w:sz w:val="10"/>
          <w:szCs w:val="10"/>
          <w:lang w:val="uk-UA"/>
        </w:rPr>
      </w:r>
    </w:p>
    <w:p>
      <w:pPr>
        <w:pStyle w:val="Style15"/>
        <w:widowControl w:val="false"/>
        <w:tabs>
          <w:tab w:val="clear" w:pos="709"/>
          <w:tab w:val="left" w:pos="3930" w:leader="none"/>
        </w:tabs>
        <w:suppressAutoHyphens w:val="true"/>
        <w:kinsoku w:val="true"/>
        <w:overflowPunct w:val="true"/>
        <w:autoSpaceDE w:val="true"/>
        <w:bidi w:val="0"/>
        <w:spacing w:before="0" w:after="0"/>
        <w:ind w:left="57" w:right="57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З метою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визначення балансоутримувачів дитячих майданчиків у м. Покров, відповідно до статей 13,21 Закону України “Про благоустрій населених пунктів”,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</w:rPr>
        <w:t xml:space="preserve"> керуючись Законом України «Про місцеве самоврядування в Україні», міська рада</w:t>
      </w:r>
      <w:r>
        <w:rPr>
          <w:bCs/>
        </w:rPr>
        <w:t xml:space="preserve"> </w:t>
      </w:r>
    </w:p>
    <w:p>
      <w:pPr>
        <w:pStyle w:val="Normal"/>
        <w:ind w:left="0" w:right="-1" w:hanging="0"/>
        <w:jc w:val="both"/>
        <w:rPr>
          <w:sz w:val="6"/>
          <w:szCs w:val="6"/>
          <w:lang w:val="uk-UA"/>
        </w:rPr>
      </w:pPr>
      <w:r>
        <w:rPr>
          <w:sz w:val="6"/>
          <w:szCs w:val="6"/>
          <w:lang w:val="uk-UA"/>
        </w:rPr>
      </w:r>
    </w:p>
    <w:p>
      <w:pPr>
        <w:pStyle w:val="Style19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ind w:left="0" w:right="-1" w:hanging="0"/>
        <w:jc w:val="center"/>
        <w:rPr>
          <w:rFonts w:eastAsia="Times New Roman" w:cs="Times New Roman"/>
          <w:sz w:val="16"/>
          <w:szCs w:val="16"/>
          <w:lang w:val="uk-UA"/>
        </w:rPr>
      </w:pPr>
      <w:r>
        <w:rPr>
          <w:rFonts w:eastAsia="Times New Roman" w:cs="Times New Roman"/>
          <w:sz w:val="16"/>
          <w:szCs w:val="16"/>
          <w:lang w:val="uk-UA"/>
        </w:rPr>
        <w:t xml:space="preserve">   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16"/>
        <w:ind w:left="0" w:right="57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Вжити заходів щодо виявлення дитячих майданчиків на території м. Покров.</w:t>
      </w:r>
    </w:p>
    <w:p>
      <w:pPr>
        <w:pStyle w:val="Style15"/>
        <w:widowControl w:val="false"/>
        <w:tabs>
          <w:tab w:val="clear" w:pos="709"/>
          <w:tab w:val="left" w:pos="3930" w:leader="none"/>
        </w:tabs>
        <w:suppressAutoHyphens w:val="true"/>
        <w:kinsoku w:val="true"/>
        <w:overflowPunct w:val="true"/>
        <w:autoSpaceDE w:val="true"/>
        <w:bidi w:val="0"/>
        <w:spacing w:before="0" w:after="0"/>
        <w:ind w:left="57" w:right="57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2.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Визначити балансоутримувачів виявлених дитячих майданчиків на території м. Покров. У разі відсутності балансоутримувача — передати виявлені дитячі майданчики на баланс ПМКП “Добробут”.</w:t>
      </w:r>
    </w:p>
    <w:p>
      <w:pPr>
        <w:pStyle w:val="Style15"/>
        <w:widowControl w:val="false"/>
        <w:tabs>
          <w:tab w:val="clear" w:pos="709"/>
          <w:tab w:val="left" w:pos="3930" w:leader="none"/>
        </w:tabs>
        <w:suppressAutoHyphens w:val="true"/>
        <w:kinsoku w:val="true"/>
        <w:overflowPunct w:val="true"/>
        <w:autoSpaceDE w:val="true"/>
        <w:bidi w:val="0"/>
        <w:spacing w:before="0" w:after="0"/>
        <w:ind w:left="57" w:right="57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3. Директору ПМКП “Добробут”здійснити заходів щодо визначення технічного стану виявлених дитячих майданчиків.</w:t>
      </w:r>
    </w:p>
    <w:p>
      <w:pPr>
        <w:pStyle w:val="Style15"/>
        <w:widowControl w:val="false"/>
        <w:tabs>
          <w:tab w:val="clear" w:pos="709"/>
          <w:tab w:val="left" w:pos="3930" w:leader="none"/>
        </w:tabs>
        <w:suppressAutoHyphens w:val="true"/>
        <w:kinsoku w:val="true"/>
        <w:overflowPunct w:val="true"/>
        <w:autoSpaceDE w:val="true"/>
        <w:bidi w:val="0"/>
        <w:ind w:left="57" w:right="57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4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Контроль за виконанням цього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widowControl w:val="false"/>
        <w:tabs>
          <w:tab w:val="clear" w:pos="709"/>
          <w:tab w:val="left" w:pos="3930" w:leader="none"/>
        </w:tabs>
        <w:suppressAutoHyphens w:val="true"/>
        <w:kinsoku w:val="true"/>
        <w:overflowPunct w:val="true"/>
        <w:autoSpaceDE w:val="true"/>
        <w:bidi w:val="0"/>
        <w:ind w:left="57" w:right="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rFonts w:cs="Times New Roman"/>
          <w:b/>
          <w:b/>
          <w:bCs/>
          <w:color w:val="000000"/>
          <w:sz w:val="12"/>
          <w:szCs w:val="12"/>
          <w:lang w:val="uk-UA" w:eastAsia="ru-RU" w:bidi="ar-SA"/>
        </w:rPr>
      </w:pPr>
      <w:r>
        <w:rPr>
          <w:rFonts w:cs="Times New Roman"/>
          <w:b/>
          <w:bCs/>
          <w:color w:val="000000"/>
          <w:sz w:val="12"/>
          <w:szCs w:val="12"/>
          <w:lang w:val="uk-UA" w:eastAsia="ru-RU" w:bidi="ar-S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rFonts w:cs="Times New Roman"/>
          <w:b/>
          <w:b/>
          <w:bCs/>
          <w:color w:val="000000"/>
          <w:sz w:val="12"/>
          <w:szCs w:val="12"/>
          <w:lang w:val="uk-UA" w:eastAsia="ru-RU" w:bidi="ar-SA"/>
        </w:rPr>
      </w:pPr>
      <w:r>
        <w:rPr>
          <w:rFonts w:cs="Times New Roman"/>
          <w:b/>
          <w:bCs/>
          <w:color w:val="000000"/>
          <w:sz w:val="12"/>
          <w:szCs w:val="12"/>
          <w:lang w:val="uk-UA" w:eastAsia="ru-RU" w:bidi="ar-S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sz w:val="18"/>
          <w:szCs w:val="18"/>
          <w:lang w:val="uk-UA"/>
        </w:rPr>
      </w:pPr>
      <w:r>
        <w:rPr>
          <w:b w:val="false"/>
          <w:bCs w:val="false"/>
          <w:sz w:val="18"/>
          <w:szCs w:val="18"/>
          <w:lang w:val="uk-UA"/>
        </w:rPr>
        <w:t>Ткаченко 4 22 44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cs="Times New Roman"/>
          <w:b w:val="false"/>
          <w:bCs w:val="false"/>
          <w:sz w:val="24"/>
          <w:szCs w:val="24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</TotalTime>
  <Application>LibreOffice/6.1.4.2$Windows_x86 LibreOffice_project/9d0f32d1f0b509096fd65e0d4bec26ddd1938fd3</Application>
  <Pages>1</Pages>
  <Words>129</Words>
  <Characters>920</Characters>
  <CharactersWithSpaces>1093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2019-05-29T08:37:38Z</dcterms:created>
  <dc:creator/>
  <dc:description/>
  <dc:language>uk-UA</dc:language>
  <cp:lastModifiedBy/>
  <cp:lastPrinted>2019-05-29T09:26:29Z</cp:lastPrinted>
  <dcterms:modified xsi:type="dcterms:W3CDTF">2019-05-29T15:13:41Z</dcterms:modified>
  <cp:revision>1</cp:revision>
  <dc:subject/>
  <dc:title/>
</cp:coreProperties>
</file>