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B46C6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ПРОЕКТ  РІШЕННЯ</w:t>
      </w:r>
    </w:p>
    <w:p w:rsidR="00B46C60" w:rsidRDefault="00B46C60" w:rsidP="00925027">
      <w:pPr>
        <w:spacing w:after="0" w:line="228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46C60" w:rsidRDefault="00B46C60" w:rsidP="00925027">
      <w:pPr>
        <w:spacing w:after="0" w:line="228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43D5C" w:rsidRDefault="00925027" w:rsidP="00925027">
      <w:pPr>
        <w:spacing w:after="0" w:line="228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0" w:name="_GoBack"/>
      <w:bookmarkEnd w:id="0"/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виключення квартири </w:t>
      </w:r>
    </w:p>
    <w:p w:rsidR="00925027" w:rsidRDefault="00925027" w:rsidP="00925027">
      <w:pPr>
        <w:spacing w:after="0" w:line="228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DF39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0F38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ХХ</w:t>
      </w:r>
      <w:r w:rsidR="00A43D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вул. </w:t>
      </w:r>
      <w:r w:rsidR="00C27BF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Чехова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0F38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ХХ</w:t>
      </w:r>
    </w:p>
    <w:p w:rsidR="00475370" w:rsidRDefault="00925027" w:rsidP="00A43D5C">
      <w:pPr>
        <w:spacing w:after="0" w:line="228" w:lineRule="auto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житлового фонду міста </w:t>
      </w:r>
    </w:p>
    <w:p w:rsidR="006C7F2A" w:rsidRPr="00EF53C3" w:rsidRDefault="006C7F2A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C11D1D" w:rsidRDefault="00C11D1D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E01D0" w:rsidRDefault="00925027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6A42D3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 щодо виключення з житлового фонду міста квартири № 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 у житловому будинку № 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</w:t>
      </w:r>
      <w:r w:rsidR="00211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по вулиці 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>Чехова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 для подальшої реконструкції </w:t>
      </w:r>
      <w:r w:rsidRPr="00F54C09">
        <w:rPr>
          <w:rFonts w:ascii="Times New Roman" w:hAnsi="Times New Roman" w:cs="Times New Roman"/>
          <w:sz w:val="26"/>
          <w:szCs w:val="26"/>
          <w:lang w:val="uk-UA"/>
        </w:rPr>
        <w:t xml:space="preserve">під </w:t>
      </w:r>
      <w:r w:rsidR="000A6FB9">
        <w:rPr>
          <w:rFonts w:ascii="Times New Roman" w:hAnsi="Times New Roman" w:cs="Times New Roman"/>
          <w:sz w:val="26"/>
          <w:szCs w:val="26"/>
          <w:lang w:val="uk-UA"/>
        </w:rPr>
        <w:t>магазин продовольчих та непродовольчих товарів</w:t>
      </w:r>
      <w:r w:rsidRPr="00F54C09">
        <w:rPr>
          <w:rFonts w:ascii="Times New Roman" w:hAnsi="Times New Roman" w:cs="Times New Roman"/>
          <w:sz w:val="26"/>
          <w:szCs w:val="26"/>
          <w:lang w:val="uk-UA"/>
        </w:rPr>
        <w:t xml:space="preserve">, враховуючи надані документи: 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 xml:space="preserve">Договір купівлі-продажу від 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 xml:space="preserve"> серія 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>, зареєстровано в реєстрі за №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C27BF0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F54C09">
        <w:rPr>
          <w:rFonts w:ascii="Times New Roman" w:hAnsi="Times New Roman" w:cs="Times New Roman"/>
          <w:sz w:val="26"/>
          <w:szCs w:val="26"/>
          <w:lang w:val="uk-UA"/>
        </w:rPr>
        <w:t xml:space="preserve">Витяг з Державного реєстру речових прав на нерухоме майно 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про реєстрацію права власності від 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A43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, реєстраційний номер </w:t>
      </w:r>
      <w:r w:rsidR="000F3822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0A6FB9">
        <w:rPr>
          <w:rFonts w:ascii="Times New Roman" w:hAnsi="Times New Roman" w:cs="Times New Roman"/>
          <w:sz w:val="26"/>
          <w:szCs w:val="26"/>
          <w:lang w:val="uk-UA"/>
        </w:rPr>
        <w:t>технічний паспорт на квартиру, виготовлений КП «Нікопольське міжміське бюро технічної інвентаризації»</w:t>
      </w:r>
      <w:r w:rsidR="00F4152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25027">
        <w:rPr>
          <w:rFonts w:ascii="Times New Roman" w:hAnsi="Times New Roman" w:cs="Times New Roman"/>
          <w:sz w:val="26"/>
          <w:szCs w:val="26"/>
          <w:lang w:val="uk-UA"/>
        </w:rPr>
        <w:t>відповідно до Закону України «Про регулювання містобудівної діяльності», керуючись ст.ст. 30, 31 Закону України «Про місцеве самоврядування в Україні», виконавчий комітет</w:t>
      </w:r>
    </w:p>
    <w:p w:rsidR="00925027" w:rsidRPr="00096B0F" w:rsidRDefault="00925027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E01D0" w:rsidRPr="00096B0F" w:rsidRDefault="000E01D0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01AE4" w:rsidRPr="00F54C09" w:rsidRDefault="00201AE4" w:rsidP="000E311A">
      <w:pPr>
        <w:tabs>
          <w:tab w:val="left" w:pos="851"/>
          <w:tab w:val="left" w:pos="993"/>
          <w:tab w:val="left" w:pos="4240"/>
        </w:tabs>
        <w:spacing w:after="0" w:line="228" w:lineRule="auto"/>
        <w:ind w:right="-38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Виключити з житлового фонду міста квартиру № </w:t>
      </w:r>
      <w:r w:rsidR="000F38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ХХ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загальною площею </w:t>
      </w:r>
      <w:r w:rsidR="00A43D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49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A43D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м² у житловому будинку № </w:t>
      </w:r>
      <w:r w:rsidR="000F38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ХХ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 вулиці </w:t>
      </w:r>
      <w:r w:rsidR="00A43D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Чехова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яка належить на праві приватної власності </w:t>
      </w:r>
      <w:r w:rsidR="006A42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ХХХ</w:t>
      </w: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для подальшої реконструкції </w:t>
      </w:r>
      <w:r w:rsidRPr="00F54C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під </w:t>
      </w:r>
      <w:r w:rsidR="000A6FB9" w:rsidRPr="000A6FB9">
        <w:rPr>
          <w:rFonts w:ascii="Times New Roman" w:hAnsi="Times New Roman" w:cs="Times New Roman"/>
          <w:sz w:val="26"/>
          <w:szCs w:val="26"/>
          <w:lang w:val="uk-UA"/>
        </w:rPr>
        <w:t>магазин продовольчих та непродовольчих товарів</w:t>
      </w:r>
      <w:r w:rsidRPr="00F54C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201AE4" w:rsidRPr="00F54C09" w:rsidRDefault="00201AE4" w:rsidP="00201AE4">
      <w:pPr>
        <w:tabs>
          <w:tab w:val="left" w:pos="851"/>
          <w:tab w:val="left" w:pos="993"/>
          <w:tab w:val="left" w:pos="4240"/>
        </w:tabs>
        <w:spacing w:after="0" w:line="228" w:lineRule="auto"/>
        <w:ind w:right="-3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993"/>
          <w:tab w:val="left" w:pos="1260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Зобов’язати </w:t>
      </w:r>
      <w:r w:rsidR="006A42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ХХХ</w:t>
      </w:r>
      <w:r w:rsidR="00B86C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</w:p>
    <w:p w:rsidR="00201AE4" w:rsidRPr="00EC0A01" w:rsidRDefault="00201AE4" w:rsidP="00201AE4">
      <w:pPr>
        <w:tabs>
          <w:tab w:val="left" w:pos="851"/>
          <w:tab w:val="left" w:pos="993"/>
          <w:tab w:val="left" w:pos="1260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 w:rsidR="00201AE4" w:rsidRPr="00EC0A01" w:rsidRDefault="00201AE4" w:rsidP="00201AE4">
      <w:pPr>
        <w:tabs>
          <w:tab w:val="left" w:pos="851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 w:rsidR="00201AE4" w:rsidRPr="00EC0A01" w:rsidRDefault="00201AE4" w:rsidP="00201AE4">
      <w:pPr>
        <w:tabs>
          <w:tab w:val="left" w:pos="851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 w:rsidR="00201AE4" w:rsidRPr="00EC0A01" w:rsidRDefault="00201AE4" w:rsidP="00201AE4">
      <w:pPr>
        <w:tabs>
          <w:tab w:val="left" w:pos="851"/>
          <w:tab w:val="left" w:pos="4240"/>
        </w:tabs>
        <w:spacing w:after="0" w:line="228" w:lineRule="auto"/>
        <w:ind w:right="-3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1AE4" w:rsidRDefault="00201AE4" w:rsidP="000E311A">
      <w:pPr>
        <w:tabs>
          <w:tab w:val="left" w:pos="851"/>
          <w:tab w:val="left" w:pos="4240"/>
        </w:tabs>
        <w:spacing w:after="0" w:line="228" w:lineRule="auto"/>
        <w:ind w:right="-39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136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 w:rsidR="00096B0F" w:rsidRDefault="00096B0F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C11D1D" w:rsidRDefault="00C11D1D" w:rsidP="00C11D1D">
      <w:pPr>
        <w:pStyle w:val="a5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C11D1D" w:rsidRDefault="00C11D1D" w:rsidP="00C11D1D">
      <w:pPr>
        <w:pStyle w:val="a5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703EAB" w:rsidRPr="00C11D1D" w:rsidRDefault="00C11D1D" w:rsidP="00C11D1D">
      <w:pPr>
        <w:pStyle w:val="a5"/>
        <w:rPr>
          <w:rFonts w:ascii="Times New Roman" w:hAnsi="Times New Roman" w:cs="Times New Roman"/>
          <w:sz w:val="24"/>
          <w:szCs w:val="24"/>
          <w:lang w:val="uk-UA" w:eastAsia="zh-CN"/>
        </w:rPr>
      </w:pPr>
      <w:proofErr w:type="spellStart"/>
      <w:r w:rsidRPr="00C11D1D">
        <w:rPr>
          <w:rFonts w:ascii="Times New Roman" w:hAnsi="Times New Roman" w:cs="Times New Roman"/>
          <w:sz w:val="24"/>
          <w:szCs w:val="24"/>
          <w:lang w:val="uk-UA" w:eastAsia="zh-CN"/>
        </w:rPr>
        <w:t>Галанова</w:t>
      </w:r>
      <w:proofErr w:type="spellEnd"/>
      <w:r w:rsidRPr="00C11D1D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В.В. 4-32-46</w:t>
      </w:r>
    </w:p>
    <w:sectPr w:rsidR="00703EAB" w:rsidRPr="00C11D1D" w:rsidSect="007114F8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65DF3"/>
    <w:rsid w:val="00096B0F"/>
    <w:rsid w:val="000A6FB9"/>
    <w:rsid w:val="000B724A"/>
    <w:rsid w:val="000B741A"/>
    <w:rsid w:val="000C53AF"/>
    <w:rsid w:val="000D199B"/>
    <w:rsid w:val="000E01D0"/>
    <w:rsid w:val="000E311A"/>
    <w:rsid w:val="000F3822"/>
    <w:rsid w:val="00115FAF"/>
    <w:rsid w:val="00123DAA"/>
    <w:rsid w:val="0016271E"/>
    <w:rsid w:val="00186857"/>
    <w:rsid w:val="001C0C9F"/>
    <w:rsid w:val="001D44B2"/>
    <w:rsid w:val="00201AE4"/>
    <w:rsid w:val="002119D7"/>
    <w:rsid w:val="00227927"/>
    <w:rsid w:val="00244BF6"/>
    <w:rsid w:val="00290129"/>
    <w:rsid w:val="00291AF6"/>
    <w:rsid w:val="00295E76"/>
    <w:rsid w:val="002A3B37"/>
    <w:rsid w:val="002B4172"/>
    <w:rsid w:val="00315047"/>
    <w:rsid w:val="00337FED"/>
    <w:rsid w:val="0035755E"/>
    <w:rsid w:val="003B69F5"/>
    <w:rsid w:val="00475370"/>
    <w:rsid w:val="004A57B3"/>
    <w:rsid w:val="004C3554"/>
    <w:rsid w:val="004C4849"/>
    <w:rsid w:val="004E696E"/>
    <w:rsid w:val="0052353B"/>
    <w:rsid w:val="0055187F"/>
    <w:rsid w:val="00595D67"/>
    <w:rsid w:val="005C096E"/>
    <w:rsid w:val="005E2DAF"/>
    <w:rsid w:val="005E7767"/>
    <w:rsid w:val="00634714"/>
    <w:rsid w:val="006448E4"/>
    <w:rsid w:val="00647B84"/>
    <w:rsid w:val="00672018"/>
    <w:rsid w:val="006A42D3"/>
    <w:rsid w:val="006C4012"/>
    <w:rsid w:val="006C7F2A"/>
    <w:rsid w:val="006D0CC1"/>
    <w:rsid w:val="006F1EC6"/>
    <w:rsid w:val="007011C6"/>
    <w:rsid w:val="00703EAB"/>
    <w:rsid w:val="007114F8"/>
    <w:rsid w:val="007C15EC"/>
    <w:rsid w:val="008173E9"/>
    <w:rsid w:val="0083656E"/>
    <w:rsid w:val="008516F8"/>
    <w:rsid w:val="0086238A"/>
    <w:rsid w:val="0089050B"/>
    <w:rsid w:val="00897FB9"/>
    <w:rsid w:val="008B61BE"/>
    <w:rsid w:val="008D69AA"/>
    <w:rsid w:val="0090368F"/>
    <w:rsid w:val="00915F1A"/>
    <w:rsid w:val="00925027"/>
    <w:rsid w:val="0094752E"/>
    <w:rsid w:val="009740FB"/>
    <w:rsid w:val="00996A99"/>
    <w:rsid w:val="009A114E"/>
    <w:rsid w:val="00A05739"/>
    <w:rsid w:val="00A16F58"/>
    <w:rsid w:val="00A43D5C"/>
    <w:rsid w:val="00A75E41"/>
    <w:rsid w:val="00A867E2"/>
    <w:rsid w:val="00AF041C"/>
    <w:rsid w:val="00B30B11"/>
    <w:rsid w:val="00B43C2E"/>
    <w:rsid w:val="00B46C60"/>
    <w:rsid w:val="00B86C8C"/>
    <w:rsid w:val="00BA26A7"/>
    <w:rsid w:val="00BE42DE"/>
    <w:rsid w:val="00C0135A"/>
    <w:rsid w:val="00C11D1D"/>
    <w:rsid w:val="00C260A5"/>
    <w:rsid w:val="00C27BF0"/>
    <w:rsid w:val="00CA234C"/>
    <w:rsid w:val="00D13D14"/>
    <w:rsid w:val="00D626EB"/>
    <w:rsid w:val="00D7443C"/>
    <w:rsid w:val="00D83156"/>
    <w:rsid w:val="00DE406F"/>
    <w:rsid w:val="00DF3948"/>
    <w:rsid w:val="00E150BC"/>
    <w:rsid w:val="00E50F83"/>
    <w:rsid w:val="00E54202"/>
    <w:rsid w:val="00E61B44"/>
    <w:rsid w:val="00E70A02"/>
    <w:rsid w:val="00EB25B0"/>
    <w:rsid w:val="00EF53C3"/>
    <w:rsid w:val="00F04DF0"/>
    <w:rsid w:val="00F41529"/>
    <w:rsid w:val="00F54C09"/>
    <w:rsid w:val="00F666AA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15</cp:revision>
  <cp:lastPrinted>2020-08-19T07:31:00Z</cp:lastPrinted>
  <dcterms:created xsi:type="dcterms:W3CDTF">2020-08-05T08:21:00Z</dcterms:created>
  <dcterms:modified xsi:type="dcterms:W3CDTF">2021-03-11T13:56:00Z</dcterms:modified>
</cp:coreProperties>
</file>