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F5" w:rsidRDefault="00F931A7">
      <w:pPr>
        <w:widowControl w:val="0"/>
        <w:spacing w:after="0" w:line="240" w:lineRule="auto"/>
        <w:jc w:val="center"/>
        <w:textAlignment w:val="auto"/>
        <w:outlineLvl w:val="9"/>
        <w:rPr>
          <w:rFonts w:ascii="Times New Roman" w:eastAsia="Andale Sans UI" w:hAnsi="Times New Roman" w:cs="Times New Roman"/>
          <w:kern w:val="2"/>
          <w:sz w:val="24"/>
          <w:szCs w:val="24"/>
        </w:rPr>
      </w:pPr>
      <w:r>
        <w:rPr>
          <w:noProof/>
          <w:lang w:val="ru-RU" w:eastAsia="ru-RU"/>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21640" cy="601980"/>
            <wp:effectExtent l="0" t="0" r="0" b="0"/>
            <wp:wrapTopAndBottom/>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7"/>
                    <a:stretch>
                      <a:fillRect/>
                    </a:stretch>
                  </pic:blipFill>
                  <pic:spPr bwMode="auto">
                    <a:xfrm>
                      <a:off x="0" y="0"/>
                      <a:ext cx="421640" cy="601980"/>
                    </a:xfrm>
                    <a:prstGeom prst="rect">
                      <a:avLst/>
                    </a:prstGeom>
                  </pic:spPr>
                </pic:pic>
              </a:graphicData>
            </a:graphic>
          </wp:anchor>
        </w:drawing>
      </w:r>
      <w:r>
        <w:rPr>
          <w:rFonts w:ascii="Times New Roman" w:eastAsia="Andale Sans UI" w:hAnsi="Times New Roman" w:cs="Times New Roman"/>
          <w:b/>
          <w:bCs/>
          <w:kern w:val="2"/>
          <w:sz w:val="28"/>
          <w:szCs w:val="28"/>
        </w:rPr>
        <w:t>ВИКОНАВЧИЙ КОМІТЕТ ПОКРОВСЬКОЇ МІСЬКОЇ РАДИ</w:t>
      </w:r>
    </w:p>
    <w:p w:rsidR="002947F5" w:rsidRDefault="00F931A7">
      <w:pPr>
        <w:widowControl w:val="0"/>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ДНІПРОПЕТРОВСЬКОЇ ОБЛАСТІ</w:t>
      </w:r>
    </w:p>
    <w:p w:rsidR="002947F5" w:rsidRDefault="002947F5">
      <w:pPr>
        <w:widowControl w:val="0"/>
        <w:spacing w:after="0" w:line="240" w:lineRule="auto"/>
        <w:jc w:val="center"/>
        <w:textAlignment w:val="auto"/>
        <w:outlineLvl w:val="9"/>
        <w:rPr>
          <w:rFonts w:ascii="Times New Roman" w:eastAsia="Andale Sans UI" w:hAnsi="Times New Roman" w:cs="Times New Roman"/>
          <w:b/>
          <w:bCs/>
          <w:kern w:val="2"/>
          <w:sz w:val="12"/>
          <w:szCs w:val="12"/>
        </w:rPr>
      </w:pPr>
    </w:p>
    <w:p w:rsidR="002947F5" w:rsidRDefault="00F931A7">
      <w:pPr>
        <w:widowControl w:val="0"/>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РІШЕННЯ</w:t>
      </w:r>
    </w:p>
    <w:p w:rsidR="002947F5" w:rsidRDefault="00C01993">
      <w:pPr>
        <w:spacing w:after="0" w:line="240" w:lineRule="auto"/>
        <w:textAlignment w:val="auto"/>
        <w:outlineLvl w:val="9"/>
        <w:rPr>
          <w:rFonts w:ascii="Times New Roman" w:eastAsia="Times New Roman" w:hAnsi="Times New Roman" w:cs="Times New Roman"/>
          <w:sz w:val="24"/>
          <w:szCs w:val="20"/>
        </w:rPr>
      </w:pPr>
      <w:r>
        <w:rPr>
          <w:rFonts w:ascii="Times New Roman" w:eastAsia="Times New Roman" w:hAnsi="Times New Roman" w:cs="Times New Roman"/>
          <w:bCs/>
          <w:sz w:val="28"/>
          <w:szCs w:val="28"/>
        </w:rPr>
        <w:t xml:space="preserve">23.08.2023                </w:t>
      </w:r>
      <w:r w:rsidR="00F931A7">
        <w:rPr>
          <w:rFonts w:ascii="Times New Roman" w:eastAsia="Times New Roman" w:hAnsi="Times New Roman" w:cs="Times New Roman"/>
          <w:bCs/>
          <w:sz w:val="28"/>
          <w:szCs w:val="28"/>
        </w:rPr>
        <w:t xml:space="preserve">                           </w:t>
      </w:r>
      <w:r w:rsidR="00F931A7">
        <w:rPr>
          <w:rFonts w:ascii="Times New Roman" w:eastAsia="Times New Roman" w:hAnsi="Times New Roman" w:cs="Times New Roman"/>
          <w:sz w:val="28"/>
          <w:szCs w:val="28"/>
        </w:rPr>
        <w:t xml:space="preserve"> </w:t>
      </w:r>
      <w:proofErr w:type="spellStart"/>
      <w:r w:rsidR="00F931A7">
        <w:rPr>
          <w:rFonts w:ascii="Times New Roman" w:eastAsia="Times New Roman" w:hAnsi="Times New Roman" w:cs="Times New Roman"/>
          <w:sz w:val="20"/>
          <w:szCs w:val="20"/>
        </w:rPr>
        <w:t>м.Покров</w:t>
      </w:r>
      <w:proofErr w:type="spellEnd"/>
      <w:r w:rsidR="00F931A7">
        <w:rPr>
          <w:rFonts w:ascii="Times New Roman" w:eastAsia="Times New Roman" w:hAnsi="Times New Roman" w:cs="Times New Roman"/>
          <w:sz w:val="20"/>
          <w:szCs w:val="20"/>
        </w:rPr>
        <w:t xml:space="preserve">  </w:t>
      </w:r>
      <w:r w:rsidR="00F931A7">
        <w:rPr>
          <w:rFonts w:ascii="Times New Roman" w:eastAsia="Times New Roman" w:hAnsi="Times New Roman" w:cs="Times New Roman"/>
          <w:bCs/>
          <w:sz w:val="28"/>
          <w:szCs w:val="28"/>
        </w:rPr>
        <w:t xml:space="preserve">                               </w:t>
      </w:r>
      <w:r w:rsidR="00F931A7">
        <w:rPr>
          <w:rFonts w:ascii="Times New Roman" w:eastAsia="Times New Roman" w:hAnsi="Times New Roman" w:cs="Times New Roman"/>
          <w:sz w:val="28"/>
          <w:szCs w:val="28"/>
        </w:rPr>
        <w:t>№</w:t>
      </w:r>
      <w:r w:rsidR="00F931A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326/06-53-23</w:t>
      </w:r>
    </w:p>
    <w:p w:rsidR="002947F5" w:rsidRDefault="002947F5">
      <w:pPr>
        <w:widowControl w:val="0"/>
        <w:spacing w:after="0" w:line="240" w:lineRule="auto"/>
        <w:jc w:val="center"/>
        <w:textAlignment w:val="auto"/>
        <w:outlineLvl w:val="9"/>
        <w:rPr>
          <w:rFonts w:ascii="Times New Roman" w:eastAsia="Andale Sans UI" w:hAnsi="Times New Roman" w:cs="Times New Roman"/>
          <w:kern w:val="2"/>
          <w:sz w:val="24"/>
          <w:szCs w:val="24"/>
        </w:rPr>
      </w:pPr>
    </w:p>
    <w:p w:rsidR="002947F5" w:rsidRDefault="002947F5">
      <w:pPr>
        <w:pStyle w:val="LO-normal"/>
        <w:widowControl w:val="0"/>
        <w:jc w:val="center"/>
        <w:rPr>
          <w:rFonts w:ascii="Times New Roman" w:eastAsia="Times New Roman" w:hAnsi="Times New Roman" w:cs="Times New Roman"/>
          <w:color w:val="000000"/>
          <w:sz w:val="16"/>
          <w:szCs w:val="16"/>
        </w:rPr>
      </w:pPr>
    </w:p>
    <w:p w:rsidR="002947F5" w:rsidRDefault="002947F5">
      <w:pPr>
        <w:pStyle w:val="LO-normal"/>
        <w:ind w:right="4592"/>
        <w:jc w:val="both"/>
        <w:rPr>
          <w:rFonts w:ascii="Times New Roman" w:eastAsia="Times New Roman" w:hAnsi="Times New Roman" w:cs="Times New Roman"/>
          <w:color w:val="000000"/>
          <w:sz w:val="28"/>
          <w:szCs w:val="28"/>
        </w:rPr>
      </w:pPr>
    </w:p>
    <w:p w:rsidR="002947F5" w:rsidRDefault="00F931A7">
      <w:pPr>
        <w:pStyle w:val="LO-normal"/>
        <w:ind w:right="4592"/>
        <w:jc w:val="both"/>
        <w:rPr>
          <w:rFonts w:eastAsia="Calibri" w:cs="Calibri"/>
          <w:color w:val="000000"/>
          <w:sz w:val="22"/>
          <w:szCs w:val="22"/>
        </w:rPr>
      </w:pPr>
      <w:r>
        <w:rPr>
          <w:rFonts w:ascii="Times New Roman" w:eastAsia="Times New Roman" w:hAnsi="Times New Roman" w:cs="Times New Roman"/>
          <w:color w:val="000000"/>
          <w:sz w:val="28"/>
          <w:szCs w:val="28"/>
        </w:rPr>
        <w:t>Про створення Ради з питань внутрішньо переміщених осіб при виконавчому комітеті Покровської міської ради Дніпропетровської області</w:t>
      </w:r>
    </w:p>
    <w:p w:rsidR="002947F5" w:rsidRDefault="002947F5">
      <w:pPr>
        <w:pStyle w:val="LO-normal"/>
        <w:rPr>
          <w:rFonts w:eastAsia="Calibri" w:cs="Calibri"/>
          <w:color w:val="000000"/>
          <w:sz w:val="16"/>
          <w:szCs w:val="16"/>
        </w:rPr>
      </w:pPr>
    </w:p>
    <w:p w:rsidR="002947F5" w:rsidRDefault="00F931A7">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947F5" w:rsidRDefault="00F931A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Керуючись </w:t>
      </w:r>
      <w:r w:rsidR="009D0622">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аконом України «Про місцеве самоврядування в Україні», на виконання постанови Кабінету Міністрів України від 04 серпня 2023  № 812 «Про затвердження Типового положення про Раду з питань внутрішньо переміщених осіб», з метою забезпечення та захисту прав внутрішньо переміщених осіб, розвитку ефективних механізмів їх адаптації та інтеграції до Покровської міської територіальної громади, виконавчий комітет Покровської міської ради </w:t>
      </w:r>
    </w:p>
    <w:p w:rsidR="002947F5" w:rsidRDefault="002947F5">
      <w:pPr>
        <w:pStyle w:val="LO-normal"/>
        <w:tabs>
          <w:tab w:val="left" w:pos="0"/>
          <w:tab w:val="left" w:pos="567"/>
        </w:tabs>
        <w:jc w:val="both"/>
        <w:rPr>
          <w:rFonts w:ascii="Times New Roman" w:eastAsia="Times New Roman" w:hAnsi="Times New Roman" w:cs="Times New Roman"/>
          <w:color w:val="000000"/>
          <w:sz w:val="16"/>
          <w:szCs w:val="16"/>
        </w:rPr>
      </w:pPr>
    </w:p>
    <w:p w:rsidR="002947F5" w:rsidRDefault="00F931A7">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2947F5" w:rsidRDefault="002947F5">
      <w:pPr>
        <w:pStyle w:val="LO-normal"/>
        <w:tabs>
          <w:tab w:val="left" w:pos="0"/>
          <w:tab w:val="left" w:pos="567"/>
        </w:tabs>
        <w:jc w:val="both"/>
        <w:rPr>
          <w:rFonts w:ascii="Times New Roman" w:eastAsia="Times New Roman" w:hAnsi="Times New Roman" w:cs="Times New Roman"/>
          <w:color w:val="000000"/>
          <w:sz w:val="16"/>
          <w:szCs w:val="16"/>
        </w:rPr>
      </w:pPr>
    </w:p>
    <w:p w:rsidR="009D0622" w:rsidRDefault="00F931A7">
      <w:pPr>
        <w:pStyle w:val="LO-normal"/>
        <w:numPr>
          <w:ilvl w:val="0"/>
          <w:numId w:val="1"/>
        </w:numP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Створити Раду з питань внутрішньо переміщених осіб при виконавчому комітеті Покровської міської ради Дніпропетровської області</w:t>
      </w:r>
      <w:r w:rsidR="009D0622">
        <w:rPr>
          <w:rFonts w:ascii="Times New Roman" w:eastAsia="Times New Roman" w:hAnsi="Times New Roman" w:cs="Times New Roman"/>
          <w:color w:val="000000"/>
          <w:sz w:val="28"/>
          <w:szCs w:val="28"/>
        </w:rPr>
        <w:t>.</w:t>
      </w:r>
    </w:p>
    <w:p w:rsidR="002947F5" w:rsidRDefault="009D0622" w:rsidP="009D0622">
      <w:pPr>
        <w:pStyle w:val="LO-normal"/>
        <w:numPr>
          <w:ilvl w:val="0"/>
          <w:numId w:val="1"/>
        </w:numPr>
        <w:ind w:left="0" w:firstLine="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931A7">
        <w:rPr>
          <w:rFonts w:ascii="Times New Roman" w:eastAsia="Times New Roman" w:hAnsi="Times New Roman" w:cs="Times New Roman"/>
          <w:color w:val="000000"/>
          <w:sz w:val="28"/>
          <w:szCs w:val="28"/>
        </w:rPr>
        <w:t xml:space="preserve">атвердити Положення про </w:t>
      </w:r>
      <w:r w:rsidRPr="009D0622">
        <w:rPr>
          <w:rFonts w:ascii="Times New Roman" w:eastAsia="Times New Roman" w:hAnsi="Times New Roman" w:cs="Times New Roman"/>
          <w:color w:val="000000"/>
          <w:sz w:val="28"/>
          <w:szCs w:val="28"/>
        </w:rPr>
        <w:t>Раду з питань внутрішньо переміщених осіб при виконавчому комітеті Покровської міської ради Дніпропетровської області</w:t>
      </w:r>
      <w:r w:rsidR="004B4DA7">
        <w:rPr>
          <w:rFonts w:ascii="Times New Roman" w:eastAsia="Times New Roman" w:hAnsi="Times New Roman" w:cs="Times New Roman"/>
          <w:color w:val="000000"/>
          <w:sz w:val="28"/>
          <w:szCs w:val="28"/>
        </w:rPr>
        <w:t xml:space="preserve">, що </w:t>
      </w:r>
      <w:r w:rsidR="00F931A7">
        <w:rPr>
          <w:rFonts w:ascii="Times New Roman" w:eastAsia="Times New Roman" w:hAnsi="Times New Roman" w:cs="Times New Roman"/>
          <w:color w:val="000000"/>
          <w:sz w:val="28"/>
          <w:szCs w:val="28"/>
        </w:rPr>
        <w:t>додається.</w:t>
      </w:r>
    </w:p>
    <w:p w:rsidR="002947F5" w:rsidRDefault="00F931A7">
      <w:pPr>
        <w:pStyle w:val="LO-normal"/>
        <w:tabs>
          <w:tab w:val="left" w:pos="720"/>
          <w:tab w:val="left" w:pos="7020"/>
        </w:tabs>
        <w:jc w:val="both"/>
      </w:pPr>
      <w:r>
        <w:rPr>
          <w:rFonts w:ascii="Times New Roman" w:eastAsia="Times New Roman" w:hAnsi="Times New Roman" w:cs="Times New Roman"/>
          <w:color w:val="000000"/>
          <w:sz w:val="28"/>
          <w:szCs w:val="28"/>
        </w:rPr>
        <w:tab/>
      </w:r>
      <w:r w:rsidR="009D062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контроль - на заступника міського голови  Ганну ВІДЯЄВУ.</w:t>
      </w: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F931A7">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Міський голова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t xml:space="preserve">              Олександр ШАПОВАЛ</w:t>
      </w: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jc w:val="both"/>
        <w:rPr>
          <w:rFonts w:ascii="Times New Roman" w:eastAsia="Times New Roman" w:hAnsi="Times New Roman" w:cs="Times New Roman"/>
          <w:color w:val="000000"/>
          <w:sz w:val="28"/>
          <w:szCs w:val="28"/>
        </w:rPr>
      </w:pPr>
    </w:p>
    <w:p w:rsidR="002947F5" w:rsidRDefault="002947F5">
      <w:pPr>
        <w:pStyle w:val="LO-normal"/>
        <w:rPr>
          <w:rFonts w:ascii="Times New Roman" w:hAnsi="Times New Roman" w:cs="Times New Roman"/>
          <w:sz w:val="28"/>
          <w:szCs w:val="28"/>
        </w:rPr>
      </w:pPr>
    </w:p>
    <w:p w:rsidR="002947F5" w:rsidRDefault="002947F5">
      <w:pPr>
        <w:pStyle w:val="LO-normal"/>
        <w:rPr>
          <w:rFonts w:ascii="Times New Roman" w:hAnsi="Times New Roman" w:cs="Times New Roman"/>
          <w:sz w:val="28"/>
          <w:szCs w:val="28"/>
        </w:rPr>
      </w:pPr>
    </w:p>
    <w:p w:rsidR="002947F5" w:rsidRDefault="002947F5">
      <w:pPr>
        <w:pStyle w:val="LO-normal"/>
        <w:rPr>
          <w:rFonts w:ascii="Times New Roman" w:hAnsi="Times New Roman" w:cs="Times New Roman"/>
          <w:sz w:val="28"/>
          <w:szCs w:val="28"/>
        </w:rPr>
      </w:pPr>
    </w:p>
    <w:p w:rsidR="002550B5" w:rsidRDefault="002550B5">
      <w:pPr>
        <w:pStyle w:val="LO-normal"/>
        <w:ind w:left="5812"/>
        <w:rPr>
          <w:rFonts w:ascii="Times New Roman" w:hAnsi="Times New Roman" w:cs="Times New Roman"/>
          <w:sz w:val="28"/>
          <w:szCs w:val="28"/>
        </w:rPr>
      </w:pPr>
    </w:p>
    <w:p w:rsidR="002550B5" w:rsidRDefault="002550B5">
      <w:pPr>
        <w:pStyle w:val="LO-normal"/>
        <w:ind w:left="5812"/>
        <w:rPr>
          <w:rFonts w:ascii="Times New Roman" w:hAnsi="Times New Roman" w:cs="Times New Roman"/>
          <w:sz w:val="28"/>
          <w:szCs w:val="28"/>
        </w:rPr>
      </w:pPr>
    </w:p>
    <w:p w:rsidR="002947F5" w:rsidRDefault="00F931A7">
      <w:pPr>
        <w:pStyle w:val="LO-normal"/>
        <w:ind w:left="5812"/>
        <w:rPr>
          <w:rFonts w:ascii="Times New Roman" w:hAnsi="Times New Roman" w:cs="Times New Roman"/>
          <w:sz w:val="28"/>
          <w:szCs w:val="28"/>
        </w:rPr>
      </w:pPr>
      <w:r>
        <w:rPr>
          <w:rFonts w:ascii="Times New Roman" w:hAnsi="Times New Roman" w:cs="Times New Roman"/>
          <w:sz w:val="28"/>
          <w:szCs w:val="28"/>
        </w:rPr>
        <w:t>ЗАТВЕРДЖЕНО</w:t>
      </w:r>
    </w:p>
    <w:p w:rsidR="002947F5" w:rsidRDefault="00F931A7">
      <w:pPr>
        <w:pStyle w:val="LO-normal"/>
        <w:ind w:left="5812"/>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2947F5" w:rsidRDefault="00C01993">
      <w:pPr>
        <w:pStyle w:val="LO-normal"/>
        <w:ind w:left="5812"/>
        <w:rPr>
          <w:rFonts w:ascii="Times New Roman" w:hAnsi="Times New Roman" w:cs="Times New Roman"/>
          <w:sz w:val="28"/>
          <w:szCs w:val="28"/>
        </w:rPr>
      </w:pPr>
      <w:r>
        <w:rPr>
          <w:rFonts w:ascii="Times New Roman" w:hAnsi="Times New Roman" w:cs="Times New Roman"/>
          <w:sz w:val="28"/>
          <w:szCs w:val="28"/>
        </w:rPr>
        <w:t>23.08.2023</w:t>
      </w:r>
      <w:r w:rsidR="00F931A7">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F931A7">
        <w:rPr>
          <w:rFonts w:ascii="Times New Roman" w:hAnsi="Times New Roman" w:cs="Times New Roman"/>
          <w:sz w:val="28"/>
          <w:szCs w:val="28"/>
        </w:rPr>
        <w:t xml:space="preserve">№ </w:t>
      </w:r>
      <w:r>
        <w:rPr>
          <w:rFonts w:ascii="Times New Roman" w:hAnsi="Times New Roman" w:cs="Times New Roman"/>
          <w:sz w:val="28"/>
          <w:szCs w:val="28"/>
        </w:rPr>
        <w:t>326/06-53-23</w:t>
      </w:r>
    </w:p>
    <w:p w:rsidR="002947F5" w:rsidRDefault="002947F5">
      <w:pPr>
        <w:pStyle w:val="LO-normal"/>
        <w:ind w:left="5812"/>
        <w:rPr>
          <w:rFonts w:ascii="Times New Roman" w:hAnsi="Times New Roman" w:cs="Times New Roman"/>
          <w:sz w:val="28"/>
          <w:szCs w:val="28"/>
        </w:rPr>
      </w:pPr>
    </w:p>
    <w:p w:rsidR="002947F5" w:rsidRDefault="00F931A7">
      <w:pPr>
        <w:pStyle w:val="LO-normal"/>
        <w:jc w:val="center"/>
        <w:rPr>
          <w:rFonts w:ascii="Times New Roman" w:hAnsi="Times New Roman" w:cs="Times New Roman"/>
          <w:sz w:val="28"/>
          <w:szCs w:val="28"/>
        </w:rPr>
      </w:pPr>
      <w:r>
        <w:rPr>
          <w:rFonts w:ascii="Times New Roman" w:hAnsi="Times New Roman" w:cs="Times New Roman"/>
          <w:sz w:val="28"/>
          <w:szCs w:val="28"/>
        </w:rPr>
        <w:t>ПОЛОЖЕННЯ</w:t>
      </w:r>
    </w:p>
    <w:p w:rsidR="002947F5" w:rsidRDefault="00F931A7">
      <w:pPr>
        <w:pStyle w:val="LO-normal"/>
        <w:jc w:val="center"/>
        <w:rPr>
          <w:rFonts w:ascii="Times New Roman" w:hAnsi="Times New Roman" w:cs="Times New Roman"/>
          <w:sz w:val="28"/>
          <w:szCs w:val="28"/>
        </w:rPr>
      </w:pPr>
      <w:r>
        <w:rPr>
          <w:rFonts w:ascii="Times New Roman" w:hAnsi="Times New Roman" w:cs="Times New Roman"/>
          <w:sz w:val="28"/>
          <w:szCs w:val="28"/>
        </w:rPr>
        <w:t xml:space="preserve"> про Раду з питань внутрішньо переміщених осіб </w:t>
      </w:r>
    </w:p>
    <w:p w:rsidR="002947F5" w:rsidRDefault="00F931A7">
      <w:pPr>
        <w:pStyle w:val="LO-normal"/>
        <w:jc w:val="center"/>
        <w:rPr>
          <w:rFonts w:ascii="Times New Roman" w:hAnsi="Times New Roman" w:cs="Times New Roman"/>
          <w:sz w:val="28"/>
          <w:szCs w:val="28"/>
        </w:rPr>
      </w:pPr>
      <w:r>
        <w:rPr>
          <w:rFonts w:ascii="Times New Roman" w:hAnsi="Times New Roman" w:cs="Times New Roman"/>
          <w:sz w:val="28"/>
          <w:szCs w:val="28"/>
        </w:rPr>
        <w:t xml:space="preserve">при виконавчому комітеті Покровської міської ради </w:t>
      </w:r>
    </w:p>
    <w:p w:rsidR="002947F5" w:rsidRDefault="00F931A7">
      <w:pPr>
        <w:pStyle w:val="LO-normal"/>
        <w:jc w:val="center"/>
        <w:rPr>
          <w:rFonts w:ascii="Times New Roman" w:hAnsi="Times New Roman" w:cs="Times New Roman"/>
          <w:sz w:val="28"/>
          <w:szCs w:val="28"/>
        </w:rPr>
      </w:pPr>
      <w:r>
        <w:rPr>
          <w:rFonts w:ascii="Times New Roman" w:hAnsi="Times New Roman" w:cs="Times New Roman"/>
          <w:sz w:val="28"/>
          <w:szCs w:val="28"/>
        </w:rPr>
        <w:t>Дніпропетровської області</w:t>
      </w:r>
    </w:p>
    <w:p w:rsidR="002947F5" w:rsidRDefault="002947F5">
      <w:pPr>
        <w:pStyle w:val="LO-normal"/>
        <w:jc w:val="center"/>
        <w:rPr>
          <w:rFonts w:ascii="Times New Roman" w:hAnsi="Times New Roman" w:cs="Times New Roman"/>
          <w:sz w:val="28"/>
          <w:szCs w:val="28"/>
        </w:rPr>
      </w:pP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 Рада з питань внутрішньо переміщених осіб при виконавчому комітеті Покровської міської ради Дніпропетровської області є консультативно-дорадчим органом, який утворюється за рішенням виконавчого комітету</w:t>
      </w:r>
      <w:r>
        <w:rPr>
          <w:rFonts w:ascii="Times New Roman" w:hAnsi="Times New Roman" w:cs="Times New Roman"/>
          <w:color w:val="C9211E"/>
          <w:sz w:val="28"/>
          <w:szCs w:val="28"/>
        </w:rPr>
        <w:t xml:space="preserve"> </w:t>
      </w:r>
      <w:r w:rsidR="00AD5C10" w:rsidRPr="00AD5C10">
        <w:rPr>
          <w:rFonts w:ascii="Times New Roman" w:hAnsi="Times New Roman" w:cs="Times New Roman"/>
          <w:sz w:val="28"/>
          <w:szCs w:val="28"/>
        </w:rPr>
        <w:t xml:space="preserve">Покровської міської ради </w:t>
      </w:r>
      <w:r>
        <w:rPr>
          <w:rFonts w:ascii="Times New Roman" w:hAnsi="Times New Roman" w:cs="Times New Roman"/>
          <w:sz w:val="28"/>
          <w:szCs w:val="28"/>
        </w:rPr>
        <w:t>для участі у реалізації державної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розпорядженнями голови Дніпропетровської державної адміністрації (начальника військової адміністрації), рішеннями сесії Покровської міської ради та її виконавчого комітету, розпорядженнями міського голови, Положенням про неї та іншими актами законодавства.</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Pr>
          <w:rFonts w:ascii="Times New Roman" w:hAnsi="Times New Roman" w:cs="Times New Roman"/>
          <w:sz w:val="28"/>
          <w:szCs w:val="28"/>
        </w:rPr>
        <w:t>інклюзивності</w:t>
      </w:r>
      <w:proofErr w:type="spellEnd"/>
      <w:r>
        <w:rPr>
          <w:rFonts w:ascii="Times New Roman" w:hAnsi="Times New Roman" w:cs="Times New Roman"/>
          <w:sz w:val="28"/>
          <w:szCs w:val="28"/>
        </w:rPr>
        <w:t>.</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4. Основними завданнями Ради є:</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сприяння в реалізації громадянських і політичних прав внутрішньо переміщених осіб, залучення їх до процесу розроблення місцевих програм та заходів,  контролю за їх виконанням;</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сприяння діяльності територіальної громади у розвитку ефективних механізмів адаптації та інтеграції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сприяння залученню внутрішньо переміщених осіб до вирішення питань територіальної громади,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сприяння залученню вітчизняних та іноземних інвесторів, громадських та міжнародних об’єднань для розвитку інфраструктури та можливостей </w:t>
      </w:r>
      <w:r w:rsidR="00AD5C10">
        <w:rPr>
          <w:rFonts w:ascii="Times New Roman" w:hAnsi="Times New Roman" w:cs="Times New Roman"/>
          <w:sz w:val="28"/>
          <w:szCs w:val="28"/>
        </w:rPr>
        <w:t xml:space="preserve">Покровської міської </w:t>
      </w:r>
      <w:r>
        <w:rPr>
          <w:rFonts w:ascii="Times New Roman" w:hAnsi="Times New Roman" w:cs="Times New Roman"/>
          <w:sz w:val="28"/>
          <w:szCs w:val="28"/>
        </w:rPr>
        <w:t>територіальної громади;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w:t>
      </w:r>
      <w:r w:rsidR="00AD5C10">
        <w:rPr>
          <w:rFonts w:ascii="Times New Roman" w:hAnsi="Times New Roman" w:cs="Times New Roman"/>
          <w:sz w:val="28"/>
          <w:szCs w:val="28"/>
        </w:rPr>
        <w:t xml:space="preserve">Покровській міській </w:t>
      </w:r>
      <w:r>
        <w:rPr>
          <w:rFonts w:ascii="Times New Roman" w:hAnsi="Times New Roman" w:cs="Times New Roman"/>
          <w:sz w:val="28"/>
          <w:szCs w:val="28"/>
        </w:rPr>
        <w:t>територіальній громаді;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подання пропозицій щодо внесення змін до діючих нормативно-правових актів у сфері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налагодження співпраці з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сприяння в застосуванні принципів гендерної рівності у процесі реалізації політик на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5. Рада відповідно до покладених на неї завдань: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розглядає питання щодо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розробляє та пропонує до розгляду </w:t>
      </w:r>
      <w:r w:rsidR="00AD5C10">
        <w:rPr>
          <w:rFonts w:ascii="Times New Roman" w:hAnsi="Times New Roman" w:cs="Times New Roman"/>
          <w:sz w:val="28"/>
          <w:szCs w:val="28"/>
        </w:rPr>
        <w:t xml:space="preserve">Покровської </w:t>
      </w:r>
      <w:r>
        <w:rPr>
          <w:rFonts w:ascii="Times New Roman" w:hAnsi="Times New Roman" w:cs="Times New Roman"/>
          <w:sz w:val="28"/>
          <w:szCs w:val="28"/>
        </w:rPr>
        <w:t>міської ради проекти  програм (заходів) підтримки суб’єктів господарювання, які в установленому законодавством порядку перемістили свої виробничі потужності та активи;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не рідше ніж один раз на рік готує та подає виконавчому комітету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w:t>
      </w:r>
      <w:r w:rsidR="00AD5C10">
        <w:rPr>
          <w:rFonts w:ascii="Times New Roman" w:hAnsi="Times New Roman" w:cs="Times New Roman"/>
          <w:sz w:val="28"/>
          <w:szCs w:val="28"/>
        </w:rPr>
        <w:t xml:space="preserve">Покровської </w:t>
      </w:r>
      <w:r>
        <w:rPr>
          <w:rFonts w:ascii="Times New Roman" w:hAnsi="Times New Roman" w:cs="Times New Roman"/>
          <w:sz w:val="28"/>
          <w:szCs w:val="28"/>
        </w:rPr>
        <w:t>міської ради  та/або в інший прийнятний спосіб;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проводить аналіз ефективності реалізації місцевої політики у сфері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територіальної громади;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інформує громадськість про свою діяльність, ухвалені пропозиції, рекомендації та стан їх виконання;</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w:t>
      </w:r>
      <w:r w:rsidRPr="00715750">
        <w:rPr>
          <w:rFonts w:ascii="Times New Roman" w:hAnsi="Times New Roman" w:cs="Times New Roman"/>
          <w:sz w:val="28"/>
          <w:szCs w:val="28"/>
        </w:rPr>
        <w:t>співпрацює з громадськими</w:t>
      </w:r>
      <w:r>
        <w:rPr>
          <w:rFonts w:ascii="Times New Roman" w:hAnsi="Times New Roman" w:cs="Times New Roman"/>
          <w:sz w:val="28"/>
          <w:szCs w:val="28"/>
        </w:rPr>
        <w:t xml:space="preserve">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   </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сприяє залученню коштів на підтримку та розвиток </w:t>
      </w:r>
      <w:r w:rsidR="00AD5C10">
        <w:rPr>
          <w:rFonts w:ascii="Times New Roman" w:hAnsi="Times New Roman" w:cs="Times New Roman"/>
          <w:sz w:val="28"/>
          <w:szCs w:val="28"/>
        </w:rPr>
        <w:t xml:space="preserve">Покровської міської </w:t>
      </w:r>
      <w:r>
        <w:rPr>
          <w:rFonts w:ascii="Times New Roman" w:hAnsi="Times New Roman" w:cs="Times New Roman"/>
          <w:sz w:val="28"/>
          <w:szCs w:val="28"/>
        </w:rPr>
        <w:t>територіальної громади;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підтримує та організовує заходи, спрямовані на виконання завдань Ради (семінари, конференції, засідання тощо).</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6. Рада має право:</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отримувати в установленому порядку від </w:t>
      </w:r>
      <w:r w:rsidR="009D0622">
        <w:rPr>
          <w:rFonts w:ascii="Times New Roman" w:hAnsi="Times New Roman" w:cs="Times New Roman"/>
          <w:sz w:val="28"/>
          <w:szCs w:val="28"/>
        </w:rPr>
        <w:t>п</w:t>
      </w:r>
      <w:r>
        <w:rPr>
          <w:rFonts w:ascii="Times New Roman" w:hAnsi="Times New Roman" w:cs="Times New Roman"/>
          <w:sz w:val="28"/>
          <w:szCs w:val="28"/>
        </w:rPr>
        <w:t>ідприємств, установ та організацій незалежно від форми власності інформацію та документи, необхідні для виконання покладених на Раду завдань;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залучати представників </w:t>
      </w:r>
      <w:r w:rsidR="008F03DE">
        <w:rPr>
          <w:rFonts w:ascii="Times New Roman" w:hAnsi="Times New Roman" w:cs="Times New Roman"/>
          <w:sz w:val="28"/>
          <w:szCs w:val="28"/>
        </w:rPr>
        <w:t xml:space="preserve">Покровської </w:t>
      </w:r>
      <w:r>
        <w:rPr>
          <w:rFonts w:ascii="Times New Roman" w:hAnsi="Times New Roman" w:cs="Times New Roman"/>
          <w:sz w:val="28"/>
          <w:szCs w:val="28"/>
        </w:rPr>
        <w:t xml:space="preserve">міської ради та її виконавчого комітету, підприємств, установ, організацій незалежно від форми власності (за </w:t>
      </w:r>
      <w:r>
        <w:rPr>
          <w:rFonts w:ascii="Times New Roman" w:hAnsi="Times New Roman" w:cs="Times New Roman"/>
          <w:sz w:val="28"/>
          <w:szCs w:val="28"/>
        </w:rPr>
        <w:lastRenderedPageBreak/>
        <w:t>погодженням з їх керівниками), а також незалежних експертів (за згодою) до розгляду питань, що належать до компетенції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подавати відповідним органам пропозиції та рекомендації у сфері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розглядати звернення внутрішньо переміщених осіб та пропозиції громадських об’єднань з питань, що належать до її компетенції;</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співпрацювати з іншими радами з питань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ініціювати проведення та брати участь у конференціях, семінарах, нарадах з питань захисту прав та інтересів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утворювати для виконання покладених на Раду завдань робочі групи, комісії.</w:t>
      </w:r>
    </w:p>
    <w:p w:rsidR="002947F5" w:rsidRPr="002137B4"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7. </w:t>
      </w:r>
      <w:r w:rsidRPr="002137B4">
        <w:rPr>
          <w:rFonts w:ascii="Times New Roman" w:hAnsi="Times New Roman" w:cs="Times New Roman"/>
          <w:sz w:val="28"/>
          <w:szCs w:val="28"/>
        </w:rPr>
        <w:t xml:space="preserve">Склад Ради утворюється у кількості 18 осіб, з яких чисельність представників органу, при якому утворено Раду, становить шість осіб, внутрішньо переміщених осіб — </w:t>
      </w:r>
      <w:r w:rsidR="009D0622">
        <w:rPr>
          <w:rFonts w:ascii="Times New Roman" w:hAnsi="Times New Roman" w:cs="Times New Roman"/>
          <w:sz w:val="28"/>
          <w:szCs w:val="28"/>
        </w:rPr>
        <w:t xml:space="preserve">до </w:t>
      </w:r>
      <w:r w:rsidRPr="002137B4">
        <w:rPr>
          <w:rFonts w:ascii="Times New Roman" w:hAnsi="Times New Roman" w:cs="Times New Roman"/>
          <w:sz w:val="28"/>
          <w:szCs w:val="28"/>
        </w:rPr>
        <w:t>дев’ят</w:t>
      </w:r>
      <w:r w:rsidR="009D0622">
        <w:rPr>
          <w:rFonts w:ascii="Times New Roman" w:hAnsi="Times New Roman" w:cs="Times New Roman"/>
          <w:sz w:val="28"/>
          <w:szCs w:val="28"/>
        </w:rPr>
        <w:t>и</w:t>
      </w:r>
      <w:r w:rsidRPr="002137B4">
        <w:rPr>
          <w:rFonts w:ascii="Times New Roman" w:hAnsi="Times New Roman" w:cs="Times New Roman"/>
          <w:sz w:val="28"/>
          <w:szCs w:val="28"/>
        </w:rPr>
        <w:t xml:space="preserve"> осіб та представників громадських об’єднань, які провадять діяльність у сфері забезпечення та захисту прав внутрішньо переміщених осіб, — </w:t>
      </w:r>
      <w:r w:rsidR="009D0622">
        <w:rPr>
          <w:rFonts w:ascii="Times New Roman" w:hAnsi="Times New Roman" w:cs="Times New Roman"/>
          <w:sz w:val="28"/>
          <w:szCs w:val="28"/>
        </w:rPr>
        <w:t xml:space="preserve">до </w:t>
      </w:r>
      <w:r w:rsidRPr="002137B4">
        <w:rPr>
          <w:rFonts w:ascii="Times New Roman" w:hAnsi="Times New Roman" w:cs="Times New Roman"/>
          <w:sz w:val="28"/>
          <w:szCs w:val="28"/>
        </w:rPr>
        <w:t>тр</w:t>
      </w:r>
      <w:r w:rsidR="009D0622">
        <w:rPr>
          <w:rFonts w:ascii="Times New Roman" w:hAnsi="Times New Roman" w:cs="Times New Roman"/>
          <w:sz w:val="28"/>
          <w:szCs w:val="28"/>
        </w:rPr>
        <w:t>ьох осі</w:t>
      </w:r>
      <w:r w:rsidRPr="002137B4">
        <w:rPr>
          <w:rFonts w:ascii="Times New Roman" w:hAnsi="Times New Roman" w:cs="Times New Roman"/>
          <w:sz w:val="28"/>
          <w:szCs w:val="28"/>
        </w:rPr>
        <w:t xml:space="preserve">б. </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До складу Ради, утвореної при виконавчому комітеті </w:t>
      </w:r>
      <w:r w:rsidR="008F03DE">
        <w:rPr>
          <w:rFonts w:ascii="Times New Roman" w:hAnsi="Times New Roman" w:cs="Times New Roman"/>
          <w:sz w:val="28"/>
          <w:szCs w:val="28"/>
        </w:rPr>
        <w:t xml:space="preserve">Покровської </w:t>
      </w:r>
      <w:r>
        <w:rPr>
          <w:rFonts w:ascii="Times New Roman" w:hAnsi="Times New Roman" w:cs="Times New Roman"/>
          <w:sz w:val="28"/>
          <w:szCs w:val="28"/>
        </w:rPr>
        <w:t>міської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Покровська міська територіальна громада. </w:t>
      </w:r>
    </w:p>
    <w:p w:rsidR="002947F5" w:rsidRPr="00B277B9" w:rsidRDefault="00F931A7">
      <w:pPr>
        <w:pStyle w:val="LO-normal"/>
        <w:jc w:val="both"/>
        <w:rPr>
          <w:rFonts w:ascii="Times New Roman" w:hAnsi="Times New Roman" w:cs="Times New Roman"/>
          <w:sz w:val="28"/>
          <w:szCs w:val="28"/>
        </w:rPr>
      </w:pPr>
      <w:r w:rsidRPr="00B277B9">
        <w:rPr>
          <w:rFonts w:ascii="Times New Roman" w:hAnsi="Times New Roman" w:cs="Times New Roman"/>
          <w:sz w:val="28"/>
          <w:szCs w:val="28"/>
        </w:rPr>
        <w:t xml:space="preserve">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Покровської міської територіальної громади. </w:t>
      </w:r>
    </w:p>
    <w:p w:rsidR="002947F5" w:rsidRPr="00B277B9" w:rsidRDefault="00F931A7">
      <w:pPr>
        <w:pStyle w:val="LO-normal"/>
        <w:jc w:val="both"/>
      </w:pPr>
      <w:r w:rsidRPr="00B277B9">
        <w:rPr>
          <w:rFonts w:ascii="Times New Roman" w:hAnsi="Times New Roman" w:cs="Times New Roman"/>
          <w:sz w:val="28"/>
          <w:szCs w:val="28"/>
        </w:rPr>
        <w:t>8. Персональний склад Ради затверджується розпорядженням міського голови з числа осіб, які відповідають вимогам до членів Ради та виявили бажання брати участь у діяльності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Відбір членів Ради здійснюється на підставі поданих до Ради внутрішньо переміщеними особами та представниками громадських об’єднань документів в електронній та/або паперовій формі, а саме:</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заяви у довільній формі;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Pr>
          <w:rFonts w:ascii="Times New Roman" w:hAnsi="Times New Roman" w:cs="Times New Roman"/>
          <w:sz w:val="28"/>
          <w:szCs w:val="28"/>
        </w:rPr>
        <w:t>вебпорталу</w:t>
      </w:r>
      <w:proofErr w:type="spellEnd"/>
      <w:r>
        <w:rPr>
          <w:rFonts w:ascii="Times New Roman" w:hAnsi="Times New Roman" w:cs="Times New Roman"/>
          <w:sz w:val="28"/>
          <w:szCs w:val="28"/>
        </w:rPr>
        <w:t xml:space="preserve"> електронних послуг, зокрема з використанням мобільного додатка Порталу Дія (Дія) або </w:t>
      </w:r>
      <w:proofErr w:type="spellStart"/>
      <w:r>
        <w:rPr>
          <w:rFonts w:ascii="Times New Roman" w:hAnsi="Times New Roman" w:cs="Times New Roman"/>
          <w:sz w:val="28"/>
          <w:szCs w:val="28"/>
        </w:rPr>
        <w:t>єДокумент</w:t>
      </w:r>
      <w:proofErr w:type="spellEnd"/>
      <w:r>
        <w:rPr>
          <w:rFonts w:ascii="Times New Roman" w:hAnsi="Times New Roman" w:cs="Times New Roman"/>
          <w:sz w:val="28"/>
          <w:szCs w:val="28"/>
        </w:rPr>
        <w:t>;</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документа про освіту (за наявності);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мотиваційного листа кандидата, в якому викладаються обґрунтування для обрання його до складу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відомостей про контактний номер телефону та адресу електронної пошти кандидата (за наявності);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w:t>
      </w:r>
      <w:r>
        <w:rPr>
          <w:rFonts w:ascii="Times New Roman" w:hAnsi="Times New Roman" w:cs="Times New Roman"/>
          <w:sz w:val="28"/>
          <w:szCs w:val="28"/>
        </w:rPr>
        <w:lastRenderedPageBreak/>
        <w:t>листа громадського об’єднання щодо включення до складу Ради представника громадського об’єднання.</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Виконавчий комітет оприлюднює на офіційному веб-сайті</w:t>
      </w:r>
      <w:r w:rsidR="00B277B9">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 Документи щодо включення осіб до складу Ради подаються до виконавчого комітету за адресою та у строк, визначені в оголошенні про формування складу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Для затвердження персонального складу Ради </w:t>
      </w:r>
      <w:r w:rsidR="00B277B9">
        <w:rPr>
          <w:rFonts w:ascii="Times New Roman" w:hAnsi="Times New Roman" w:cs="Times New Roman"/>
          <w:sz w:val="28"/>
          <w:szCs w:val="28"/>
        </w:rPr>
        <w:t xml:space="preserve">організаційний відділ  виконавчого комітету </w:t>
      </w:r>
      <w:r>
        <w:rPr>
          <w:rFonts w:ascii="Times New Roman" w:hAnsi="Times New Roman" w:cs="Times New Roman"/>
          <w:sz w:val="28"/>
          <w:szCs w:val="28"/>
        </w:rPr>
        <w:t>приймає та узагальнює подані кандидатами документи, готує та подає на погодження міському голові  пропозиції щодо персонального складу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Зміни до складу Ради вносяться розпорядженням міського голови за поданням голови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Дострокове припинення повноважень члена Ради є підставою для внесення змін до складу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9. Діяльність Ради може бути припинена достроково</w:t>
      </w:r>
      <w:r w:rsidR="009D0622">
        <w:rPr>
          <w:rFonts w:ascii="Times New Roman" w:hAnsi="Times New Roman" w:cs="Times New Roman"/>
          <w:sz w:val="28"/>
          <w:szCs w:val="28"/>
        </w:rPr>
        <w:t xml:space="preserve"> органом, яким була створена</w:t>
      </w:r>
      <w:r w:rsidR="009D0622" w:rsidRPr="009D0622">
        <w:rPr>
          <w:rFonts w:ascii="Times New Roman" w:hAnsi="Times New Roman" w:cs="Times New Roman"/>
          <w:sz w:val="28"/>
          <w:szCs w:val="28"/>
        </w:rPr>
        <w:t xml:space="preserve">, </w:t>
      </w:r>
      <w:r w:rsidRPr="009D0622">
        <w:rPr>
          <w:rFonts w:ascii="Times New Roman" w:hAnsi="Times New Roman" w:cs="Times New Roman"/>
          <w:sz w:val="28"/>
          <w:szCs w:val="28"/>
        </w:rPr>
        <w:t xml:space="preserve">  </w:t>
      </w:r>
      <w:r w:rsidR="009D0622" w:rsidRPr="009D0622">
        <w:rPr>
          <w:rFonts w:ascii="Times New Roman" w:hAnsi="Times New Roman" w:cs="Times New Roman"/>
          <w:sz w:val="28"/>
          <w:szCs w:val="28"/>
        </w:rPr>
        <w:t>у</w:t>
      </w:r>
      <w:r w:rsidRPr="009D0622">
        <w:rPr>
          <w:rFonts w:ascii="Times New Roman" w:hAnsi="Times New Roman" w:cs="Times New Roman"/>
          <w:sz w:val="28"/>
          <w:szCs w:val="28"/>
        </w:rPr>
        <w:t xml:space="preserve"> разі: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 якщо засідання Ради не проводяться протягом двох кварталів поспіль;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2) якщо за підсумками відповідного року </w:t>
      </w:r>
      <w:r w:rsidRPr="00F931A7">
        <w:rPr>
          <w:rFonts w:ascii="Times New Roman" w:hAnsi="Times New Roman" w:cs="Times New Roman"/>
          <w:bCs/>
          <w:sz w:val="28"/>
          <w:szCs w:val="28"/>
        </w:rPr>
        <w:t>у</w:t>
      </w:r>
      <w:r>
        <w:rPr>
          <w:rFonts w:ascii="Times New Roman" w:hAnsi="Times New Roman" w:cs="Times New Roman"/>
          <w:sz w:val="28"/>
          <w:szCs w:val="28"/>
        </w:rPr>
        <w:t xml:space="preserve"> діяльності Ради встановлено факт невиконання нею без поважних причин більше 60 відсотків заходів, передбачених річним планом її роботи;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3) ухвалення відпо</w:t>
      </w:r>
      <w:r w:rsidR="008F03DE">
        <w:rPr>
          <w:rFonts w:ascii="Times New Roman" w:hAnsi="Times New Roman" w:cs="Times New Roman"/>
          <w:sz w:val="28"/>
          <w:szCs w:val="28"/>
        </w:rPr>
        <w:t>відного рішення на її засіданні.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10. Склад Ради затверджується строком на два роки. Особа може бути призначена членом Ради не більше ніж на два строки повноважень поспіль.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11. Раду очолює голова, який обирається її членами з числа внутрішньо переміщених осіб, які входять до складу Ради. Голова Ради має заступника.</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12.  Голова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організовує діяльність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ініціює проведення засідань Ради, керує їх підготовкою;</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головує на засіданнях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підписує протоколи засідань;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представляє Раду у відносинах з </w:t>
      </w:r>
      <w:r w:rsidR="008F03DE">
        <w:rPr>
          <w:rFonts w:ascii="Times New Roman" w:hAnsi="Times New Roman" w:cs="Times New Roman"/>
          <w:sz w:val="28"/>
          <w:szCs w:val="28"/>
        </w:rPr>
        <w:t xml:space="preserve">Покровською </w:t>
      </w:r>
      <w:r>
        <w:rPr>
          <w:rFonts w:ascii="Times New Roman" w:hAnsi="Times New Roman" w:cs="Times New Roman"/>
          <w:sz w:val="28"/>
          <w:szCs w:val="28"/>
        </w:rPr>
        <w:t>міською радою та її виконавчим комітетом, установами, підприємствами, організаціями незалежно від форми власності, засобами масової інформації тощо;</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здійснює інші повноваження, що належать до компетенції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lastRenderedPageBreak/>
        <w:t>13. Заступник голови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контролює виконання плану роботи Ради в межах повноважень;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вносить пропозиції щодо утворення робочих груп та комісій;</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організовує вивчення та дослідження громадської думки;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у разі відсутності голови головує на засіданні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виконує інші повноваження, що належать до компетенції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інформує членів Ради про дату, місце і час засідань;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забезпечує ведення та збереження документації;</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веде та підписує протоколи засідань;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готує та розсилає за належністю документи;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виконує інші повноваження щодо представництва та організації діяльності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15. Члени Ради виконують свої обов’язки на громадських засадах.</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Члени Ради мають право:</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ознайомлюватися з матеріалами і документами до засідання;</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ініціювати розгляд питань на чергових та позачергових засіданнях;</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брати участь у голосуванні;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вносити зміни до проектів пропозицій та рекомендацій;</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брати участь у роботі робочих груп, комісій;</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достроково припинити свої повноваження, звернувшись з відповідною заявою до голови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Члени Ради мають право доступу в установленому порядку до приміщень виконавчого комітету</w:t>
      </w:r>
      <w:r w:rsidR="008F03DE">
        <w:rPr>
          <w:rFonts w:ascii="Times New Roman" w:hAnsi="Times New Roman" w:cs="Times New Roman"/>
          <w:sz w:val="28"/>
          <w:szCs w:val="28"/>
        </w:rPr>
        <w:t xml:space="preserve"> Покровської</w:t>
      </w:r>
      <w:r>
        <w:rPr>
          <w:rFonts w:ascii="Times New Roman" w:hAnsi="Times New Roman" w:cs="Times New Roman"/>
          <w:sz w:val="28"/>
          <w:szCs w:val="28"/>
        </w:rPr>
        <w:t xml:space="preserve"> міської ради, а також право участі в засіданнях даного органу із розгляду питань, що належать до компетенції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16. Повноваження члена Ради припиняються достроково у порядку, визначеному цим Положенням:</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у разі його відсутності на засіданнях без поважних причин двічі поспіль;</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за письмовою заявою про рішення вийти з її складу;</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у разі набрання законної сили обвинувальним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суду щодо члена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17. Рада провадить свою діяльність відповідно до затверджених нею планів роботи.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18. Основною формою роботи Ради є засідання. Головуючим на засіданні є голова Ради, а в разі його відсутності — заступник.</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Пропозиції щодо розгляду питань на засіданні вносять голова Ради, заступник голови Ради, секретар та члени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Секретар Ради забезпечує підготовку матеріалів для розгляду на засіданні.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Засідання Ради вважається правоможним, якщо на ньому присутні більш як половина її членів.</w:t>
      </w:r>
    </w:p>
    <w:p w:rsidR="005173FD" w:rsidRPr="005173FD" w:rsidRDefault="005173FD">
      <w:pPr>
        <w:pStyle w:val="LO-normal"/>
        <w:jc w:val="both"/>
        <w:rPr>
          <w:rFonts w:ascii="Times New Roman" w:hAnsi="Times New Roman" w:cs="Times New Roman"/>
          <w:sz w:val="28"/>
          <w:szCs w:val="28"/>
        </w:rPr>
      </w:pPr>
      <w:r w:rsidRPr="005173FD">
        <w:rPr>
          <w:rFonts w:ascii="Times New Roman" w:hAnsi="Times New Roman" w:cs="Times New Roman"/>
          <w:sz w:val="28"/>
          <w:szCs w:val="28"/>
        </w:rPr>
        <w:t>Голова Ради може прийняти рішення про проведення засідання в онлайн -  режимі, або про участь члена Ради у засіданні в такому режимі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19. За запрошенням голови Ради у засіданнях можуть брати участь інші особи.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lastRenderedPageBreak/>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офіційному веб-сайті </w:t>
      </w:r>
      <w:r w:rsidR="008F03DE">
        <w:rPr>
          <w:rFonts w:ascii="Times New Roman" w:hAnsi="Times New Roman" w:cs="Times New Roman"/>
          <w:sz w:val="28"/>
          <w:szCs w:val="28"/>
        </w:rPr>
        <w:t xml:space="preserve">Покровської </w:t>
      </w:r>
      <w:r>
        <w:rPr>
          <w:rFonts w:ascii="Times New Roman" w:hAnsi="Times New Roman" w:cs="Times New Roman"/>
          <w:sz w:val="28"/>
          <w:szCs w:val="28"/>
        </w:rPr>
        <w:t>міської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21. На своїх засіданнях Рада розглядає запропоновані членами Ради, органами виконавчої влади та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У разі рівного розподілу голосів вирішальним є голос головуючого на засіданні.</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міському голові для розгляду у десятиденний строк.</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22. Виконавчий комітет </w:t>
      </w:r>
      <w:r w:rsidR="008F03DE">
        <w:rPr>
          <w:rFonts w:ascii="Times New Roman" w:hAnsi="Times New Roman" w:cs="Times New Roman"/>
          <w:sz w:val="28"/>
          <w:szCs w:val="28"/>
        </w:rPr>
        <w:t xml:space="preserve">Покровської міської ради </w:t>
      </w:r>
      <w:r>
        <w:rPr>
          <w:rFonts w:ascii="Times New Roman" w:hAnsi="Times New Roman" w:cs="Times New Roman"/>
          <w:sz w:val="28"/>
          <w:szCs w:val="28"/>
        </w:rPr>
        <w:t>здійснює організаційне, інформаційне, матеріально-технічне забезпечення  діяльності Ради.</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23.  Рада в обов’язковому порядку інформує виконавчий комітет</w:t>
      </w:r>
      <w:r w:rsidR="008F03DE">
        <w:rPr>
          <w:rFonts w:ascii="Times New Roman" w:hAnsi="Times New Roman" w:cs="Times New Roman"/>
          <w:sz w:val="28"/>
          <w:szCs w:val="28"/>
        </w:rPr>
        <w:t xml:space="preserve"> Покровської міської ради </w:t>
      </w:r>
      <w:r>
        <w:rPr>
          <w:rFonts w:ascii="Times New Roman" w:hAnsi="Times New Roman" w:cs="Times New Roman"/>
          <w:sz w:val="28"/>
          <w:szCs w:val="28"/>
        </w:rPr>
        <w:t xml:space="preserve"> та громадськість про свою роботу шляхом розміщення на офіційному веб-сайті міської ради та оприлюднення в інший прийнятний спосіб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24. Пропозиції та рекомендації Ради можуть бути реалізовані шляхом подання схвалених пропозицій та рекомендацій до виконавчого комітету </w:t>
      </w:r>
      <w:r w:rsidR="008F03DE">
        <w:rPr>
          <w:rFonts w:ascii="Times New Roman" w:hAnsi="Times New Roman" w:cs="Times New Roman"/>
          <w:sz w:val="28"/>
          <w:szCs w:val="28"/>
        </w:rPr>
        <w:t xml:space="preserve">Покровської </w:t>
      </w:r>
      <w:r>
        <w:rPr>
          <w:rFonts w:ascii="Times New Roman" w:hAnsi="Times New Roman" w:cs="Times New Roman"/>
          <w:sz w:val="28"/>
          <w:szCs w:val="28"/>
        </w:rPr>
        <w:t xml:space="preserve">міської ради. </w:t>
      </w:r>
    </w:p>
    <w:p w:rsidR="00F931A7" w:rsidRDefault="00F931A7">
      <w:pPr>
        <w:pStyle w:val="LO-normal"/>
        <w:jc w:val="both"/>
        <w:rPr>
          <w:rFonts w:ascii="Times New Roman" w:hAnsi="Times New Roman" w:cs="Times New Roman"/>
          <w:sz w:val="28"/>
          <w:szCs w:val="28"/>
        </w:rPr>
      </w:pPr>
    </w:p>
    <w:p w:rsidR="002947F5" w:rsidRDefault="002947F5">
      <w:pPr>
        <w:pStyle w:val="LO-normal"/>
        <w:jc w:val="both"/>
        <w:rPr>
          <w:rFonts w:ascii="Times New Roman" w:hAnsi="Times New Roman" w:cs="Times New Roman"/>
          <w:sz w:val="28"/>
          <w:szCs w:val="28"/>
        </w:rPr>
      </w:pP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праці та </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соціального захисту населення </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 xml:space="preserve">виконавчого комітету Покровської </w:t>
      </w:r>
    </w:p>
    <w:p w:rsidR="002947F5" w:rsidRDefault="00F931A7">
      <w:pPr>
        <w:pStyle w:val="LO-normal"/>
        <w:jc w:val="both"/>
        <w:rPr>
          <w:rFonts w:ascii="Times New Roman" w:hAnsi="Times New Roman" w:cs="Times New Roman"/>
          <w:sz w:val="28"/>
          <w:szCs w:val="28"/>
        </w:rPr>
      </w:pPr>
      <w:r>
        <w:rPr>
          <w:rFonts w:ascii="Times New Roman" w:hAnsi="Times New Roman" w:cs="Times New Roman"/>
          <w:sz w:val="28"/>
          <w:szCs w:val="28"/>
        </w:rPr>
        <w:t>міської ради Дніпропетровської області                                 Тетяна ІГНАТЮК</w:t>
      </w:r>
    </w:p>
    <w:sectPr w:rsidR="002947F5">
      <w:pgSz w:w="11906" w:h="16838"/>
      <w:pgMar w:top="993" w:right="567" w:bottom="709"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D4010"/>
    <w:multiLevelType w:val="multilevel"/>
    <w:tmpl w:val="BFEC4CC8"/>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 w15:restartNumberingAfterBreak="0">
    <w:nsid w:val="79BC685C"/>
    <w:multiLevelType w:val="multilevel"/>
    <w:tmpl w:val="DCF8D0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F5"/>
    <w:rsid w:val="002137B4"/>
    <w:rsid w:val="002550B5"/>
    <w:rsid w:val="002947F5"/>
    <w:rsid w:val="004B4DA7"/>
    <w:rsid w:val="005173FD"/>
    <w:rsid w:val="00715750"/>
    <w:rsid w:val="008F03DE"/>
    <w:rsid w:val="009D0622"/>
    <w:rsid w:val="00AD5C10"/>
    <w:rsid w:val="00B277B9"/>
    <w:rsid w:val="00C01993"/>
    <w:rsid w:val="00F931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D173"/>
  <w15:docId w15:val="{EF562EEE-3650-4C1F-A0F6-38BDAC2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outlineLvl w:val="9"/>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outlineLvl w:val="9"/>
    </w:pPr>
    <w:rPr>
      <w:rFonts w:cs="Arial"/>
      <w:i/>
      <w:iCs/>
      <w:sz w:val="24"/>
      <w:szCs w:val="24"/>
    </w:rPr>
  </w:style>
  <w:style w:type="paragraph" w:customStyle="1" w:styleId="ae">
    <w:name w:val="Покажчик"/>
    <w:basedOn w:val="a"/>
    <w:qFormat/>
    <w:pPr>
      <w:suppressLineNumbers/>
      <w:outlineLvl w:val="9"/>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outlineLvl w:val="9"/>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outlineLvl w:val="9"/>
    </w:pPr>
    <w:rPr>
      <w:rFonts w:cs="Lohit Devanagari"/>
      <w:i/>
      <w:iCs/>
      <w:sz w:val="24"/>
      <w:szCs w:val="24"/>
    </w:rPr>
  </w:style>
  <w:style w:type="paragraph" w:customStyle="1" w:styleId="22">
    <w:name w:val="Указатель2"/>
    <w:basedOn w:val="a"/>
    <w:qFormat/>
    <w:pPr>
      <w:suppressLineNumbers/>
      <w:outlineLvl w:val="9"/>
    </w:pPr>
    <w:rPr>
      <w:rFonts w:cs="Lohit Devanagari"/>
    </w:rPr>
  </w:style>
  <w:style w:type="paragraph" w:customStyle="1" w:styleId="14">
    <w:name w:val="Название объекта1"/>
    <w:basedOn w:val="a"/>
    <w:qFormat/>
    <w:pPr>
      <w:suppressLineNumbers/>
      <w:spacing w:before="120" w:after="120"/>
      <w:outlineLvl w:val="9"/>
    </w:pPr>
    <w:rPr>
      <w:rFonts w:cs="Lohit Devanagari"/>
      <w:i/>
      <w:iCs/>
      <w:sz w:val="24"/>
      <w:szCs w:val="24"/>
    </w:rPr>
  </w:style>
  <w:style w:type="paragraph" w:customStyle="1" w:styleId="15">
    <w:name w:val="Указатель1"/>
    <w:basedOn w:val="a"/>
    <w:qFormat/>
    <w:pPr>
      <w:suppressLineNumbers/>
      <w:outlineLvl w:val="9"/>
    </w:pPr>
    <w:rPr>
      <w:rFonts w:cs="Arial"/>
    </w:rPr>
  </w:style>
  <w:style w:type="paragraph" w:customStyle="1" w:styleId="BodyText21">
    <w:name w:val="Body Text 21"/>
    <w:basedOn w:val="a"/>
    <w:qFormat/>
    <w:pPr>
      <w:widowControl w:val="0"/>
      <w:spacing w:after="0" w:line="240" w:lineRule="auto"/>
      <w:ind w:firstLine="720"/>
      <w:jc w:val="center"/>
      <w:outlineLvl w:val="9"/>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outlineLvl w:val="9"/>
    </w:pPr>
    <w:rPr>
      <w:rFonts w:ascii="Times New Roman" w:hAnsi="Times New Roman" w:cs="Times New Roman"/>
      <w:kern w:val="2"/>
      <w:sz w:val="28"/>
      <w:szCs w:val="28"/>
    </w:rPr>
  </w:style>
  <w:style w:type="paragraph" w:styleId="af0">
    <w:name w:val="Balloon Text"/>
    <w:basedOn w:val="a"/>
    <w:qFormat/>
    <w:pPr>
      <w:spacing w:after="0" w:line="240" w:lineRule="auto"/>
      <w:outlineLvl w:val="9"/>
    </w:pPr>
    <w:rPr>
      <w:rFonts w:ascii="Segoe UI" w:hAnsi="Segoe UI" w:cs="Segoe UI"/>
      <w:sz w:val="18"/>
      <w:szCs w:val="18"/>
    </w:rPr>
  </w:style>
  <w:style w:type="paragraph" w:customStyle="1" w:styleId="40">
    <w:name w:val="заголовок 4"/>
    <w:basedOn w:val="a"/>
    <w:next w:val="a"/>
    <w:qFormat/>
    <w:pPr>
      <w:keepNext/>
      <w:spacing w:after="0" w:line="240" w:lineRule="auto"/>
      <w:ind w:firstLine="1701"/>
      <w:jc w:val="both"/>
      <w:outlineLvl w:val="9"/>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outlineLvl w:val="9"/>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outlineLvl w:val="9"/>
    </w:pPr>
  </w:style>
  <w:style w:type="paragraph" w:styleId="af2">
    <w:name w:val="header"/>
    <w:basedOn w:val="a"/>
    <w:qFormat/>
    <w:pPr>
      <w:suppressLineNumbers/>
      <w:tabs>
        <w:tab w:val="center" w:pos="4677"/>
        <w:tab w:val="right" w:pos="9354"/>
      </w:tabs>
      <w:outlineLvl w:val="9"/>
    </w:pPr>
  </w:style>
  <w:style w:type="paragraph" w:styleId="af3">
    <w:name w:val="footer"/>
    <w:basedOn w:val="a"/>
    <w:qFormat/>
    <w:pPr>
      <w:tabs>
        <w:tab w:val="center" w:pos="4677"/>
        <w:tab w:val="right" w:pos="9355"/>
      </w:tabs>
      <w:outlineLvl w:val="9"/>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outlineLvl w:val="9"/>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af7">
    <w:name w:val="List Paragraph"/>
    <w:basedOn w:val="a"/>
    <w:uiPriority w:val="34"/>
    <w:qFormat/>
    <w:rsid w:val="005F0EC9"/>
    <w:pPr>
      <w:ind w:left="720"/>
      <w:contextualSpacing/>
      <w:outlineLvl w:val="9"/>
    </w:pPr>
  </w:style>
  <w:style w:type="table" w:customStyle="1" w:styleId="TableNormal">
    <w:name w:val="Table Normal"/>
    <w:tblPr>
      <w:tblCellMar>
        <w:top w:w="0" w:type="dxa"/>
        <w:left w:w="0" w:type="dxa"/>
        <w:bottom w:w="0" w:type="dxa"/>
        <w:right w:w="0" w:type="dxa"/>
      </w:tblCellMar>
    </w:tblPr>
  </w:style>
  <w:style w:type="table" w:styleId="af8">
    <w:name w:val="Table Grid"/>
    <w:basedOn w:val="a2"/>
    <w:uiPriority w:val="39"/>
    <w:rsid w:val="00CC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3A1978-9D53-4E2D-9AB7-38A149E3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9</cp:revision>
  <cp:lastPrinted>2023-08-21T07:48:00Z</cp:lastPrinted>
  <dcterms:created xsi:type="dcterms:W3CDTF">2023-08-21T07:38:00Z</dcterms:created>
  <dcterms:modified xsi:type="dcterms:W3CDTF">2023-08-24T07:51:00Z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