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5414645</wp:posOffset>
                </wp:positionH>
                <wp:positionV relativeFrom="paragraph">
                  <wp:posOffset>-391795</wp:posOffset>
                </wp:positionV>
                <wp:extent cx="51498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4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6.35pt;margin-top:-30.85pt;width:40.4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18 грудня 2019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529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23.10.2019 № 453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фізичної особи-підприємця Гасай Тетяни Миколаївни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місцем розміщення тимчасової споруди – торговельного павільйону для провадження роздрібної торгівлі непродовольчими товарами в районі магазину «АТБ-Маркет» по                          вул. Чайкіної Лізи, 29, керуючись ст. ст. 30, 52 Закону України «Про місцеве самоврядування в Україні», Положенням про порядок розміщення тимчасових споруд у м. Покров у новій редакції,</w:t>
      </w:r>
      <w:r>
        <w:rPr>
          <w:rFonts w:cs="Times New Roman" w:ascii="Times New Roman" w:hAnsi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затвердженого рішенням </w:t>
      </w:r>
      <w:r>
        <w:rPr>
          <w:rFonts w:cs="Times New Roman" w:ascii="Times New Roman" w:hAnsi="Times New Roman"/>
          <w:sz w:val="28"/>
          <w:szCs w:val="28"/>
          <w:lang w:val="uk-UA"/>
        </w:rPr>
        <w:t>45 сесії міської ради 7 скликання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від 31.05.2019 №7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23.10.2019 № 453 «Про погодження продовження терміну розміщення тимчасової споруди – торговельного павільйону по вул. Чайкіної Лізи ФОП Гасай Т. М.».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>
        <w:rPr>
          <w:rFonts w:cs="Times New Roman" w:ascii="Times New Roman" w:hAnsi="Times New Roman"/>
          <w:bCs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– торговельного павільйону в районі магазину «АТБ-Маркет» по вул. Чайкіної Лізи, 29 від 18.10.2018 № 37.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(Даниленко Н. С.)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– торговельного павільйону в районі магазину «АТБ-Маркет» по вул. Чайкіної Лізи, 29 від 14.11.2019 № 60.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firstLine="5387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firstLine="5387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Додаток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firstLine="5387"/>
        <w:jc w:val="both"/>
        <w:rPr/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до рішення №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529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від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18.12.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2019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ДОГОВІР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center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користування місцем розташування тимчасової споруди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м. Покров                                                                              «____»_________201_ року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u w:val="single"/>
          <w:lang w:val="uk-UA" w:eastAsia="ru-RU"/>
        </w:rPr>
        <w:t>Власник місця розташування тимчасової споруди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______________________ </w:t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val="uk-UA" w:eastAsia="ru-RU"/>
        </w:rPr>
        <w:t>(іменується надалі - «Власник»)</w:t>
      </w:r>
      <w:r>
        <w:rPr>
          <w:rFonts w:eastAsia="Times New Roman" w:cs="Times New Roman" w:ascii="Times New Roman" w:hAnsi="Times New Roman"/>
          <w:i/>
          <w:sz w:val="23"/>
          <w:szCs w:val="23"/>
          <w:u w:val="single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u w:val="single"/>
          <w:lang w:val="uk-UA" w:eastAsia="ru-RU"/>
        </w:rPr>
        <w:t>та суб’єкт господарюв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ання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iCs/>
          <w:sz w:val="23"/>
          <w:szCs w:val="23"/>
          <w:lang w:val="uk-UA" w:eastAsia="ru-RU"/>
        </w:rPr>
        <w:t>______________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,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який надалі іменується – «Користувач» уклали цей договір про нижченаведене: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1.     Предмет Договору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1.1. «Власник» надає, а «Користувач» приймає в строкове платне користування місце для розташування тимчасової споруди, що знаходиться в межах Покровської міської ради та перебуває у комунальній власності (надалі – місце для розташування ТС) за адресою: _____________, відповідно до схеми розміщення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1.2. Даним Договором, окрім платного користування місцем розташування ТС, закріплюється територія для благоустрою (підтримання в санітарному стані) </w:t>
      </w:r>
      <w:r>
        <w:rPr>
          <w:rFonts w:eastAsia="Times New Roman" w:cs="Times New Roman" w:ascii="Times New Roman" w:hAnsi="Times New Roman"/>
          <w:i/>
          <w:sz w:val="23"/>
          <w:szCs w:val="23"/>
          <w:u w:val="single"/>
          <w:lang w:val="uk-UA" w:eastAsia="ru-RU"/>
        </w:rPr>
        <w:t>діаметром 10 м навколо ТС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Витрати на утримання в санітарному стані закріпленої за стаціонарною (пересувною) ТС будівлі, здійснюється за рахунок «Користувача» та у будь-якому випадку «Власником» не відшкодовуються.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1.3. Даний Договір не є договором оренди земельної ділянки чи будь-яким іншим договором користування земельною ділянкою.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1.4. Терміни у цьому Договорі застосовуються у значеннях, визначених Порядком розміщення тимчасових споруд на території Покровської міської ради. 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2.     Об’єкт користування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2.1. Об'єктом користування за цим Договором є місце, що перебуває у комунальній власності під розміщення ТС 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___________.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2.2. На місці для розташування ТС розміщується тимчасова споруда для здійснення підприємницької діяльності: </w:t>
      </w:r>
      <w:r>
        <w:rPr>
          <w:rFonts w:eastAsia="Times New Roman" w:cs="Times New Roman" w:ascii="Times New Roman" w:hAnsi="Times New Roman"/>
          <w:i/>
          <w:iCs/>
          <w:sz w:val="23"/>
          <w:szCs w:val="23"/>
          <w:lang w:val="uk-UA" w:eastAsia="ru-RU"/>
        </w:rPr>
        <w:t>____________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2.3. Розмір плати за користування місцем розташування ТС (надалі – Плата) визначається відповідно рішення виконавчого комітету Покровської міської ради від 28.02.2018 року № 67 «Про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ради».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2.4. Недоліків, що можуть перешкоджати ефективному використанню об’єкту користування, не встановлено.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3.     Строк дії Договору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3.1. Договір набуває чинності з моменту його підписання Сторонами.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3.2. Договір дійсний до _____________з моменту його підписання повноважними представниками Сторін.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3.3. Після закінчення строку дії Договору «Користувач» має переважне право на укладення на новий строк нового договору. У цьому разі «Користувач» повинен не пізніше ніж за 30 днів до закінчення строку дії Договору повідомити письмово «Власника» про намір укладання на новий строк нового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3.4. Даний Договір вважається достроково припиненим (розірваним), якщо змінився власник або користувач ТС, для розміщення якої було укладено даний Договір. 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3.5. Розміщення новим власником або користувачем придбаної або отриманої в користування у «Користувача» тимчасової споруди, для розміщення якої укладено даний Договір, здійснюється її новим власником або користувачем у відповідності до Порядку розміщення тимчасових споруд на території Покровської міської ради.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4.     Плата за тимчасове користування місцем, що перебуває в комунальній власності.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4.1. Плата за тимчасове користування місцем, що перебуває в комунальній власності вноситься «Користувачем» виключно у грошовій формі (у гривнях), </w:t>
      </w:r>
      <w:r>
        <w:rPr>
          <w:rFonts w:eastAsia="Times New Roman" w:cs="Times New Roman" w:ascii="Times New Roman" w:hAnsi="Times New Roman"/>
          <w:b/>
          <w:bCs/>
          <w:sz w:val="23"/>
          <w:szCs w:val="23"/>
          <w:lang w:val="uk-UA" w:eastAsia="ru-RU"/>
        </w:rPr>
        <w:t>щомісячно протягом 10 календарних днів, наступних за останнім календарним днем звітного місяця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4.2. Плата вноситься «Користувачем» на рахунок: ________________________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Плата справляється також і у випадках, якщо «Користувач» з поважних причин тимчасово не використовує місце, що перебуває в комунальній власності за умовами цього Договору. У разі дострокового припинення (розірвання) цього Договору внесена «Користувачем» на майбутній період плата не підлягає поверненню «Власнику».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4.3. Розмір плати переглядається сторонами у разі: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зміни умов господарювання, передбачених договором;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- зміни коефіцієнтів індексації, визначених законодавством;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в разі коригування нормативної грошової оцінки земель міста;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в разі затвердження нових ставок орендної плати за користування земельними  ділянками  на території Покровської  міської ради;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в інших випадках, передбачених законодавчими актами України;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4.4. У разі невнесення «Користувачем» плати протягом одного календарного місяця, наступного за останнім календарним днем звітного місяця, даний Договір вважається достроково розірваним «Власником» в односторонньому порядку без будь-яких додаткових письмових повідомлень.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З моменту дострокового розірвання цього Договору «Користувач» втрачає право користування місцем, що перебуває в комунальній власності, розміщувати тимчасові споруди, що тягне за собою автоматичне скасування паспорту прив’язки ТС та звільнення місця, що перебуває в комунальній власності за рахунок «Користувача» у десятиденний термін.   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5.     Умови та строки передачі, повернення місця розташування ТС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5.1. Місце розташування ТС передається для розміщення тимчасової споруди – 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__________________________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5.2. Передача місця розташування ТС користувачу здійснюється в тижневий строк з дати підписання цього договору 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5.3. Після закінчення строку дії, розірвання Договору «Користувач» повертає в тижневий строк з дати закінчення строку дії, розірвання цього Договору «Власнику» місце розташування ТС на підставі відповідного акту прийому-передачі, підписаного  уповноваженими особами Сторін.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5.4. «Власник» у разі погіршення корисних властивостей об’єкту користування, пов'язаних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6.     Права та обов'язки Сторін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6.1. «Власник» має право: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6.1.1. Вимагати від «Користувача» використання місця розташування ТС вказаного в цьому Договорі, виключно з метою, в порядку та на умовах, визначених в цьому Договорі.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6.1.2. Вимагати від «Користувача» своєчасного внесення плати.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6.1.3. Вимагати від «Користувача» підтримувати в належному стані територію, закріплену за ТС, її зовнішній та естетичний вигляд, а також виконання схеми благоустрою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6.1.4. Здійснювати перевірки дотримання «Користувачем» умов Договору, в т.ч.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6.1.5. У разі порушення «Користувачем» умов Договору достроково розірвати (припинити) Договір в порядку, визначеному чинним законодавством України та даним Договором.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6.1.6. Змінювати розмір плати, встановленої в Договорі, у випадках, передбачених чинним законодавством України та даним Договором.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6.1.7. Приймати рішення про тимчасове або постійне перенесення ТС «Користувача» після направлення «Користувачу» відповідного письмового повідомлення не пізніше, ніж за 15 календарних днів до запланованої дати її перенесення, з зазначенням в повідомленні нового її місця, строку та причин перенесення (тимчасово чи постійно).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6.1.8. Встановлена (передбачена) цим Договором плата не позбавляє «Власника» прав володіння, користування або розпорядження об'єктом даного Договору та закріпленою за ТС «Користувача» територією для благоустрою (санітарного прибирання).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6.1.9. В односторонньому порядку розірвати даний Договір у випадках порушення «Користувачем» п.п. 4.4., 6.4.4. та 6.4.5. Договору, а також при систематичному, більше трьох разів, фіксуванні випадків порушення п.6.4.4. цього Договору. Порядок одностороннього розірвання Договору визначено п.4.4. цього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6.2. «Власник» зобов'язаний: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6.2.1. Не перешкоджати «Користувачу» використовувати встановлений цим Договором об’єкт користування.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6.3. «Користувач» має право: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6.3.1. Використовувати встановлений цим Договором об’єкт користування , за умови дотримання умов цього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6.3.2. Після закінчення строку дії Договору, згідно відповідної процедури, звернутися до «Власника» з клопотанням щодо укладення відповідного договору на новий строк.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«Власник», який протягом строку дії Договору не допускав порушення його умов, в т.ч. по оплаті, має по відношенню до інших осіб пріоритетне право, після закінчення строку дії цього Договору, на укладення з ним нового договору.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>6.4. «Користувач» зобов'язаний: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6.4.1. Дотримуватися умов цього Договору. Використовувати об’єкт користування  виключно з метою, в порядку та на умовах, визначених в цьому Договорі.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6.4.2. Своєчасно вносити плату.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6.4.3. Не передавати будь-яким способом права за Договором третім особам.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Приймати необхідні заходи для унеможливлення незаконного використання третіми особами наданого місця та території, яка закріплена для благоустрою і санітарної очистки.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6.4.4. За власний рахунок забезпечувати підтримання в належному стані територію, на якій розміщується ТС, її зовнішній вигляд, вживати необхідні заходи для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унеможливлення здійснення торгівлі будь якими особами на території, яка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закріплена за тимчасовою спорудою, згідно з п. 1.2. Договору.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6.4.5. Не допускати будівництва будь-яких будівель, споруд або інших об'єктів на території місця розташування ТС яка зазначена цим Договором, як об’єкт користування.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6.4.6. Після закінчення строку дії Договору, якщо не буде продовжений строк дії паспорта прив'язки ТС, припинити користуватися місцем розташування ТС на протязі 15 днів звільнити його від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3"/>
          <w:szCs w:val="23"/>
          <w:lang w:val="uk-UA" w:eastAsia="ru-RU"/>
        </w:rPr>
        <w:t>7.     Інші умови договору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7.1. Зміна умов Договору, його дострокове розірвання можливі за взаємною згодою Сторін, а у випадках, визначених Договором, в односторонньому порядку.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7.2. Спори, що виникають при виконанні цього Договору, вирішуються Сторонами шляхом переговорів, а в разі недосягнення домовленості в судовому порядку.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7.3. Цей Договір укладено в двох примірниках на </w:t>
      </w:r>
      <w:r>
        <w:rPr>
          <w:rFonts w:eastAsia="Times New Roman" w:cs="Times New Roman" w:ascii="Times New Roman" w:hAnsi="Times New Roman"/>
          <w:i/>
          <w:sz w:val="23"/>
          <w:szCs w:val="23"/>
          <w:lang w:val="uk-UA" w:eastAsia="ru-RU"/>
        </w:rPr>
        <w:t>2 (двох)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аркушах кожний, які мають однакову юридичну силу, по одному примірнику для кожної із Сторін.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Невід'ємними частинами договору є: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розрахунок визначення розміру плати за користування місцем розташування тимчасової споруди</w:t>
      </w:r>
      <w:r>
        <w:rPr>
          <w:rFonts w:eastAsia="Times New Roman" w:cs="Times New Roman" w:ascii="Times New Roman" w:hAnsi="Times New Roman"/>
          <w:sz w:val="23"/>
          <w:szCs w:val="23"/>
          <w:lang w:eastAsia="ru-RU"/>
        </w:rPr>
        <w:t>;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- схема розміщення ТС.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3"/>
          <w:szCs w:val="23"/>
          <w:lang w:val="uk-UA" w:eastAsia="ru-RU"/>
        </w:rPr>
        <w:t>8.     Юридичні адреси та реквізити сторін</w:t>
      </w:r>
    </w:p>
    <w:tbl>
      <w:tblPr>
        <w:tblW w:w="9646" w:type="dxa"/>
        <w:jc w:val="left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9"/>
        <w:gridCol w:w="4826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val="uk-UA" w:eastAsia="ru-RU"/>
              </w:rPr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11340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____________________                                              ____________________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                        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(підпис)                                                                         (підпис)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val="uk-UA"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Договір зареєстрований у відділі землекористування виконавчого комітету Покровської міської ради, про що у Книзі реєстрації договорів вчинено запис від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«        »  ___________20___ р. за  № _________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b/>
          <w:sz w:val="23"/>
          <w:szCs w:val="23"/>
          <w:lang w:val="uk-UA" w:eastAsia="ru-RU"/>
        </w:rPr>
        <w:t xml:space="preserve">_____________________________________________________________________________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>______________________                        _____________________________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uk-UA" w:eastAsia="ru-RU"/>
        </w:rPr>
        <w:t xml:space="preserve">                  </w:t>
      </w:r>
      <w:r>
        <w:rPr>
          <w:rFonts w:eastAsia="Times New Roman" w:cs="Times New Roman" w:ascii="Times New Roman" w:hAnsi="Times New Roman"/>
          <w:sz w:val="20"/>
          <w:szCs w:val="20"/>
          <w:lang w:val="uk-UA" w:eastAsia="ru-RU"/>
        </w:rPr>
        <w:t>(підпис)</w:t>
      </w: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       </w:t>
      </w:r>
      <w:r>
        <w:rPr>
          <w:rFonts w:eastAsia="Times New Roman" w:cs="Times New Roman" w:ascii="Times New Roman" w:hAnsi="Times New Roman"/>
          <w:sz w:val="20"/>
          <w:szCs w:val="20"/>
          <w:lang w:val="uk-UA" w:eastAsia="ru-RU"/>
        </w:rPr>
        <w:t xml:space="preserve">                              (ініціали та прізвище посадової особи, яка провела реєстрацію)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val="uk-UA" w:eastAsia="ru-RU"/>
        </w:rPr>
        <w:t xml:space="preserve">М.П. </w:t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eastAsia="Times New Roman" w:cs="Times New Roman" w:ascii="Times New Roman" w:hAnsi="Times New Roman"/>
          <w:sz w:val="23"/>
          <w:szCs w:val="23"/>
          <w:lang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11340" w:leader="none"/>
        </w:tabs>
        <w:spacing w:lineRule="auto" w:line="240" w:before="0" w:after="0"/>
        <w:ind w:right="-1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LibreOffice/6.1.4.2$Windows_x86 LibreOffice_project/9d0f32d1f0b509096fd65e0d4bec26ddd1938fd3</Application>
  <Pages>5</Pages>
  <Words>1487</Words>
  <Characters>10239</Characters>
  <CharactersWithSpaces>12141</CharactersWithSpaces>
  <Paragraphs>94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2019-12-18T08:54:00Z</cp:lastPrinted>
  <dcterms:modified xsi:type="dcterms:W3CDTF">2019-12-23T16:57:17Z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