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spacing w:before="0" w:after="0"/>
        <w:ind w:left="0" w:right="0" w:firstLine="709"/>
        <w:jc w:val="both"/>
        <w:rPr>
          <w:sz w:val="4"/>
          <w:szCs w:val="4"/>
          <w:lang w:val="uk-UA" w:eastAsia="uk-UA" w:bidi="ar-SA"/>
        </w:rPr>
      </w:pPr>
      <w:r>
        <w:rPr>
          <w:sz w:val="4"/>
          <w:szCs w:val="4"/>
          <w:lang w:val="uk-UA" w:eastAsia="uk-UA" w:bidi="ar-SA"/>
        </w:rPr>
        <mc:AlternateContent>
          <mc:Choice Requires="wps">
            <w:drawing>
              <wp:anchor behindDoc="0" distT="0" distB="0" distL="0" distR="0" simplePos="0" locked="0" layoutInCell="1" allowOverlap="1" relativeHeight="4">
                <wp:simplePos x="0" y="0"/>
                <wp:positionH relativeFrom="column">
                  <wp:posOffset>5200015</wp:posOffset>
                </wp:positionH>
                <wp:positionV relativeFrom="paragraph">
                  <wp:posOffset>-490855</wp:posOffset>
                </wp:positionV>
                <wp:extent cx="886460" cy="248285"/>
                <wp:effectExtent l="0" t="0" r="0" b="0"/>
                <wp:wrapNone/>
                <wp:docPr id="1" name="Фігура1"/>
                <a:graphic xmlns:a="http://schemas.openxmlformats.org/drawingml/2006/main">
                  <a:graphicData uri="http://schemas.microsoft.com/office/word/2010/wordprocessingShape">
                    <wps:wsp>
                      <wps:cNvSpPr txBox="1"/>
                      <wps:spPr>
                        <a:xfrm>
                          <a:off x="0" y="0"/>
                          <a:ext cx="885960" cy="247680"/>
                        </a:xfrm>
                        <a:prstGeom prst="rect">
                          <a:avLst/>
                        </a:prstGeom>
                        <a:noFill/>
                        <a:ln>
                          <a:noFill/>
                        </a:ln>
                      </wps:spPr>
                      <wps:txbx>
                        <w:txbxContent>
                          <w:p>
                            <w:pPr>
                              <w:overflowPunct w:val="false"/>
                              <w:rPr/>
                            </w:pPr>
                            <w:r>
                              <w:rPr>
                                <w:szCs w:val="22"/>
                                <w:rFonts w:ascii="Calibri" w:hAnsi="Calibri" w:eastAsia="Calibri" w:cs="" w:asciiTheme="minorHAnsi" w:cstheme="minorBidi" w:eastAsiaTheme="minorHAnsi" w:hAnsiTheme="minorHAnsi"/>
                                <w:color w:val="auto"/>
                                <w:lang w:val="ru-RU"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9.45pt;margin-top:-38.65pt;width:69.7pt;height:19.45pt" type="shapetype_202">
                <v:textbox>
                  <w:txbxContent>
                    <w:p>
                      <w:pPr>
                        <w:overflowPunct w:val="false"/>
                        <w:rPr/>
                      </w:pPr>
                      <w:r>
                        <w:rPr>
                          <w:szCs w:val="22"/>
                          <w:rFonts w:ascii="Calibri" w:hAnsi="Calibri" w:eastAsia="Calibri" w:cs="" w:asciiTheme="minorHAnsi" w:cstheme="minorBidi" w:eastAsiaTheme="minorHAnsi" w:hAnsiTheme="minorHAnsi"/>
                          <w:color w:val="auto"/>
                          <w:lang w:val="ru-RU" w:eastAsia="en-US"/>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2817495</wp:posOffset>
            </wp:positionH>
            <wp:positionV relativeFrom="paragraph">
              <wp:posOffset>-419735</wp:posOffset>
            </wp:positionV>
            <wp:extent cx="414655" cy="59880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14655" cy="598805"/>
                    </a:xfrm>
                    <a:prstGeom prst="rect">
                      <a:avLst/>
                    </a:prstGeom>
                  </pic:spPr>
                </pic:pic>
              </a:graphicData>
            </a:graphic>
          </wp:anchor>
        </w:drawing>
      </w:r>
    </w:p>
    <w:p>
      <w:pPr>
        <w:pStyle w:val="Normal"/>
        <w:jc w:val="center"/>
        <w:rPr>
          <w:rFonts w:ascii="Times New Roman" w:hAnsi="Times New Roman" w:cs="Times New Roman"/>
          <w:b/>
          <w:b/>
          <w:sz w:val="28"/>
          <w:szCs w:val="28"/>
          <w:lang w:val="uk-UA" w:bidi="ar-SA"/>
        </w:rPr>
      </w:pPr>
      <w:r>
        <w:rPr>
          <w:rFonts w:cs="Times New Roman"/>
          <w:b/>
          <w:sz w:val="28"/>
          <w:szCs w:val="28"/>
          <w:lang w:val="uk-UA" w:bidi="ar-SA"/>
        </w:rPr>
        <w:t>ВИКОНАВЧИЙ КОМІТЕТ ПОКРОВСЬКОЇ МІСЬКОЇ РАДИ</w:t>
      </w:r>
    </w:p>
    <w:p>
      <w:pPr>
        <w:pStyle w:val="BodyText2"/>
        <w:ind w:left="0" w:right="0" w:hanging="0"/>
        <w:rPr>
          <w:lang w:val="uk-UA" w:bidi="ar-SA"/>
        </w:rPr>
      </w:pPr>
      <w:r>
        <w:rPr>
          <w:rFonts w:cs="Times New Roman"/>
          <w:b/>
          <w:sz w:val="28"/>
          <w:szCs w:val="28"/>
          <w:lang w:val="uk-UA" w:bidi="ar-SA"/>
        </w:rPr>
        <w:t>ДНІПРОПЕТРОВСЬКОЇ ОБЛАСТІ</w:t>
      </w:r>
      <w:r>
        <w:rPr/>
        <w:drawing>
          <wp:inline distT="0" distB="0" distL="0" distR="0">
            <wp:extent cx="6368415" cy="61595"/>
            <wp:effectExtent l="0" t="0" r="0" b="0"/>
            <wp:docPr id="3"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2" descr=""/>
                    <pic:cNvPicPr>
                      <a:picLocks noChangeAspect="1" noChangeArrowheads="1"/>
                    </pic:cNvPicPr>
                  </pic:nvPicPr>
                  <pic:blipFill>
                    <a:blip r:embed="rId3"/>
                    <a:srcRect l="-238" t="-21538" r="-238" b="-21538"/>
                    <a:stretch>
                      <a:fillRect/>
                    </a:stretch>
                  </pic:blipFill>
                  <pic:spPr bwMode="auto">
                    <a:xfrm>
                      <a:off x="0" y="0"/>
                      <a:ext cx="6368415" cy="61595"/>
                    </a:xfrm>
                    <a:prstGeom prst="rect">
                      <a:avLst/>
                    </a:prstGeom>
                  </pic:spPr>
                </pic:pic>
              </a:graphicData>
            </a:graphic>
          </wp:inline>
        </w:drawing>
      </w:r>
    </w:p>
    <w:p>
      <w:pPr>
        <w:pStyle w:val="BodyText2"/>
        <w:ind w:left="0" w:right="0" w:hanging="0"/>
        <w:rPr>
          <w:rFonts w:ascii="Times New Roman" w:hAnsi="Times New Roman" w:cs="Times New Roman"/>
          <w:b/>
          <w:b/>
          <w:sz w:val="30"/>
          <w:szCs w:val="30"/>
          <w:lang w:val="uk-UA" w:bidi="ar-SA"/>
        </w:rPr>
      </w:pPr>
      <w:r>
        <w:rPr>
          <w:rFonts w:cs="Times New Roman"/>
          <w:b/>
          <w:sz w:val="30"/>
          <w:szCs w:val="30"/>
          <w:lang w:val="uk-UA" w:bidi="ar-SA"/>
        </w:rPr>
        <w:t>РІШЕННЯ</w:t>
      </w:r>
    </w:p>
    <w:p>
      <w:pPr>
        <w:pStyle w:val="BodyText2"/>
        <w:ind w:left="0" w:right="0" w:hanging="0"/>
        <w:jc w:val="both"/>
        <w:rPr/>
      </w:pPr>
      <w:r>
        <w:rPr>
          <w:sz w:val="28"/>
          <w:szCs w:val="28"/>
          <w:lang w:val="uk-UA" w:bidi="ar-SA"/>
        </w:rPr>
        <w:t>06.08.2020 р.</w:t>
      </w:r>
      <w:r>
        <w:rPr>
          <w:sz w:val="28"/>
          <w:szCs w:val="28"/>
          <w:lang w:val="uk-UA" w:bidi="ar-SA"/>
        </w:rPr>
        <w:t xml:space="preserve">                                                                                                         №</w:t>
      </w:r>
      <w:r>
        <w:rPr>
          <w:sz w:val="28"/>
          <w:szCs w:val="28"/>
          <w:lang w:val="uk-UA" w:bidi="ar-SA"/>
        </w:rPr>
        <w:t>302</w:t>
      </w:r>
    </w:p>
    <w:p>
      <w:pPr>
        <w:pStyle w:val="Normal"/>
        <w:spacing w:lineRule="auto" w:line="240" w:before="0" w:after="0"/>
        <w:jc w:val="center"/>
        <w:rPr>
          <w:rFonts w:ascii="Times New Roman" w:hAnsi="Times New Roman" w:eastAsia="Liberation Serif;Times New Roman" w:cs="Liberation Serif;Times New Roman"/>
          <w:b/>
          <w:b/>
          <w:bCs/>
          <w:smallCaps/>
          <w:spacing w:val="34"/>
          <w:sz w:val="28"/>
          <w:szCs w:val="28"/>
          <w:lang w:val="uk-UA" w:bidi="ar-SA"/>
        </w:rPr>
      </w:pPr>
      <w:r>
        <w:rPr>
          <w:rFonts w:eastAsia="Liberation Serif;Times New Roman" w:cs="Liberation Serif;Times New Roman"/>
          <w:b/>
          <w:bCs/>
          <w:smallCaps/>
          <w:spacing w:val="34"/>
          <w:sz w:val="28"/>
          <w:szCs w:val="28"/>
          <w:lang w:val="uk-UA" w:bidi="ar-SA"/>
        </w:rPr>
        <w:t xml:space="preserve">        </w:t>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ab/>
        <w:tab/>
        <w:tab/>
        <w:t xml:space="preserve">                             </w:t>
      </w:r>
    </w:p>
    <w:p>
      <w:pPr>
        <w:pStyle w:val="Style17"/>
        <w:spacing w:lineRule="auto" w:line="240" w:before="0" w:after="0"/>
        <w:jc w:val="both"/>
        <w:rPr/>
      </w:pPr>
      <w:r>
        <w:rPr>
          <w:sz w:val="28"/>
          <w:szCs w:val="28"/>
          <w:lang w:val="uk-UA" w:bidi="ar-SA"/>
        </w:rPr>
        <w:t>Про проведення конкурсу, затвердження Порядку проведення конкурсу на заміщення вакантної посади директора Комунально</w:t>
      </w:r>
      <w:r>
        <w:rPr>
          <w:rFonts w:eastAsia="Times New Roman" w:cs="Times New Roman"/>
          <w:kern w:val="0"/>
          <w:sz w:val="28"/>
          <w:szCs w:val="28"/>
          <w:lang w:val="uk-UA" w:eastAsia="ru-RU" w:bidi="ar-SA"/>
        </w:rPr>
        <w:t>го закладу “Малий груповий будинок “Надія” Покровської міської ради Дніпропетровської області” та складу конкурсної комісії</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b w:val="false"/>
          <w:bCs w:val="false"/>
          <w:sz w:val="28"/>
          <w:szCs w:val="28"/>
          <w:lang w:val="uk-UA" w:bidi="ar-SA"/>
        </w:rPr>
        <w:tab/>
        <w:t>Відповідно рішення 59 сесії 7 скликання Покровської міської ради  31.07.2020 Р. № 22 “Про створення комунального закладу «Малий груповий будинок «Надія» Покровської міської ради Дніпропетровської області» та затвердження Положення про комунальний заклад «Малий груповий будинок «Надія» Покровської міської ради Дніпропетровської області», керуючись Постановою Кабінету Міністрів від 03 березня 2020 року № 200 “</w:t>
      </w:r>
      <w:r>
        <w:rPr>
          <w:b w:val="false"/>
          <w:bCs w:val="false"/>
          <w:i w:val="false"/>
          <w:caps w:val="false"/>
          <w:smallCaps w:val="false"/>
          <w:spacing w:val="0"/>
          <w:sz w:val="28"/>
          <w:szCs w:val="28"/>
          <w:lang w:val="uk-UA" w:bidi="ar-SA"/>
        </w:rPr>
        <w:t>Про затвердження Положення про конкурсну комісію, умови та порядок проведення конкурсу на зайняття посади керівника надавача соціальних послуг державного/комунального сектору”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lang w:val="uk-UA" w:bidi="ar-SA"/>
        </w:rPr>
      </w:pPr>
      <w:r>
        <w:rPr>
          <w:rFonts w:eastAsia="Times New Roman" w:cs="Times New Roman"/>
          <w:b/>
          <w:bCs/>
          <w:i w:val="false"/>
          <w:caps w:val="false"/>
          <w:smallCaps w:val="false"/>
          <w:color w:val="00000A"/>
          <w:spacing w:val="0"/>
          <w:kern w:val="0"/>
          <w:sz w:val="28"/>
          <w:szCs w:val="28"/>
          <w:lang w:val="uk-UA" w:eastAsia="ru-RU" w:bidi="ar-SA"/>
        </w:rPr>
        <w:t>ВИРІШИВ</w:t>
      </w:r>
      <w:r>
        <w:rPr>
          <w:b/>
          <w:bCs/>
          <w:i w:val="false"/>
          <w:caps w:val="false"/>
          <w:smallCaps w:val="false"/>
          <w:spacing w:val="0"/>
          <w:sz w:val="28"/>
          <w:szCs w:val="28"/>
          <w:lang w:val="uk-UA" w:bidi="ar-SA"/>
        </w:rPr>
        <w:t>:</w:t>
      </w:r>
      <w:r>
        <w:rPr>
          <w:b w:val="false"/>
          <w:bCs w:val="false"/>
          <w:sz w:val="28"/>
          <w:szCs w:val="28"/>
          <w:lang w:val="uk-UA" w:bidi="ar-SA"/>
        </w:rPr>
        <w:t xml:space="preserve"> </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pPr>
      <w:r>
        <w:rPr>
          <w:sz w:val="28"/>
          <w:szCs w:val="28"/>
          <w:lang w:val="uk-UA" w:bidi="ar-SA"/>
        </w:rPr>
        <w:tab/>
        <w:t xml:space="preserve">1. </w:t>
      </w:r>
      <w:r>
        <w:rPr>
          <w:rFonts w:eastAsia="Times New Roman" w:cs="Times New Roman"/>
          <w:color w:val="00000A"/>
          <w:kern w:val="0"/>
          <w:sz w:val="28"/>
          <w:szCs w:val="28"/>
          <w:lang w:val="uk-UA" w:eastAsia="ru-RU" w:bidi="ar-SA"/>
        </w:rPr>
        <w:t>Провести</w:t>
      </w:r>
      <w:r>
        <w:rPr>
          <w:sz w:val="28"/>
          <w:szCs w:val="28"/>
          <w:lang w:val="uk-UA" w:bidi="ar-SA"/>
        </w:rPr>
        <w:t xml:space="preserve"> конкурс на </w:t>
      </w:r>
      <w:r>
        <w:rPr>
          <w:rFonts w:eastAsia="Times New Roman" w:cs="Times New Roman"/>
          <w:color w:val="00000A"/>
          <w:kern w:val="0"/>
          <w:sz w:val="28"/>
          <w:szCs w:val="28"/>
          <w:lang w:val="uk-UA" w:eastAsia="ru-RU" w:bidi="ar-SA"/>
        </w:rPr>
        <w:t>заміщення</w:t>
      </w:r>
      <w:r>
        <w:rPr>
          <w:sz w:val="28"/>
          <w:szCs w:val="28"/>
          <w:lang w:val="uk-UA" w:bidi="ar-SA"/>
        </w:rPr>
        <w:t xml:space="preserve"> вакантної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 xml:space="preserve">2. Затвердити  </w:t>
      </w:r>
      <w:bookmarkStart w:id="0" w:name="__DdeLink__957_936716245"/>
      <w:r>
        <w:rPr>
          <w:sz w:val="28"/>
          <w:szCs w:val="28"/>
          <w:lang w:val="uk-UA" w:bidi="ar-SA"/>
        </w:rPr>
        <w:t xml:space="preserve">Порядок  проведення конкурсу на заміщення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bookmarkEnd w:id="0"/>
      <w:r>
        <w:rPr>
          <w:sz w:val="28"/>
          <w:szCs w:val="28"/>
          <w:lang w:val="uk-UA" w:bidi="ar-SA"/>
        </w:rPr>
        <w:t>, що додається.</w:t>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 xml:space="preserve">3. Затвердити склад конкурсної комісії на заміщення вакантної посади директора </w:t>
      </w:r>
      <w:r>
        <w:rPr>
          <w:b w:val="false"/>
          <w:bCs w:val="false"/>
          <w:sz w:val="28"/>
          <w:szCs w:val="28"/>
          <w:lang w:val="uk-UA" w:bidi="ar-SA"/>
        </w:rPr>
        <w:t>комунального закладу «Малий груповий будинок «Надія» Покровської міської ради Дніпропетровської області»</w:t>
      </w:r>
      <w:r>
        <w:rPr>
          <w:sz w:val="28"/>
          <w:szCs w:val="28"/>
          <w:lang w:val="uk-UA" w:bidi="ar-SA"/>
        </w:rPr>
        <w:t>, що додається .</w:t>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 xml:space="preserve">4. Контроль за виконанням </w:t>
      </w:r>
      <w:r>
        <w:rPr>
          <w:rFonts w:eastAsia="Times New Roman" w:cs="Times New Roman"/>
          <w:kern w:val="0"/>
          <w:sz w:val="28"/>
          <w:szCs w:val="28"/>
          <w:lang w:val="uk-UA" w:eastAsia="ru-RU" w:bidi="ar-SA"/>
        </w:rPr>
        <w:t>цього розпорядження</w:t>
      </w:r>
      <w:r>
        <w:rPr>
          <w:sz w:val="28"/>
          <w:szCs w:val="28"/>
          <w:lang w:val="uk-UA" w:bidi="ar-SA"/>
        </w:rPr>
        <w:t xml:space="preserve"> покласти на заступника міського голови  Бондаренко Н.О.</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t>Міський голова</w:t>
        <w:tab/>
        <w:tab/>
        <w:tab/>
        <w:tab/>
        <w:tab/>
        <w:tab/>
        <w:t xml:space="preserve">  </w:t>
        <w:tab/>
        <w:t xml:space="preserve">          О.М. Шаповал</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widowControl/>
        <w:bidi w:val="0"/>
        <w:spacing w:lineRule="auto" w:line="240" w:before="0" w:after="0"/>
        <w:ind w:left="5329" w:right="0" w:hanging="0"/>
        <w:jc w:val="both"/>
        <w:rPr>
          <w:rFonts w:ascii="Times New Roman" w:hAnsi="Times New Roman"/>
          <w:sz w:val="28"/>
          <w:szCs w:val="28"/>
          <w:lang w:val="uk-UA" w:bidi="ar-SA"/>
        </w:rPr>
      </w:pPr>
      <w:r>
        <w:rPr>
          <w:sz w:val="28"/>
          <w:szCs w:val="28"/>
          <w:lang w:val="uk-UA" w:bidi="ar-SA"/>
        </w:rPr>
        <w:t>ЗАТВЕРДЖЕНО</w:t>
      </w:r>
    </w:p>
    <w:p>
      <w:pPr>
        <w:pStyle w:val="Style17"/>
        <w:widowControl/>
        <w:bidi w:val="0"/>
        <w:spacing w:lineRule="auto" w:line="240" w:before="0" w:after="0"/>
        <w:ind w:left="5329" w:right="0" w:hanging="0"/>
        <w:jc w:val="both"/>
        <w:rPr>
          <w:rFonts w:ascii="Times New Roman" w:hAnsi="Times New Roman"/>
          <w:sz w:val="28"/>
          <w:szCs w:val="28"/>
          <w:lang w:val="uk-UA" w:bidi="ar-SA"/>
        </w:rPr>
      </w:pPr>
      <w:r>
        <w:rPr>
          <w:sz w:val="28"/>
          <w:szCs w:val="28"/>
          <w:lang w:val="uk-UA" w:bidi="ar-SA"/>
        </w:rPr>
        <w:t>Рішення виконавчого комітету</w:t>
      </w:r>
    </w:p>
    <w:p>
      <w:pPr>
        <w:pStyle w:val="Style17"/>
        <w:widowControl/>
        <w:bidi w:val="0"/>
        <w:spacing w:lineRule="auto" w:line="240" w:before="0" w:after="0"/>
        <w:ind w:left="5329" w:right="0" w:hanging="0"/>
        <w:jc w:val="both"/>
        <w:rPr/>
      </w:pPr>
      <w:r>
        <w:rPr>
          <w:sz w:val="28"/>
          <w:szCs w:val="28"/>
          <w:lang w:val="uk-UA" w:bidi="ar-SA"/>
        </w:rPr>
        <w:t xml:space="preserve">06.08.2020 </w:t>
      </w:r>
      <w:r>
        <w:rPr>
          <w:sz w:val="28"/>
          <w:szCs w:val="28"/>
          <w:lang w:val="uk-UA" w:bidi="ar-SA"/>
        </w:rPr>
        <w:t>№</w:t>
      </w:r>
      <w:r>
        <w:rPr>
          <w:sz w:val="28"/>
          <w:szCs w:val="28"/>
          <w:lang w:val="uk-UA" w:bidi="ar-SA"/>
        </w:rPr>
        <w:t>302</w:t>
      </w:r>
      <w:r>
        <w:rPr>
          <w:sz w:val="28"/>
          <w:szCs w:val="28"/>
          <w:lang w:val="uk-UA" w:bidi="ar-SA"/>
        </w:rPr>
        <w:t xml:space="preserve"> </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ПОЛОЖЕННЯ </w:t>
      </w:r>
    </w:p>
    <w:p>
      <w:pPr>
        <w:pStyle w:val="Style17"/>
        <w:spacing w:lineRule="auto" w:line="240" w:before="0" w:after="0"/>
        <w:jc w:val="center"/>
        <w:rPr>
          <w:rFonts w:ascii="Times New Roman" w:hAnsi="Times New Roman"/>
          <w:sz w:val="28"/>
          <w:szCs w:val="28"/>
          <w:lang w:val="uk-UA" w:bidi="ar-SA"/>
        </w:rPr>
      </w:pPr>
      <w:r>
        <w:rPr>
          <w:b w:val="false"/>
          <w:bCs w:val="false"/>
          <w:i w:val="false"/>
          <w:caps w:val="false"/>
          <w:smallCaps w:val="false"/>
          <w:strike w:val="false"/>
          <w:dstrike w:val="false"/>
          <w:spacing w:val="0"/>
          <w:sz w:val="28"/>
          <w:szCs w:val="28"/>
          <w:u w:val="none"/>
          <w:effect w:val="none"/>
          <w:lang w:val="uk-UA" w:bidi="ar-SA"/>
        </w:rPr>
        <w:t xml:space="preserve">про конкурсну комісію, умови та порядок проведення конкурсу </w:t>
      </w:r>
    </w:p>
    <w:p>
      <w:pPr>
        <w:pStyle w:val="Style17"/>
        <w:spacing w:lineRule="auto" w:line="240" w:before="0" w:after="0"/>
        <w:jc w:val="center"/>
        <w:rPr>
          <w:rFonts w:ascii="Times New Roman" w:hAnsi="Times New Roman"/>
          <w:sz w:val="28"/>
          <w:szCs w:val="28"/>
          <w:lang w:val="uk-UA" w:bidi="ar-SA"/>
        </w:rPr>
      </w:pPr>
      <w:r>
        <w:rPr>
          <w:b w:val="false"/>
          <w:bCs w:val="false"/>
          <w:i w:val="false"/>
          <w:caps w:val="false"/>
          <w:smallCaps w:val="false"/>
          <w:strike w:val="false"/>
          <w:dstrike w:val="false"/>
          <w:spacing w:val="0"/>
          <w:sz w:val="28"/>
          <w:szCs w:val="28"/>
          <w:u w:val="none"/>
          <w:effect w:val="none"/>
          <w:lang w:val="uk-UA" w:bidi="ar-SA"/>
        </w:rPr>
        <w:t xml:space="preserve">на зайняття посади </w:t>
      </w:r>
      <w:r>
        <w:rPr>
          <w:rFonts w:eastAsia="Times New Roman" w:cs="Times New Roman"/>
          <w:b w:val="false"/>
          <w:bCs w:val="false"/>
          <w:i w:val="false"/>
          <w:caps w:val="false"/>
          <w:smallCaps w:val="false"/>
          <w:strike w:val="false"/>
          <w:dstrike w:val="false"/>
          <w:spacing w:val="0"/>
          <w:kern w:val="0"/>
          <w:sz w:val="28"/>
          <w:szCs w:val="28"/>
          <w:u w:val="none"/>
          <w:effect w:val="none"/>
          <w:lang w:val="uk-UA" w:eastAsia="ru-RU" w:bidi="ar-SA"/>
        </w:rPr>
        <w:t>директора  комунального закладу «Малий груповий будинок «Надія» Покровської міської ради Дніпропетровської області»</w:t>
      </w:r>
    </w:p>
    <w:p>
      <w:pPr>
        <w:pStyle w:val="Style17"/>
        <w:spacing w:lineRule="auto" w:line="240" w:before="0" w:after="0"/>
        <w:jc w:val="both"/>
        <w:rPr>
          <w:rFonts w:ascii="Times New Roman" w:hAnsi="Times New Roman"/>
          <w:b/>
          <w:b/>
          <w:bCs/>
          <w:sz w:val="28"/>
          <w:szCs w:val="28"/>
          <w:lang w:val="uk-UA" w:bidi="ar-SA"/>
        </w:rPr>
      </w:pPr>
      <w:r>
        <w:rPr>
          <w:b/>
          <w:bCs/>
          <w:sz w:val="28"/>
          <w:szCs w:val="28"/>
          <w:lang w:val="uk-UA" w:bidi="ar-SA"/>
        </w:rPr>
      </w:r>
    </w:p>
    <w:p>
      <w:pPr>
        <w:pStyle w:val="Style17"/>
        <w:spacing w:lineRule="auto" w:line="240" w:before="0" w:after="0"/>
        <w:jc w:val="center"/>
        <w:rPr>
          <w:rFonts w:ascii="Times New Roman" w:hAnsi="Times New Roman"/>
          <w:b/>
          <w:b/>
          <w:bCs/>
          <w:sz w:val="28"/>
          <w:szCs w:val="28"/>
          <w:lang w:val="uk-UA" w:bidi="ar-SA"/>
        </w:rPr>
      </w:pPr>
      <w:bookmarkStart w:id="1" w:name="n9"/>
      <w:bookmarkEnd w:id="1"/>
      <w:r>
        <w:rPr>
          <w:b/>
          <w:bCs/>
          <w:sz w:val="28"/>
          <w:szCs w:val="28"/>
          <w:lang w:val="uk-UA" w:bidi="ar-SA"/>
        </w:rPr>
        <w:t>Загальна частина</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2" w:name="n10"/>
      <w:bookmarkEnd w:id="2"/>
      <w:r>
        <w:rPr>
          <w:sz w:val="28"/>
          <w:szCs w:val="28"/>
          <w:lang w:val="uk-UA" w:bidi="ar-SA"/>
        </w:rPr>
        <w:tab/>
        <w:t xml:space="preserve">1. Це Положення визначає порядок створення, роботи і повноваження конкурсної комісії з питань проведення конкурсу на зайняття посади директора </w:t>
      </w:r>
      <w:r>
        <w:rPr>
          <w:bCs w:val="false"/>
          <w:sz w:val="28"/>
          <w:szCs w:val="28"/>
          <w:lang w:val="uk-UA" w:bidi="ar-SA"/>
        </w:rPr>
        <w:t xml:space="preserve">комунального закладу «Малий груповий будинок «Надія» Покровської міської ради Дніпропетровської області» </w:t>
      </w:r>
      <w:r>
        <w:rPr>
          <w:sz w:val="28"/>
          <w:szCs w:val="28"/>
          <w:lang w:val="uk-UA" w:bidi="ar-SA"/>
        </w:rPr>
        <w:t>(далі - конкурсна комісія).</w:t>
      </w:r>
    </w:p>
    <w:p>
      <w:pPr>
        <w:pStyle w:val="Style17"/>
        <w:spacing w:lineRule="auto" w:line="240" w:before="0" w:after="0"/>
        <w:jc w:val="both"/>
        <w:rPr>
          <w:lang w:val="uk-UA" w:bidi="ar-SA"/>
        </w:rPr>
      </w:pPr>
      <w:bookmarkStart w:id="3" w:name="n11"/>
      <w:bookmarkEnd w:id="3"/>
      <w:r>
        <w:rPr>
          <w:b w:val="false"/>
          <w:i w:val="false"/>
          <w:caps w:val="false"/>
          <w:smallCaps w:val="false"/>
          <w:color w:val="000000"/>
          <w:spacing w:val="0"/>
          <w:sz w:val="28"/>
          <w:szCs w:val="28"/>
          <w:lang w:val="uk-UA" w:bidi="ar-SA"/>
        </w:rPr>
        <w:tab/>
      </w:r>
    </w:p>
    <w:p>
      <w:pPr>
        <w:pStyle w:val="Style17"/>
        <w:spacing w:lineRule="auto" w:line="240" w:before="0" w:after="0"/>
        <w:jc w:val="both"/>
        <w:rPr/>
      </w:pPr>
      <w:r>
        <w:rPr>
          <w:b w:val="false"/>
          <w:i w:val="false"/>
          <w:caps w:val="false"/>
          <w:smallCaps w:val="false"/>
          <w:color w:val="000000"/>
          <w:spacing w:val="0"/>
          <w:sz w:val="28"/>
          <w:szCs w:val="28"/>
          <w:lang w:val="uk-UA" w:bidi="ar-SA"/>
        </w:rPr>
        <w:tab/>
        <w:t xml:space="preserve">2. У цьому Положенні терміни вживаються у значенні, наведеному у Законах України </w:t>
      </w:r>
      <w:hyperlink r:id="rId4" w:tgtFrame="_blank">
        <w:r>
          <w:rPr>
            <w:rStyle w:val="Style14"/>
            <w:b w:val="false"/>
            <w:i w:val="false"/>
            <w:caps w:val="false"/>
            <w:smallCaps w:val="false"/>
            <w:color w:val="000000"/>
            <w:spacing w:val="0"/>
            <w:sz w:val="28"/>
            <w:szCs w:val="28"/>
            <w:u w:val="single"/>
            <w:lang w:val="uk-UA" w:bidi="ar-SA"/>
          </w:rPr>
          <w:t>“Про соціальні послуги”</w:t>
        </w:r>
      </w:hyperlink>
      <w:r>
        <w:rPr>
          <w:b w:val="false"/>
          <w:i w:val="false"/>
          <w:caps w:val="false"/>
          <w:smallCaps w:val="false"/>
          <w:color w:val="000000"/>
          <w:spacing w:val="0"/>
          <w:sz w:val="28"/>
          <w:szCs w:val="28"/>
          <w:lang w:val="uk-UA" w:bidi="ar-SA"/>
        </w:rPr>
        <w:t xml:space="preserve">, </w:t>
      </w:r>
      <w:hyperlink r:id="rId5" w:tgtFrame="_blank">
        <w:r>
          <w:rPr>
            <w:rStyle w:val="Style14"/>
            <w:b w:val="false"/>
            <w:i w:val="false"/>
            <w:caps w:val="false"/>
            <w:smallCaps w:val="false"/>
            <w:color w:val="000000"/>
            <w:spacing w:val="0"/>
            <w:sz w:val="28"/>
            <w:szCs w:val="28"/>
            <w:u w:val="single"/>
            <w:lang w:val="uk-UA" w:bidi="ar-SA"/>
          </w:rPr>
          <w:t>“Про соціальну роботу з сім’ями, дітьми та молоддю”</w:t>
        </w:r>
      </w:hyperlink>
      <w:r>
        <w:rPr>
          <w:b w:val="false"/>
          <w:i w:val="false"/>
          <w:caps w:val="false"/>
          <w:smallCaps w:val="false"/>
          <w:color w:val="000000"/>
          <w:spacing w:val="0"/>
          <w:sz w:val="28"/>
          <w:szCs w:val="28"/>
          <w:lang w:val="uk-UA" w:bidi="ar-SA"/>
        </w:rPr>
        <w:t xml:space="preserve">,  </w:t>
      </w:r>
      <w:hyperlink r:id="rId6" w:tgtFrame="_blank">
        <w:r>
          <w:rPr>
            <w:rStyle w:val="Style14"/>
            <w:b w:val="false"/>
            <w:i w:val="false"/>
            <w:caps w:val="false"/>
            <w:smallCaps w:val="false"/>
            <w:color w:val="000000"/>
            <w:spacing w:val="0"/>
            <w:sz w:val="28"/>
            <w:szCs w:val="28"/>
            <w:u w:val="single"/>
            <w:lang w:val="uk-UA" w:bidi="ar-SA"/>
          </w:rPr>
          <w:t>“Про запобігання корупції”</w:t>
        </w:r>
      </w:hyperlink>
      <w:r>
        <w:rPr>
          <w:b w:val="false"/>
          <w:i w:val="false"/>
          <w:caps w:val="false"/>
          <w:smallCaps w:val="false"/>
          <w:color w:val="000000"/>
          <w:spacing w:val="0"/>
          <w:sz w:val="28"/>
          <w:szCs w:val="28"/>
          <w:lang w:val="uk-UA" w:bidi="ar-SA"/>
        </w:rPr>
        <w:t>.</w:t>
      </w:r>
    </w:p>
    <w:p>
      <w:pPr>
        <w:pStyle w:val="Style17"/>
        <w:spacing w:lineRule="auto" w:line="240" w:before="0" w:after="0"/>
        <w:jc w:val="both"/>
        <w:rPr>
          <w:rFonts w:ascii="Times New Roman" w:hAnsi="Times New Roman"/>
          <w:sz w:val="28"/>
          <w:szCs w:val="28"/>
          <w:lang w:val="uk-UA" w:bidi="ar-SA"/>
        </w:rPr>
      </w:pPr>
      <w:bookmarkStart w:id="4" w:name="n12"/>
      <w:bookmarkEnd w:id="4"/>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 xml:space="preserve">3. Конкурс на зайняття посади директора </w:t>
      </w:r>
      <w:r>
        <w:rPr>
          <w:bCs w:val="false"/>
          <w:sz w:val="28"/>
          <w:szCs w:val="28"/>
          <w:lang w:val="uk-UA" w:bidi="ar-SA"/>
        </w:rPr>
        <w:t>комунального закладу «Малий груповий будинок «Надія» Покровської міської ради Дніпропетровської області»</w:t>
      </w:r>
      <w:r>
        <w:rPr>
          <w:sz w:val="28"/>
          <w:szCs w:val="28"/>
          <w:lang w:val="uk-UA" w:bidi="ar-SA"/>
        </w:rPr>
        <w:t xml:space="preserve"> (далі - конкурс) проводиться з дотриманням принципів:</w:t>
      </w:r>
    </w:p>
    <w:p>
      <w:pPr>
        <w:pStyle w:val="Style17"/>
        <w:numPr>
          <w:ilvl w:val="0"/>
          <w:numId w:val="1"/>
        </w:numPr>
        <w:spacing w:lineRule="auto" w:line="240" w:before="0" w:after="0"/>
        <w:jc w:val="both"/>
        <w:rPr>
          <w:rFonts w:ascii="Times New Roman" w:hAnsi="Times New Roman"/>
          <w:sz w:val="28"/>
          <w:szCs w:val="28"/>
          <w:lang w:val="uk-UA" w:bidi="ar-SA"/>
        </w:rPr>
      </w:pPr>
      <w:bookmarkStart w:id="5" w:name="n13"/>
      <w:bookmarkEnd w:id="5"/>
      <w:r>
        <w:rPr>
          <w:sz w:val="28"/>
          <w:szCs w:val="28"/>
          <w:lang w:val="uk-UA" w:bidi="ar-SA"/>
        </w:rPr>
        <w:t>забезпечення рівних прав та можливостей жінок і чоловіків;</w:t>
      </w:r>
    </w:p>
    <w:p>
      <w:pPr>
        <w:pStyle w:val="Style17"/>
        <w:numPr>
          <w:ilvl w:val="0"/>
          <w:numId w:val="1"/>
        </w:numPr>
        <w:spacing w:lineRule="auto" w:line="240" w:before="0" w:after="0"/>
        <w:jc w:val="both"/>
        <w:rPr>
          <w:rFonts w:ascii="Times New Roman" w:hAnsi="Times New Roman"/>
          <w:sz w:val="28"/>
          <w:szCs w:val="28"/>
          <w:lang w:val="uk-UA" w:bidi="ar-SA"/>
        </w:rPr>
      </w:pPr>
      <w:bookmarkStart w:id="6" w:name="n14"/>
      <w:bookmarkEnd w:id="6"/>
      <w:r>
        <w:rPr>
          <w:sz w:val="28"/>
          <w:szCs w:val="28"/>
          <w:lang w:val="uk-UA" w:bidi="ar-SA"/>
        </w:rPr>
        <w:t>законності;</w:t>
      </w:r>
    </w:p>
    <w:p>
      <w:pPr>
        <w:pStyle w:val="Style17"/>
        <w:numPr>
          <w:ilvl w:val="0"/>
          <w:numId w:val="1"/>
        </w:numPr>
        <w:spacing w:lineRule="auto" w:line="240" w:before="0" w:after="0"/>
        <w:jc w:val="both"/>
        <w:rPr>
          <w:rFonts w:ascii="Times New Roman" w:hAnsi="Times New Roman"/>
          <w:sz w:val="28"/>
          <w:szCs w:val="28"/>
          <w:lang w:val="uk-UA" w:bidi="ar-SA"/>
        </w:rPr>
      </w:pPr>
      <w:bookmarkStart w:id="7" w:name="n15"/>
      <w:bookmarkEnd w:id="7"/>
      <w:r>
        <w:rPr>
          <w:sz w:val="28"/>
          <w:szCs w:val="28"/>
          <w:lang w:val="uk-UA" w:bidi="ar-SA"/>
        </w:rPr>
        <w:t>недискримінації;</w:t>
      </w:r>
    </w:p>
    <w:p>
      <w:pPr>
        <w:pStyle w:val="Style17"/>
        <w:numPr>
          <w:ilvl w:val="0"/>
          <w:numId w:val="1"/>
        </w:numPr>
        <w:spacing w:lineRule="auto" w:line="240" w:before="0" w:after="0"/>
        <w:jc w:val="both"/>
        <w:rPr>
          <w:rFonts w:ascii="Times New Roman" w:hAnsi="Times New Roman"/>
          <w:sz w:val="28"/>
          <w:szCs w:val="28"/>
          <w:lang w:val="uk-UA" w:bidi="ar-SA"/>
        </w:rPr>
      </w:pPr>
      <w:bookmarkStart w:id="8" w:name="n16"/>
      <w:bookmarkEnd w:id="8"/>
      <w:r>
        <w:rPr>
          <w:sz w:val="28"/>
          <w:szCs w:val="28"/>
          <w:lang w:val="uk-UA" w:bidi="ar-SA"/>
        </w:rPr>
        <w:t>прозорості;</w:t>
      </w:r>
    </w:p>
    <w:p>
      <w:pPr>
        <w:pStyle w:val="Style17"/>
        <w:numPr>
          <w:ilvl w:val="0"/>
          <w:numId w:val="1"/>
        </w:numPr>
        <w:spacing w:lineRule="auto" w:line="240" w:before="0" w:after="0"/>
        <w:jc w:val="both"/>
        <w:rPr>
          <w:rFonts w:ascii="Times New Roman" w:hAnsi="Times New Roman"/>
          <w:sz w:val="28"/>
          <w:szCs w:val="28"/>
          <w:lang w:val="uk-UA" w:bidi="ar-SA"/>
        </w:rPr>
      </w:pPr>
      <w:bookmarkStart w:id="9" w:name="n17"/>
      <w:bookmarkEnd w:id="9"/>
      <w:r>
        <w:rPr>
          <w:sz w:val="28"/>
          <w:szCs w:val="28"/>
          <w:lang w:val="uk-UA" w:bidi="ar-SA"/>
        </w:rPr>
        <w:t>доброчесності;</w:t>
      </w:r>
    </w:p>
    <w:p>
      <w:pPr>
        <w:pStyle w:val="Style17"/>
        <w:numPr>
          <w:ilvl w:val="0"/>
          <w:numId w:val="1"/>
        </w:numPr>
        <w:spacing w:lineRule="auto" w:line="240" w:before="0" w:after="0"/>
        <w:jc w:val="both"/>
        <w:rPr>
          <w:rFonts w:ascii="Times New Roman" w:hAnsi="Times New Roman"/>
          <w:sz w:val="28"/>
          <w:szCs w:val="28"/>
          <w:lang w:val="uk-UA" w:bidi="ar-SA"/>
        </w:rPr>
      </w:pPr>
      <w:bookmarkStart w:id="10" w:name="n18"/>
      <w:bookmarkEnd w:id="10"/>
      <w:r>
        <w:rPr>
          <w:sz w:val="28"/>
          <w:szCs w:val="28"/>
          <w:lang w:val="uk-UA" w:bidi="ar-SA"/>
        </w:rPr>
        <w:t>об’єктивності.</w:t>
      </w:r>
    </w:p>
    <w:p>
      <w:pPr>
        <w:pStyle w:val="Style17"/>
        <w:spacing w:lineRule="auto" w:line="240" w:before="0" w:after="0"/>
        <w:jc w:val="both"/>
        <w:rPr>
          <w:rFonts w:ascii="Times New Roman" w:hAnsi="Times New Roman"/>
          <w:sz w:val="28"/>
          <w:szCs w:val="28"/>
          <w:lang w:val="uk-UA" w:bidi="ar-SA"/>
        </w:rPr>
      </w:pPr>
      <w:bookmarkStart w:id="11" w:name="n19"/>
      <w:bookmarkEnd w:id="11"/>
      <w:r>
        <w:rPr>
          <w:b w:val="false"/>
          <w:i w:val="false"/>
          <w:caps w:val="false"/>
          <w:smallCaps w:val="false"/>
          <w:spacing w:val="0"/>
          <w:sz w:val="28"/>
          <w:szCs w:val="28"/>
          <w:lang w:val="uk-UA" w:bidi="ar-SA"/>
        </w:rPr>
        <w:tab/>
      </w:r>
    </w:p>
    <w:p>
      <w:pPr>
        <w:pStyle w:val="Style17"/>
        <w:spacing w:lineRule="auto" w:line="240" w:before="0" w:after="0"/>
        <w:jc w:val="both"/>
        <w:rPr/>
      </w:pPr>
      <w:r>
        <w:rPr>
          <w:b w:val="false"/>
          <w:i w:val="false"/>
          <w:caps w:val="false"/>
          <w:smallCaps w:val="false"/>
          <w:spacing w:val="0"/>
          <w:sz w:val="28"/>
          <w:szCs w:val="28"/>
          <w:lang w:val="uk-UA" w:bidi="ar-SA"/>
        </w:rPr>
        <w:tab/>
        <w:t xml:space="preserve">4. Підставою для проведення конкурсу є </w:t>
      </w:r>
      <w:r>
        <w:rPr>
          <w:rFonts w:eastAsia="Times New Roman" w:cs="Times New Roman"/>
          <w:b w:val="false"/>
          <w:i w:val="false"/>
          <w:caps w:val="false"/>
          <w:smallCaps w:val="false"/>
          <w:spacing w:val="0"/>
          <w:kern w:val="0"/>
          <w:sz w:val="28"/>
          <w:szCs w:val="28"/>
          <w:lang w:val="uk-UA" w:eastAsia="ru-RU" w:bidi="ar-SA"/>
        </w:rPr>
        <w:t xml:space="preserve">рішення  виконавчого комітету Покровської міської ради Дніпропетровської області (далі - </w:t>
      </w:r>
      <w:r>
        <w:rPr>
          <w:b w:val="false"/>
          <w:i w:val="false"/>
          <w:caps w:val="false"/>
          <w:smallCaps w:val="false"/>
          <w:spacing w:val="0"/>
          <w:sz w:val="28"/>
          <w:szCs w:val="28"/>
          <w:lang w:val="uk-UA" w:bidi="ar-SA"/>
        </w:rPr>
        <w:t xml:space="preserve"> органу управління)</w:t>
      </w:r>
    </w:p>
    <w:p>
      <w:pPr>
        <w:pStyle w:val="Style17"/>
        <w:spacing w:lineRule="auto" w:line="240" w:before="0" w:after="0"/>
        <w:jc w:val="both"/>
        <w:rPr>
          <w:rFonts w:ascii="Times New Roman" w:hAnsi="Times New Roman"/>
          <w:sz w:val="28"/>
          <w:szCs w:val="28"/>
          <w:lang w:val="uk-UA" w:bidi="ar-SA"/>
        </w:rPr>
      </w:pPr>
      <w:bookmarkStart w:id="12" w:name="n20"/>
      <w:bookmarkEnd w:id="12"/>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r>
        <w:rPr>
          <w:sz w:val="28"/>
          <w:szCs w:val="28"/>
          <w:lang w:val="uk-UA" w:bidi="ar-SA"/>
        </w:rPr>
        <w:t>Рішення про проведення конкурсу приймається органом управління:</w:t>
      </w:r>
    </w:p>
    <w:p>
      <w:pPr>
        <w:pStyle w:val="Style17"/>
        <w:numPr>
          <w:ilvl w:val="0"/>
          <w:numId w:val="2"/>
        </w:numPr>
        <w:spacing w:lineRule="auto" w:line="240" w:before="0" w:after="0"/>
        <w:jc w:val="both"/>
        <w:rPr>
          <w:rFonts w:ascii="Times New Roman" w:hAnsi="Times New Roman"/>
          <w:sz w:val="28"/>
          <w:szCs w:val="28"/>
          <w:lang w:val="uk-UA" w:bidi="ar-SA"/>
        </w:rPr>
      </w:pPr>
      <w:bookmarkStart w:id="13" w:name="n21"/>
      <w:bookmarkEnd w:id="13"/>
      <w:r>
        <w:rPr>
          <w:b w:val="false"/>
          <w:i w:val="false"/>
          <w:caps w:val="false"/>
          <w:smallCaps w:val="false"/>
          <w:spacing w:val="0"/>
          <w:sz w:val="28"/>
          <w:szCs w:val="28"/>
          <w:lang w:val="uk-UA" w:bidi="ar-SA"/>
        </w:rPr>
        <w:t xml:space="preserve">не пізніше ніж через місяць з моменту прийняття рішення про утворення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w:t>
      </w:r>
    </w:p>
    <w:p>
      <w:pPr>
        <w:pStyle w:val="Style17"/>
        <w:numPr>
          <w:ilvl w:val="0"/>
          <w:numId w:val="2"/>
        </w:numPr>
        <w:spacing w:lineRule="auto" w:line="240" w:before="0" w:after="0"/>
        <w:jc w:val="both"/>
        <w:rPr>
          <w:rFonts w:ascii="Times New Roman" w:hAnsi="Times New Roman"/>
          <w:sz w:val="28"/>
          <w:szCs w:val="28"/>
          <w:lang w:val="uk-UA" w:bidi="ar-SA"/>
        </w:rPr>
      </w:pPr>
      <w:bookmarkStart w:id="14" w:name="n22"/>
      <w:bookmarkEnd w:id="14"/>
      <w:r>
        <w:rPr>
          <w:b w:val="false"/>
          <w:i w:val="false"/>
          <w:caps w:val="false"/>
          <w:smallCaps w:val="false"/>
          <w:spacing w:val="0"/>
          <w:sz w:val="28"/>
          <w:szCs w:val="28"/>
          <w:lang w:val="uk-UA" w:bidi="ar-SA"/>
        </w:rPr>
        <w:t xml:space="preserve">не менше ніж за два місяці до закінчення дії контракту, укладеного з керівником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w:t>
      </w:r>
    </w:p>
    <w:p>
      <w:pPr>
        <w:pStyle w:val="Style17"/>
        <w:numPr>
          <w:ilvl w:val="0"/>
          <w:numId w:val="2"/>
        </w:numPr>
        <w:spacing w:lineRule="auto" w:line="240" w:before="0" w:after="0"/>
        <w:jc w:val="both"/>
        <w:rPr>
          <w:rFonts w:ascii="Times New Roman" w:hAnsi="Times New Roman"/>
          <w:sz w:val="28"/>
          <w:szCs w:val="28"/>
          <w:lang w:val="uk-UA" w:bidi="ar-SA"/>
        </w:rPr>
      </w:pPr>
      <w:bookmarkStart w:id="15" w:name="n23"/>
      <w:bookmarkEnd w:id="15"/>
      <w:r>
        <w:rPr>
          <w:b w:val="false"/>
          <w:i w:val="false"/>
          <w:caps w:val="false"/>
          <w:smallCaps w:val="false"/>
          <w:spacing w:val="0"/>
          <w:sz w:val="28"/>
          <w:szCs w:val="28"/>
          <w:lang w:val="uk-UA" w:bidi="ar-SA"/>
        </w:rPr>
        <w:t xml:space="preserve">протягом десяти календарних днів з дати дострокового припинення (прийняття рішення про дострокове припинення) дії контракту, укладеного з керівником </w:t>
      </w:r>
      <w:r>
        <w:rPr>
          <w:rFonts w:eastAsia="Times New Roman" w:cs="Times New Roman"/>
          <w:b w:val="false"/>
          <w:i w:val="false"/>
          <w:caps w:val="false"/>
          <w:smallCaps w:val="false"/>
          <w:spacing w:val="0"/>
          <w:kern w:val="0"/>
          <w:sz w:val="28"/>
          <w:szCs w:val="28"/>
          <w:lang w:val="uk-UA" w:eastAsia="ru-RU" w:bidi="ar-SA"/>
        </w:rPr>
        <w:t>комунального закладу</w:t>
      </w:r>
      <w:r>
        <w:rPr>
          <w:b w:val="false"/>
          <w:i w:val="false"/>
          <w:caps w:val="false"/>
          <w:smallCaps w:val="false"/>
          <w:spacing w:val="0"/>
          <w:sz w:val="28"/>
          <w:szCs w:val="28"/>
          <w:lang w:val="uk-UA" w:bidi="ar-SA"/>
        </w:rPr>
        <w:t>, чи визнання попереднього конкурсу таким, що не відбувся.</w:t>
      </w:r>
    </w:p>
    <w:p>
      <w:pPr>
        <w:pStyle w:val="Style17"/>
        <w:spacing w:lineRule="auto" w:line="240" w:before="0" w:after="0"/>
        <w:jc w:val="both"/>
        <w:rPr/>
      </w:pPr>
      <w:r>
        <w:rPr>
          <w:sz w:val="28"/>
          <w:szCs w:val="28"/>
          <w:lang w:val="uk-UA" w:bidi="ar-SA"/>
        </w:rPr>
        <w:tab/>
        <w:t xml:space="preserve">5. Роботу конкурсної комісії, організацію та проведення конкурсу забезпечує орган управління, рішенням якого утворюється та затверджується її персональний склад. </w:t>
      </w:r>
    </w:p>
    <w:p>
      <w:pPr>
        <w:pStyle w:val="Style17"/>
        <w:spacing w:lineRule="auto" w:line="240" w:before="0" w:after="0"/>
        <w:jc w:val="both"/>
        <w:rPr/>
      </w:pPr>
      <w:bookmarkStart w:id="16" w:name="n25"/>
      <w:bookmarkEnd w:id="16"/>
      <w:r>
        <w:rPr>
          <w:sz w:val="28"/>
          <w:szCs w:val="28"/>
          <w:lang w:val="uk-UA" w:bidi="ar-SA"/>
        </w:rPr>
        <w:tab/>
        <w:t xml:space="preserve">6. Конкурсна комісія утворюється у складі не менш як п’ять осіб. </w:t>
      </w:r>
    </w:p>
    <w:p>
      <w:pPr>
        <w:pStyle w:val="Style17"/>
        <w:spacing w:lineRule="auto" w:line="240" w:before="0" w:after="0"/>
        <w:jc w:val="both"/>
        <w:rPr/>
      </w:pPr>
      <w:bookmarkStart w:id="17" w:name="n26"/>
      <w:bookmarkEnd w:id="17"/>
      <w:r>
        <w:rPr>
          <w:b w:val="false"/>
          <w:i w:val="false"/>
          <w:caps w:val="false"/>
          <w:smallCaps w:val="false"/>
          <w:color w:val="000000"/>
          <w:spacing w:val="0"/>
          <w:sz w:val="28"/>
          <w:szCs w:val="28"/>
          <w:lang w:val="uk-UA" w:bidi="ar-SA"/>
        </w:rPr>
        <w:tab/>
        <w:t>7</w:t>
      </w:r>
      <w:r>
        <w:rPr>
          <w:sz w:val="28"/>
          <w:szCs w:val="28"/>
          <w:lang w:val="uk-UA" w:bidi="ar-SA"/>
        </w:rPr>
        <w:t>. Оголошення про початок її формування оприлюднюється на офіційному веб-сайті органу управління одночасно з оприлюдненням рішення про проведення конкурсу.</w:t>
      </w:r>
    </w:p>
    <w:p>
      <w:pPr>
        <w:pStyle w:val="Style17"/>
        <w:spacing w:lineRule="auto" w:line="240" w:before="0" w:after="0"/>
        <w:jc w:val="both"/>
        <w:rPr/>
      </w:pPr>
      <w:bookmarkStart w:id="18" w:name="n31"/>
      <w:bookmarkEnd w:id="18"/>
      <w:r>
        <w:rPr>
          <w:sz w:val="28"/>
          <w:szCs w:val="28"/>
          <w:lang w:val="uk-UA" w:bidi="ar-SA"/>
        </w:rPr>
        <w:tab/>
      </w:r>
      <w:r>
        <w:rPr>
          <w:rFonts w:eastAsia="Times New Roman" w:cs="Times New Roman"/>
          <w:color w:val="00000A"/>
          <w:kern w:val="0"/>
          <w:sz w:val="28"/>
          <w:szCs w:val="28"/>
          <w:lang w:val="uk-UA" w:eastAsia="ru-RU" w:bidi="ar-SA"/>
        </w:rPr>
        <w:t>8</w:t>
      </w:r>
      <w:r>
        <w:rPr>
          <w:sz w:val="28"/>
          <w:szCs w:val="28"/>
          <w:lang w:val="uk-UA" w:bidi="ar-SA"/>
        </w:rPr>
        <w:t>. Формою роботи конкурсної комісії є засідання. Засідання конкурсної комісії є правоможним у разі присутності на ньому не менш як двох третин її складу.</w:t>
      </w:r>
    </w:p>
    <w:p>
      <w:pPr>
        <w:pStyle w:val="Style17"/>
        <w:spacing w:lineRule="auto" w:line="240" w:before="0" w:after="0"/>
        <w:jc w:val="both"/>
        <w:rPr/>
      </w:pPr>
      <w:bookmarkStart w:id="19" w:name="n32"/>
      <w:bookmarkEnd w:id="19"/>
      <w:r>
        <w:rPr>
          <w:sz w:val="28"/>
          <w:szCs w:val="28"/>
          <w:lang w:val="uk-UA" w:bidi="ar-SA"/>
        </w:rPr>
        <w:tab/>
        <w:t>9. Рішення конкурсної комісії приймаються шляхом відкритого поіменного голосування. Пропозиція про внесення питання до порядку денного може бути поставлена на голосування на вимогу будь-якого члена конкурсної комісії.</w:t>
      </w:r>
    </w:p>
    <w:p>
      <w:pPr>
        <w:pStyle w:val="Style17"/>
        <w:spacing w:lineRule="auto" w:line="240" w:before="0" w:after="0"/>
        <w:jc w:val="both"/>
        <w:rPr/>
      </w:pPr>
      <w:bookmarkStart w:id="20" w:name="n33"/>
      <w:bookmarkEnd w:id="20"/>
      <w:r>
        <w:rPr>
          <w:sz w:val="28"/>
          <w:szCs w:val="28"/>
          <w:lang w:val="uk-UA" w:bidi="ar-SA"/>
        </w:rPr>
        <w:tab/>
        <w:t>10. Рішення конкурсної комісії приймаються більшістю голосів її членів, присутніх на засіданні.</w:t>
      </w:r>
    </w:p>
    <w:p>
      <w:pPr>
        <w:pStyle w:val="Style17"/>
        <w:spacing w:lineRule="auto" w:line="240" w:before="0" w:after="0"/>
        <w:jc w:val="both"/>
        <w:rPr>
          <w:rFonts w:ascii="Times New Roman" w:hAnsi="Times New Roman"/>
          <w:sz w:val="28"/>
          <w:szCs w:val="28"/>
          <w:lang w:val="uk-UA" w:bidi="ar-SA"/>
        </w:rPr>
      </w:pPr>
      <w:bookmarkStart w:id="21" w:name="n34"/>
      <w:bookmarkEnd w:id="21"/>
      <w:r>
        <w:rPr>
          <w:sz w:val="28"/>
          <w:szCs w:val="28"/>
          <w:lang w:val="uk-UA" w:bidi="ar-SA"/>
        </w:rPr>
        <w:tab/>
        <w:t>11. У разі рівного розподілу голосів вирішальним є голос головуючого на засіданні конкурсної комісії.</w:t>
      </w:r>
    </w:p>
    <w:p>
      <w:pPr>
        <w:pStyle w:val="Style17"/>
        <w:spacing w:lineRule="auto" w:line="240" w:before="0" w:after="0"/>
        <w:jc w:val="both"/>
        <w:rPr>
          <w:rFonts w:ascii="Times New Roman" w:hAnsi="Times New Roman"/>
          <w:sz w:val="28"/>
          <w:szCs w:val="28"/>
          <w:lang w:val="uk-UA" w:bidi="ar-SA"/>
        </w:rPr>
      </w:pPr>
      <w:bookmarkStart w:id="22" w:name="n35"/>
      <w:bookmarkEnd w:id="22"/>
      <w:r>
        <w:rPr>
          <w:sz w:val="28"/>
          <w:szCs w:val="28"/>
          <w:lang w:val="uk-UA" w:bidi="ar-SA"/>
        </w:rPr>
        <w:tab/>
        <w:t>12. Рішення оформляється протоколом не пізніше ніж протягом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викладену письмово окрему думку з питань, що розглядалися на засіданні, не пізніше ніж протягом наступного дня після ознайомлення з протоколом. Окрема думка, що додана до протоколу засідання конкурсної комісії, є невід’ємною частиною такого протоколу.</w:t>
      </w:r>
    </w:p>
    <w:p>
      <w:pPr>
        <w:pStyle w:val="Style17"/>
        <w:spacing w:lineRule="auto" w:line="240" w:before="0" w:after="0"/>
        <w:jc w:val="both"/>
        <w:rPr>
          <w:rFonts w:ascii="Times New Roman" w:hAnsi="Times New Roman"/>
          <w:sz w:val="28"/>
          <w:szCs w:val="28"/>
          <w:lang w:val="uk-UA" w:bidi="ar-SA"/>
        </w:rPr>
      </w:pPr>
      <w:bookmarkStart w:id="23" w:name="n36"/>
      <w:bookmarkEnd w:id="23"/>
      <w:r>
        <w:rPr>
          <w:sz w:val="28"/>
          <w:szCs w:val="28"/>
          <w:lang w:val="uk-UA" w:bidi="ar-SA"/>
        </w:rPr>
        <w:tab/>
        <w:t>13. Засідання конкурсної комісії проводяться у приміщенні органу управління.</w:t>
      </w:r>
    </w:p>
    <w:p>
      <w:pPr>
        <w:pStyle w:val="Style17"/>
        <w:spacing w:lineRule="auto" w:line="240" w:before="0" w:after="0"/>
        <w:jc w:val="both"/>
        <w:rPr>
          <w:rFonts w:ascii="Times New Roman" w:hAnsi="Times New Roman"/>
          <w:sz w:val="28"/>
          <w:szCs w:val="28"/>
          <w:lang w:val="uk-UA" w:bidi="ar-SA"/>
        </w:rPr>
      </w:pPr>
      <w:bookmarkStart w:id="24" w:name="n37"/>
      <w:bookmarkEnd w:id="24"/>
      <w:r>
        <w:rPr>
          <w:sz w:val="28"/>
          <w:szCs w:val="28"/>
          <w:lang w:val="uk-UA" w:bidi="ar-SA"/>
        </w:rPr>
        <w:tab/>
        <w:t>14. Орган управління:</w:t>
      </w:r>
    </w:p>
    <w:p>
      <w:pPr>
        <w:pStyle w:val="Style17"/>
        <w:numPr>
          <w:ilvl w:val="0"/>
          <w:numId w:val="3"/>
        </w:numPr>
        <w:spacing w:lineRule="auto" w:line="240" w:before="0" w:after="0"/>
        <w:jc w:val="both"/>
        <w:rPr>
          <w:rFonts w:ascii="Times New Roman" w:hAnsi="Times New Roman"/>
          <w:sz w:val="28"/>
          <w:szCs w:val="28"/>
          <w:lang w:val="uk-UA" w:bidi="ar-SA"/>
        </w:rPr>
      </w:pPr>
      <w:bookmarkStart w:id="25" w:name="n38"/>
      <w:bookmarkEnd w:id="25"/>
      <w:r>
        <w:rPr>
          <w:sz w:val="28"/>
          <w:szCs w:val="28"/>
          <w:lang w:val="uk-UA" w:bidi="ar-SA"/>
        </w:rPr>
        <w:t>приймає рішення про проведення конкурсу;</w:t>
      </w:r>
    </w:p>
    <w:p>
      <w:pPr>
        <w:pStyle w:val="Style17"/>
        <w:numPr>
          <w:ilvl w:val="0"/>
          <w:numId w:val="3"/>
        </w:numPr>
        <w:spacing w:lineRule="auto" w:line="240" w:before="0" w:after="0"/>
        <w:jc w:val="both"/>
        <w:rPr>
          <w:rFonts w:ascii="Times New Roman" w:hAnsi="Times New Roman"/>
          <w:sz w:val="28"/>
          <w:szCs w:val="28"/>
          <w:lang w:val="uk-UA" w:bidi="ar-SA"/>
        </w:rPr>
      </w:pPr>
      <w:bookmarkStart w:id="26" w:name="n39"/>
      <w:bookmarkEnd w:id="26"/>
      <w:r>
        <w:rPr>
          <w:sz w:val="28"/>
          <w:szCs w:val="28"/>
          <w:lang w:val="uk-UA" w:bidi="ar-SA"/>
        </w:rPr>
        <w:t>оприлюднює оголошення про проведення конкурсу на своєму офіційному веб-сайті;</w:t>
      </w:r>
    </w:p>
    <w:p>
      <w:pPr>
        <w:pStyle w:val="Style17"/>
        <w:numPr>
          <w:ilvl w:val="0"/>
          <w:numId w:val="3"/>
        </w:numPr>
        <w:spacing w:lineRule="auto" w:line="240" w:before="0" w:after="0"/>
        <w:jc w:val="both"/>
        <w:rPr>
          <w:rFonts w:ascii="Times New Roman" w:hAnsi="Times New Roman"/>
          <w:sz w:val="28"/>
          <w:szCs w:val="28"/>
          <w:lang w:val="uk-UA" w:bidi="ar-SA"/>
        </w:rPr>
      </w:pPr>
      <w:bookmarkStart w:id="27" w:name="n40"/>
      <w:bookmarkEnd w:id="27"/>
      <w:r>
        <w:rPr>
          <w:sz w:val="28"/>
          <w:szCs w:val="28"/>
          <w:lang w:val="uk-UA" w:bidi="ar-SA"/>
        </w:rPr>
        <w:t>складає, затверджує і розміщує на своєму офіційному веб-сайті перелік запитань для перевірки на знання норм відповідного законодавства України;</w:t>
      </w:r>
    </w:p>
    <w:p>
      <w:pPr>
        <w:pStyle w:val="Style17"/>
        <w:numPr>
          <w:ilvl w:val="0"/>
          <w:numId w:val="3"/>
        </w:numPr>
        <w:spacing w:lineRule="auto" w:line="240" w:before="0" w:after="0"/>
        <w:jc w:val="both"/>
        <w:rPr>
          <w:rFonts w:ascii="Times New Roman" w:hAnsi="Times New Roman"/>
          <w:sz w:val="28"/>
          <w:szCs w:val="28"/>
          <w:lang w:val="uk-UA" w:bidi="ar-SA"/>
        </w:rPr>
      </w:pPr>
      <w:bookmarkStart w:id="28" w:name="n41"/>
      <w:bookmarkEnd w:id="28"/>
      <w:r>
        <w:rPr>
          <w:sz w:val="28"/>
          <w:szCs w:val="28"/>
          <w:lang w:val="uk-UA" w:bidi="ar-SA"/>
        </w:rPr>
        <w:t>забезпечує відкритість конкурсу відповідно до вимог цього Положення;</w:t>
      </w:r>
    </w:p>
    <w:p>
      <w:pPr>
        <w:pStyle w:val="Style17"/>
        <w:numPr>
          <w:ilvl w:val="0"/>
          <w:numId w:val="3"/>
        </w:numPr>
        <w:spacing w:lineRule="auto" w:line="240" w:before="0" w:after="0"/>
        <w:jc w:val="both"/>
        <w:rPr>
          <w:rFonts w:ascii="Times New Roman" w:hAnsi="Times New Roman"/>
          <w:sz w:val="28"/>
          <w:szCs w:val="28"/>
          <w:lang w:val="uk-UA" w:bidi="ar-SA"/>
        </w:rPr>
      </w:pPr>
      <w:bookmarkStart w:id="29" w:name="n42"/>
      <w:bookmarkEnd w:id="29"/>
      <w:r>
        <w:rPr>
          <w:sz w:val="28"/>
          <w:szCs w:val="28"/>
          <w:lang w:val="uk-UA" w:bidi="ar-SA"/>
        </w:rPr>
        <w:t>оприлюднює результати засідань конкурсної комісії та результати конкурсу на своєму офіційному веб-сайті;</w:t>
      </w:r>
    </w:p>
    <w:p>
      <w:pPr>
        <w:pStyle w:val="Style17"/>
        <w:numPr>
          <w:ilvl w:val="0"/>
          <w:numId w:val="3"/>
        </w:numPr>
        <w:spacing w:lineRule="auto" w:line="240" w:before="0" w:after="0"/>
        <w:jc w:val="both"/>
        <w:rPr>
          <w:rFonts w:ascii="Times New Roman" w:hAnsi="Times New Roman"/>
          <w:sz w:val="28"/>
          <w:szCs w:val="28"/>
          <w:lang w:val="uk-UA" w:bidi="ar-SA"/>
        </w:rPr>
      </w:pPr>
      <w:bookmarkStart w:id="30" w:name="n43"/>
      <w:bookmarkEnd w:id="30"/>
      <w:r>
        <w:rPr>
          <w:sz w:val="28"/>
          <w:szCs w:val="28"/>
          <w:lang w:val="uk-UA" w:bidi="ar-SA"/>
        </w:rPr>
        <w:t>забезпечує зберігання відеозапису конкурсного відбору.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pPr>
      <w:bookmarkStart w:id="31" w:name="n44"/>
      <w:bookmarkEnd w:id="31"/>
      <w:r>
        <w:rPr>
          <w:sz w:val="28"/>
          <w:szCs w:val="28"/>
          <w:lang w:val="uk-UA" w:bidi="ar-SA"/>
        </w:rPr>
        <w:tab/>
        <w:t>15. Конкурсна комісія:</w:t>
      </w:r>
    </w:p>
    <w:p>
      <w:pPr>
        <w:pStyle w:val="Style17"/>
        <w:numPr>
          <w:ilvl w:val="0"/>
          <w:numId w:val="4"/>
        </w:numPr>
        <w:spacing w:lineRule="auto" w:line="240" w:before="0" w:after="0"/>
        <w:jc w:val="both"/>
        <w:rPr/>
      </w:pPr>
      <w:bookmarkStart w:id="32" w:name="n45"/>
      <w:bookmarkEnd w:id="32"/>
      <w:r>
        <w:rPr>
          <w:sz w:val="28"/>
          <w:szCs w:val="28"/>
          <w:lang w:val="uk-UA" w:bidi="ar-SA"/>
        </w:rPr>
        <w:t xml:space="preserve">оцінює професійний досвід, знання, якості та перспективний план розвитку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7"/>
        <w:numPr>
          <w:ilvl w:val="0"/>
          <w:numId w:val="4"/>
        </w:numPr>
        <w:spacing w:lineRule="auto" w:line="240" w:before="0" w:after="0"/>
        <w:jc w:val="both"/>
        <w:rPr/>
      </w:pPr>
      <w:bookmarkStart w:id="33" w:name="n46"/>
      <w:bookmarkEnd w:id="33"/>
      <w:r>
        <w:rPr>
          <w:sz w:val="28"/>
          <w:szCs w:val="28"/>
          <w:lang w:val="uk-UA" w:bidi="ar-SA"/>
        </w:rPr>
        <w:t xml:space="preserve">відбирає шляхом голосування з числа учасників одну кандидатуру на посаду керівника </w:t>
      </w:r>
      <w:r>
        <w:rPr>
          <w:rFonts w:eastAsia="Times New Roman" w:cs="Times New Roman"/>
          <w:color w:val="00000A"/>
          <w:kern w:val="0"/>
          <w:sz w:val="28"/>
          <w:szCs w:val="28"/>
          <w:lang w:val="uk-UA" w:eastAsia="ru-RU" w:bidi="ar-SA"/>
        </w:rPr>
        <w:t>комунального закладу</w:t>
      </w:r>
      <w:r>
        <w:rPr>
          <w:sz w:val="28"/>
          <w:szCs w:val="28"/>
          <w:lang w:val="uk-UA" w:bidi="ar-SA"/>
        </w:rPr>
        <w:t>, оформляє відповідне рішення конкурсної комісії.</w:t>
      </w:r>
    </w:p>
    <w:p>
      <w:pPr>
        <w:pStyle w:val="Style17"/>
        <w:spacing w:lineRule="auto" w:line="240" w:before="0" w:after="0"/>
        <w:jc w:val="both"/>
        <w:rPr>
          <w:rFonts w:ascii="Times New Roman" w:hAnsi="Times New Roman"/>
          <w:sz w:val="28"/>
          <w:szCs w:val="28"/>
          <w:lang w:val="uk-UA" w:bidi="ar-SA"/>
        </w:rPr>
      </w:pPr>
      <w:bookmarkStart w:id="34" w:name="n47"/>
      <w:bookmarkEnd w:id="34"/>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Діяльністю конкурсної комісії керує її голова.</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35" w:name="n48"/>
      <w:bookmarkEnd w:id="35"/>
      <w:r>
        <w:rPr>
          <w:sz w:val="28"/>
          <w:szCs w:val="28"/>
          <w:lang w:val="uk-UA" w:bidi="ar-SA"/>
        </w:rPr>
        <w:tab/>
        <w:t>16. Голова конкурсної комісії:</w:t>
      </w:r>
    </w:p>
    <w:p>
      <w:pPr>
        <w:pStyle w:val="Style17"/>
        <w:numPr>
          <w:ilvl w:val="0"/>
          <w:numId w:val="5"/>
        </w:numPr>
        <w:spacing w:lineRule="auto" w:line="240" w:before="0" w:after="0"/>
        <w:jc w:val="both"/>
        <w:rPr>
          <w:rFonts w:ascii="Times New Roman" w:hAnsi="Times New Roman"/>
          <w:sz w:val="28"/>
          <w:szCs w:val="28"/>
          <w:lang w:val="uk-UA" w:bidi="ar-SA"/>
        </w:rPr>
      </w:pPr>
      <w:bookmarkStart w:id="36" w:name="n49"/>
      <w:bookmarkEnd w:id="36"/>
      <w:r>
        <w:rPr>
          <w:sz w:val="28"/>
          <w:szCs w:val="28"/>
          <w:lang w:val="uk-UA" w:bidi="ar-SA"/>
        </w:rPr>
        <w:t>забезпечує організацію роботи конкурсної комісії відповідно до цього Положення;</w:t>
      </w:r>
    </w:p>
    <w:p>
      <w:pPr>
        <w:pStyle w:val="Style17"/>
        <w:numPr>
          <w:ilvl w:val="0"/>
          <w:numId w:val="5"/>
        </w:numPr>
        <w:spacing w:lineRule="auto" w:line="240" w:before="0" w:after="0"/>
        <w:jc w:val="both"/>
        <w:rPr>
          <w:rFonts w:ascii="Times New Roman" w:hAnsi="Times New Roman"/>
          <w:sz w:val="28"/>
          <w:szCs w:val="28"/>
          <w:lang w:val="uk-UA" w:bidi="ar-SA"/>
        </w:rPr>
      </w:pPr>
      <w:bookmarkStart w:id="37" w:name="n50"/>
      <w:bookmarkEnd w:id="37"/>
      <w:r>
        <w:rPr>
          <w:sz w:val="28"/>
          <w:szCs w:val="28"/>
          <w:lang w:val="uk-UA" w:bidi="ar-SA"/>
        </w:rPr>
        <w:t>головує на засіданнях конкурсної комісії;</w:t>
      </w:r>
    </w:p>
    <w:p>
      <w:pPr>
        <w:pStyle w:val="Style17"/>
        <w:numPr>
          <w:ilvl w:val="0"/>
          <w:numId w:val="5"/>
        </w:numPr>
        <w:spacing w:lineRule="auto" w:line="240" w:before="0" w:after="0"/>
        <w:jc w:val="both"/>
        <w:rPr>
          <w:rFonts w:ascii="Times New Roman" w:hAnsi="Times New Roman"/>
          <w:sz w:val="28"/>
          <w:szCs w:val="28"/>
          <w:lang w:val="uk-UA" w:bidi="ar-SA"/>
        </w:rPr>
      </w:pPr>
      <w:bookmarkStart w:id="38" w:name="n51"/>
      <w:bookmarkEnd w:id="38"/>
      <w:r>
        <w:rPr>
          <w:sz w:val="28"/>
          <w:szCs w:val="28"/>
          <w:lang w:val="uk-UA" w:bidi="ar-SA"/>
        </w:rPr>
        <w:t>організовує і контролює виконання визначених цим Положенням завдань конкурсної комісії.</w:t>
      </w:r>
    </w:p>
    <w:p>
      <w:pPr>
        <w:pStyle w:val="Style17"/>
        <w:numPr>
          <w:ilvl w:val="0"/>
          <w:numId w:val="5"/>
        </w:numPr>
        <w:spacing w:lineRule="auto" w:line="240" w:before="0" w:after="0"/>
        <w:jc w:val="both"/>
        <w:rPr>
          <w:rFonts w:ascii="Times New Roman" w:hAnsi="Times New Roman"/>
          <w:sz w:val="28"/>
          <w:szCs w:val="28"/>
          <w:lang w:val="uk-UA" w:bidi="ar-SA"/>
        </w:rPr>
      </w:pPr>
      <w:bookmarkStart w:id="39" w:name="n52"/>
      <w:bookmarkEnd w:id="39"/>
      <w:r>
        <w:rPr>
          <w:sz w:val="28"/>
          <w:szCs w:val="28"/>
          <w:lang w:val="uk-UA" w:bidi="ar-SA"/>
        </w:rPr>
        <w:t>У разі відсутності на засіданні голови конкурсної комісії його обов’язки виконує один із членів конкурсної комісії, обраний на її засіданні.</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40" w:name="n53"/>
      <w:bookmarkEnd w:id="40"/>
      <w:r>
        <w:rPr>
          <w:sz w:val="28"/>
          <w:szCs w:val="28"/>
          <w:lang w:val="uk-UA" w:bidi="ar-SA"/>
        </w:rPr>
        <w:tab/>
        <w:t>17. Секретар конкурсної комісії забезпечує:</w:t>
      </w:r>
    </w:p>
    <w:p>
      <w:pPr>
        <w:pStyle w:val="Style17"/>
        <w:numPr>
          <w:ilvl w:val="0"/>
          <w:numId w:val="6"/>
        </w:numPr>
        <w:spacing w:lineRule="auto" w:line="240" w:before="0" w:after="0"/>
        <w:jc w:val="both"/>
        <w:rPr>
          <w:rFonts w:ascii="Times New Roman" w:hAnsi="Times New Roman"/>
          <w:sz w:val="28"/>
          <w:szCs w:val="28"/>
          <w:lang w:val="uk-UA" w:bidi="ar-SA"/>
        </w:rPr>
      </w:pPr>
      <w:bookmarkStart w:id="41" w:name="n54"/>
      <w:bookmarkEnd w:id="41"/>
      <w:r>
        <w:rPr>
          <w:sz w:val="28"/>
          <w:szCs w:val="28"/>
          <w:lang w:val="uk-UA" w:bidi="ar-SA"/>
        </w:rPr>
        <w:t>ведення та оформлення протоколів засідань конкурсної комісії;</w:t>
      </w:r>
    </w:p>
    <w:p>
      <w:pPr>
        <w:pStyle w:val="Style17"/>
        <w:numPr>
          <w:ilvl w:val="0"/>
          <w:numId w:val="6"/>
        </w:numPr>
        <w:spacing w:lineRule="auto" w:line="240" w:before="0" w:after="0"/>
        <w:jc w:val="both"/>
        <w:rPr>
          <w:rFonts w:ascii="Times New Roman" w:hAnsi="Times New Roman"/>
          <w:sz w:val="28"/>
          <w:szCs w:val="28"/>
          <w:lang w:val="uk-UA" w:bidi="ar-SA"/>
        </w:rPr>
      </w:pPr>
      <w:bookmarkStart w:id="42" w:name="n55"/>
      <w:bookmarkEnd w:id="42"/>
      <w:r>
        <w:rPr>
          <w:sz w:val="28"/>
          <w:szCs w:val="28"/>
          <w:lang w:val="uk-UA" w:bidi="ar-SA"/>
        </w:rPr>
        <w:t>підготовку проєкту порядку денного засідання та надсилання його членам конкурсної комісії;</w:t>
      </w:r>
    </w:p>
    <w:p>
      <w:pPr>
        <w:pStyle w:val="Style17"/>
        <w:numPr>
          <w:ilvl w:val="0"/>
          <w:numId w:val="6"/>
        </w:numPr>
        <w:spacing w:lineRule="auto" w:line="240" w:before="0" w:after="0"/>
        <w:jc w:val="both"/>
        <w:rPr>
          <w:rFonts w:ascii="Times New Roman" w:hAnsi="Times New Roman"/>
          <w:sz w:val="28"/>
          <w:szCs w:val="28"/>
          <w:lang w:val="uk-UA" w:bidi="ar-SA"/>
        </w:rPr>
      </w:pPr>
      <w:bookmarkStart w:id="43" w:name="n56"/>
      <w:bookmarkEnd w:id="43"/>
      <w:r>
        <w:rPr>
          <w:sz w:val="28"/>
          <w:szCs w:val="28"/>
          <w:lang w:val="uk-UA" w:bidi="ar-SA"/>
        </w:rPr>
        <w:t>за дорученням голови конкурсної комісії виконує іншу організаційну роботу.</w:t>
      </w:r>
    </w:p>
    <w:p>
      <w:pPr>
        <w:pStyle w:val="Style17"/>
        <w:spacing w:lineRule="auto" w:line="240" w:before="0" w:after="0"/>
        <w:jc w:val="both"/>
        <w:rPr>
          <w:rFonts w:ascii="Times New Roman" w:hAnsi="Times New Roman"/>
          <w:sz w:val="28"/>
          <w:szCs w:val="28"/>
          <w:lang w:val="uk-UA" w:bidi="ar-SA"/>
        </w:rPr>
      </w:pPr>
      <w:bookmarkStart w:id="44" w:name="n57"/>
      <w:bookmarkEnd w:id="44"/>
      <w:r>
        <w:rPr>
          <w:sz w:val="28"/>
          <w:szCs w:val="28"/>
          <w:lang w:val="uk-UA" w:bidi="ar-SA"/>
        </w:rPr>
        <w:tab/>
        <w:t>У разі відсутності на засіданні секретаря конкурсної комісії його обов’язки виконує один із членів конкурсної комісії, обраний на її засіданні.</w:t>
      </w:r>
    </w:p>
    <w:p>
      <w:pPr>
        <w:pStyle w:val="Style17"/>
        <w:spacing w:lineRule="auto" w:line="240" w:before="0" w:after="0"/>
        <w:jc w:val="both"/>
        <w:rPr>
          <w:rFonts w:ascii="Times New Roman" w:hAnsi="Times New Roman"/>
          <w:sz w:val="28"/>
          <w:szCs w:val="28"/>
          <w:lang w:val="uk-UA" w:bidi="ar-SA"/>
        </w:rPr>
      </w:pPr>
      <w:bookmarkStart w:id="45" w:name="n58"/>
      <w:bookmarkEnd w:id="45"/>
      <w:r>
        <w:rPr>
          <w:sz w:val="28"/>
          <w:szCs w:val="28"/>
          <w:lang w:val="uk-UA" w:bidi="ar-SA"/>
        </w:rPr>
        <w:tab/>
        <w:t>18. Тривалість конкурсу не може перевищувати 30 календарних днів. Початком конкурсу вважається дата оприлюднення оголошення про проведення конкурсу.</w:t>
      </w:r>
    </w:p>
    <w:p>
      <w:pPr>
        <w:pStyle w:val="Style17"/>
        <w:spacing w:lineRule="auto" w:line="240" w:before="0" w:after="0"/>
        <w:jc w:val="both"/>
        <w:rPr>
          <w:rFonts w:ascii="Times New Roman" w:hAnsi="Times New Roman"/>
          <w:sz w:val="28"/>
          <w:szCs w:val="28"/>
          <w:lang w:val="uk-UA" w:bidi="ar-SA"/>
        </w:rPr>
      </w:pPr>
      <w:bookmarkStart w:id="46" w:name="n59"/>
      <w:bookmarkEnd w:id="46"/>
      <w:r>
        <w:rPr>
          <w:sz w:val="28"/>
          <w:szCs w:val="28"/>
          <w:lang w:val="uk-UA" w:bidi="ar-SA"/>
        </w:rPr>
        <w:tab/>
        <w:t>19. Конкурс вважається закінченим із дня ухвалення конкурсною комісією рішення про затвердження його результатів.</w:t>
      </w:r>
    </w:p>
    <w:p>
      <w:pPr>
        <w:pStyle w:val="Style17"/>
        <w:spacing w:lineRule="auto" w:line="240" w:before="0" w:after="0"/>
        <w:jc w:val="center"/>
        <w:rPr>
          <w:rFonts w:ascii="Times New Roman" w:hAnsi="Times New Roman"/>
          <w:sz w:val="28"/>
          <w:szCs w:val="28"/>
          <w:lang w:val="uk-UA" w:bidi="ar-SA"/>
        </w:rPr>
      </w:pPr>
      <w:bookmarkStart w:id="47" w:name="n60"/>
      <w:bookmarkEnd w:id="47"/>
      <w:r>
        <w:rPr>
          <w:sz w:val="28"/>
          <w:szCs w:val="28"/>
          <w:lang w:val="uk-UA" w:bidi="ar-SA"/>
        </w:rPr>
        <w:tab/>
      </w:r>
    </w:p>
    <w:p>
      <w:pPr>
        <w:pStyle w:val="Style17"/>
        <w:spacing w:lineRule="auto" w:line="240" w:before="0" w:after="0"/>
        <w:jc w:val="center"/>
        <w:rPr>
          <w:rFonts w:ascii="Times New Roman" w:hAnsi="Times New Roman"/>
          <w:sz w:val="28"/>
          <w:szCs w:val="28"/>
          <w:lang w:val="uk-UA" w:bidi="ar-SA"/>
        </w:rPr>
      </w:pPr>
      <w:r>
        <w:rPr>
          <w:sz w:val="28"/>
          <w:szCs w:val="28"/>
          <w:lang w:val="uk-UA" w:bidi="ar-SA"/>
        </w:rPr>
        <w:tab/>
      </w:r>
      <w:r>
        <w:rPr>
          <w:b/>
          <w:bCs/>
          <w:color w:val="000000"/>
          <w:sz w:val="28"/>
          <w:szCs w:val="28"/>
          <w:lang w:val="uk-UA" w:bidi="ar-SA"/>
        </w:rPr>
        <w:t>Підготовка до проведення конкурсного відбору</w:t>
      </w:r>
    </w:p>
    <w:p>
      <w:pPr>
        <w:pStyle w:val="Style17"/>
        <w:spacing w:lineRule="auto" w:line="240" w:before="0" w:after="0"/>
        <w:jc w:val="both"/>
        <w:rPr>
          <w:b/>
          <w:b/>
          <w:bCs/>
          <w:color w:val="000000"/>
        </w:rPr>
      </w:pPr>
      <w:r>
        <w:rPr>
          <w:b/>
          <w:bCs/>
          <w:color w:val="000000"/>
        </w:rPr>
      </w:r>
    </w:p>
    <w:p>
      <w:pPr>
        <w:pStyle w:val="Style17"/>
        <w:spacing w:lineRule="auto" w:line="240" w:before="0" w:after="0"/>
        <w:jc w:val="both"/>
        <w:rPr>
          <w:rFonts w:ascii="Times New Roman" w:hAnsi="Times New Roman"/>
          <w:sz w:val="28"/>
          <w:szCs w:val="28"/>
          <w:lang w:val="uk-UA" w:bidi="ar-SA"/>
        </w:rPr>
      </w:pPr>
      <w:bookmarkStart w:id="48" w:name="n61"/>
      <w:bookmarkEnd w:id="48"/>
      <w:r>
        <w:rPr>
          <w:sz w:val="28"/>
          <w:szCs w:val="28"/>
          <w:lang w:val="uk-UA" w:bidi="ar-SA"/>
        </w:rPr>
        <w:tab/>
        <w:t>20. В оголошенні про проведення конкурсу зазначаються такі відомості:</w:t>
      </w:r>
    </w:p>
    <w:p>
      <w:pPr>
        <w:pStyle w:val="Style17"/>
        <w:numPr>
          <w:ilvl w:val="0"/>
          <w:numId w:val="7"/>
        </w:numPr>
        <w:spacing w:lineRule="auto" w:line="240" w:before="0" w:after="0"/>
        <w:jc w:val="both"/>
        <w:rPr>
          <w:rFonts w:ascii="Times New Roman" w:hAnsi="Times New Roman"/>
          <w:sz w:val="28"/>
          <w:szCs w:val="28"/>
          <w:lang w:val="uk-UA" w:bidi="ar-SA"/>
        </w:rPr>
      </w:pPr>
      <w:bookmarkStart w:id="49" w:name="n62"/>
      <w:bookmarkEnd w:id="49"/>
      <w:r>
        <w:rPr>
          <w:sz w:val="28"/>
          <w:szCs w:val="28"/>
          <w:lang w:val="uk-UA" w:bidi="ar-SA"/>
        </w:rPr>
        <w:t>правові підстави проведення конкурсу;</w:t>
      </w:r>
    </w:p>
    <w:p>
      <w:pPr>
        <w:pStyle w:val="Style17"/>
        <w:numPr>
          <w:ilvl w:val="0"/>
          <w:numId w:val="7"/>
        </w:numPr>
        <w:spacing w:lineRule="auto" w:line="240" w:before="0" w:after="0"/>
        <w:jc w:val="both"/>
        <w:rPr>
          <w:lang w:val="uk-UA" w:bidi="ar-SA"/>
        </w:rPr>
      </w:pPr>
      <w:bookmarkStart w:id="50" w:name="n63"/>
      <w:bookmarkEnd w:id="50"/>
      <w:r>
        <w:rPr>
          <w:sz w:val="28"/>
          <w:szCs w:val="28"/>
          <w:lang w:val="uk-UA" w:bidi="ar-SA"/>
        </w:rPr>
        <w:t xml:space="preserve">найменування, місцезнаходження та основні напрями діяльності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7"/>
        <w:numPr>
          <w:ilvl w:val="0"/>
          <w:numId w:val="7"/>
        </w:numPr>
        <w:spacing w:lineRule="auto" w:line="240" w:before="0" w:after="0"/>
        <w:jc w:val="both"/>
        <w:rPr>
          <w:rFonts w:ascii="Times New Roman" w:hAnsi="Times New Roman"/>
          <w:sz w:val="28"/>
          <w:szCs w:val="28"/>
          <w:lang w:val="uk-UA" w:bidi="ar-SA"/>
        </w:rPr>
      </w:pPr>
      <w:bookmarkStart w:id="51" w:name="n64"/>
      <w:bookmarkEnd w:id="51"/>
      <w:r>
        <w:rPr>
          <w:sz w:val="28"/>
          <w:szCs w:val="28"/>
          <w:lang w:val="uk-UA" w:bidi="ar-SA"/>
        </w:rPr>
        <w:t>найменування посади та умови оплати праці;</w:t>
      </w:r>
    </w:p>
    <w:p>
      <w:pPr>
        <w:pStyle w:val="Style17"/>
        <w:numPr>
          <w:ilvl w:val="0"/>
          <w:numId w:val="7"/>
        </w:numPr>
        <w:spacing w:lineRule="auto" w:line="240" w:before="0" w:after="0"/>
        <w:jc w:val="both"/>
        <w:rPr>
          <w:rFonts w:ascii="Times New Roman" w:hAnsi="Times New Roman"/>
          <w:sz w:val="28"/>
          <w:szCs w:val="28"/>
          <w:lang w:val="uk-UA" w:bidi="ar-SA"/>
        </w:rPr>
      </w:pPr>
      <w:bookmarkStart w:id="52" w:name="n65"/>
      <w:bookmarkEnd w:id="52"/>
      <w:r>
        <w:rPr>
          <w:sz w:val="28"/>
          <w:szCs w:val="28"/>
          <w:lang w:val="uk-UA" w:bidi="ar-SA"/>
        </w:rPr>
        <w:t>період подання (із зазначенням дат початку та закінчення) документів для участі в конкурсі, адреса, за якою приймаються документи;</w:t>
      </w:r>
    </w:p>
    <w:p>
      <w:pPr>
        <w:pStyle w:val="Style17"/>
        <w:numPr>
          <w:ilvl w:val="0"/>
          <w:numId w:val="7"/>
        </w:numPr>
        <w:spacing w:lineRule="auto" w:line="240" w:before="0" w:after="0"/>
        <w:jc w:val="both"/>
        <w:rPr>
          <w:rFonts w:ascii="Times New Roman" w:hAnsi="Times New Roman"/>
          <w:sz w:val="28"/>
          <w:szCs w:val="28"/>
          <w:lang w:val="uk-UA" w:bidi="ar-SA"/>
        </w:rPr>
      </w:pPr>
      <w:bookmarkStart w:id="53" w:name="n66"/>
      <w:bookmarkEnd w:id="53"/>
      <w:r>
        <w:rPr>
          <w:sz w:val="28"/>
          <w:szCs w:val="28"/>
          <w:lang w:val="uk-UA" w:bidi="ar-SA"/>
        </w:rPr>
        <w:t>вичерпний перелік документів, що подаються претендентом для участі в конкурсі;</w:t>
      </w:r>
    </w:p>
    <w:p>
      <w:pPr>
        <w:pStyle w:val="Style17"/>
        <w:numPr>
          <w:ilvl w:val="0"/>
          <w:numId w:val="7"/>
        </w:numPr>
        <w:spacing w:lineRule="auto" w:line="240" w:before="0" w:after="0"/>
        <w:jc w:val="both"/>
        <w:rPr>
          <w:rFonts w:ascii="Times New Roman" w:hAnsi="Times New Roman"/>
          <w:sz w:val="28"/>
          <w:szCs w:val="28"/>
          <w:lang w:val="uk-UA" w:bidi="ar-SA"/>
        </w:rPr>
      </w:pPr>
      <w:bookmarkStart w:id="54" w:name="n67"/>
      <w:bookmarkEnd w:id="54"/>
      <w:r>
        <w:rPr>
          <w:sz w:val="28"/>
          <w:szCs w:val="28"/>
          <w:lang w:val="uk-UA" w:bidi="ar-SA"/>
        </w:rPr>
        <w:t>кваліфікаційні вимоги до претендента;</w:t>
      </w:r>
    </w:p>
    <w:p>
      <w:pPr>
        <w:pStyle w:val="Style17"/>
        <w:numPr>
          <w:ilvl w:val="0"/>
          <w:numId w:val="7"/>
        </w:numPr>
        <w:spacing w:lineRule="auto" w:line="240" w:before="0" w:after="0"/>
        <w:jc w:val="both"/>
        <w:rPr>
          <w:rFonts w:ascii="Times New Roman" w:hAnsi="Times New Roman"/>
          <w:sz w:val="28"/>
          <w:szCs w:val="28"/>
          <w:lang w:val="uk-UA" w:bidi="ar-SA"/>
        </w:rPr>
      </w:pPr>
      <w:bookmarkStart w:id="55" w:name="n68"/>
      <w:bookmarkEnd w:id="55"/>
      <w:r>
        <w:rPr>
          <w:sz w:val="28"/>
          <w:szCs w:val="28"/>
          <w:lang w:val="uk-UA" w:bidi="ar-SA"/>
        </w:rPr>
        <w:t>дата і місце проведення конкурсу;</w:t>
      </w:r>
    </w:p>
    <w:p>
      <w:pPr>
        <w:pStyle w:val="Style17"/>
        <w:numPr>
          <w:ilvl w:val="0"/>
          <w:numId w:val="7"/>
        </w:numPr>
        <w:spacing w:lineRule="auto" w:line="240" w:before="0" w:after="0"/>
        <w:jc w:val="both"/>
        <w:rPr>
          <w:rFonts w:ascii="Times New Roman" w:hAnsi="Times New Roman"/>
          <w:sz w:val="28"/>
          <w:szCs w:val="28"/>
          <w:lang w:val="uk-UA" w:bidi="ar-SA"/>
        </w:rPr>
      </w:pPr>
      <w:bookmarkStart w:id="56" w:name="n69"/>
      <w:bookmarkEnd w:id="56"/>
      <w:r>
        <w:rPr>
          <w:sz w:val="28"/>
          <w:szCs w:val="28"/>
          <w:lang w:val="uk-UA" w:bidi="ar-SA"/>
        </w:rPr>
        <w:t>прізвище, ім’я, по батькові, номер телефону, електронна адреса фахівця служби управління персоналом, уповноваженого надавати інформацію про конкурс та приймати документи для участі в конкурсі.</w:t>
      </w:r>
    </w:p>
    <w:p>
      <w:pPr>
        <w:pStyle w:val="Style17"/>
        <w:numPr>
          <w:ilvl w:val="0"/>
          <w:numId w:val="0"/>
        </w:numPr>
        <w:spacing w:lineRule="auto" w:line="240" w:before="0" w:after="0"/>
        <w:ind w:left="720" w:hanging="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57" w:name="n70"/>
      <w:bookmarkEnd w:id="57"/>
      <w:r>
        <w:rPr>
          <w:sz w:val="28"/>
          <w:szCs w:val="28"/>
          <w:lang w:val="uk-UA" w:bidi="ar-SA"/>
        </w:rPr>
        <w:tab/>
        <w:t>21. Для участі в конкурсі претендент особисто подає  такі документи:</w:t>
      </w:r>
    </w:p>
    <w:p>
      <w:pPr>
        <w:pStyle w:val="Style17"/>
        <w:numPr>
          <w:ilvl w:val="0"/>
          <w:numId w:val="8"/>
        </w:numPr>
        <w:spacing w:lineRule="auto" w:line="240" w:before="0" w:after="0"/>
        <w:jc w:val="both"/>
        <w:rPr/>
      </w:pPr>
      <w:bookmarkStart w:id="58" w:name="n71"/>
      <w:bookmarkEnd w:id="58"/>
      <w:r>
        <w:rPr>
          <w:b w:val="false"/>
          <w:i w:val="false"/>
          <w:caps w:val="false"/>
          <w:smallCaps w:val="false"/>
          <w:color w:val="000000"/>
          <w:spacing w:val="0"/>
          <w:sz w:val="28"/>
          <w:szCs w:val="28"/>
          <w:lang w:val="uk-UA" w:bidi="ar-SA"/>
        </w:rPr>
        <w:t xml:space="preserve">заяву про участь у конкурсі за формою, визначеною у </w:t>
      </w:r>
      <w:r>
        <w:fldChar w:fldCharType="begin"/>
      </w:r>
      <w:r>
        <w:rPr>
          <w:rStyle w:val="Style14"/>
          <w:smallCaps w:val="false"/>
          <w:caps w:val="false"/>
          <w:sz w:val="28"/>
          <w:spacing w:val="0"/>
          <w:i w:val="false"/>
          <w:u w:val="single"/>
          <w:b w:val="false"/>
          <w:szCs w:val="28"/>
        </w:rPr>
        <w:instrText> HYPERLINK "https://zakon.rada.gov.ua/laws/show/200-2020-п" \l "n113"</w:instrText>
      </w:r>
      <w:r>
        <w:rPr>
          <w:rStyle w:val="Style14"/>
          <w:smallCaps w:val="false"/>
          <w:caps w:val="false"/>
          <w:sz w:val="28"/>
          <w:spacing w:val="0"/>
          <w:i w:val="false"/>
          <w:u w:val="single"/>
          <w:b w:val="false"/>
          <w:szCs w:val="28"/>
        </w:rPr>
        <w:fldChar w:fldCharType="separate"/>
      </w:r>
      <w:r>
        <w:rPr>
          <w:rStyle w:val="Style14"/>
          <w:b w:val="false"/>
          <w:i w:val="false"/>
          <w:caps w:val="false"/>
          <w:smallCaps w:val="false"/>
          <w:color w:val="000000"/>
          <w:spacing w:val="0"/>
          <w:sz w:val="28"/>
          <w:szCs w:val="28"/>
          <w:u w:val="single"/>
          <w:lang w:val="uk-UA" w:bidi="ar-SA"/>
        </w:rPr>
        <w:t>додатку</w:t>
      </w:r>
      <w:r>
        <w:rPr>
          <w:rStyle w:val="Style14"/>
          <w:smallCaps w:val="false"/>
          <w:caps w:val="false"/>
          <w:sz w:val="28"/>
          <w:spacing w:val="0"/>
          <w:i w:val="false"/>
          <w:u w:val="single"/>
          <w:b w:val="false"/>
          <w:szCs w:val="28"/>
        </w:rPr>
        <w:fldChar w:fldCharType="end"/>
      </w:r>
      <w:r>
        <w:rPr>
          <w:b w:val="false"/>
          <w:i w:val="false"/>
          <w:caps w:val="false"/>
          <w:smallCaps w:val="false"/>
          <w:color w:val="000000"/>
          <w:spacing w:val="0"/>
          <w:sz w:val="28"/>
          <w:szCs w:val="28"/>
          <w:lang w:val="uk-UA" w:bidi="ar-SA"/>
        </w:rPr>
        <w:t>;</w:t>
      </w:r>
    </w:p>
    <w:p>
      <w:pPr>
        <w:pStyle w:val="Style17"/>
        <w:numPr>
          <w:ilvl w:val="0"/>
          <w:numId w:val="8"/>
        </w:numPr>
        <w:spacing w:lineRule="auto" w:line="240" w:before="0" w:after="0"/>
        <w:jc w:val="both"/>
        <w:rPr>
          <w:rFonts w:ascii="Times New Roman" w:hAnsi="Times New Roman"/>
          <w:sz w:val="28"/>
          <w:szCs w:val="28"/>
          <w:lang w:val="uk-UA" w:bidi="ar-SA"/>
        </w:rPr>
      </w:pPr>
      <w:bookmarkStart w:id="59" w:name="n72"/>
      <w:bookmarkEnd w:id="59"/>
      <w:r>
        <w:rPr>
          <w:sz w:val="28"/>
          <w:szCs w:val="28"/>
          <w:lang w:val="uk-UA" w:bidi="ar-SA"/>
        </w:rPr>
        <w:t>належним чином завірені копії документа, що посвідчує особу, документа про освіту, трудової книжки або інших документів, що засвідчують досвід роботи;</w:t>
      </w:r>
    </w:p>
    <w:p>
      <w:pPr>
        <w:pStyle w:val="Style17"/>
        <w:numPr>
          <w:ilvl w:val="0"/>
          <w:numId w:val="8"/>
        </w:numPr>
        <w:spacing w:lineRule="auto" w:line="240" w:before="0" w:after="0"/>
        <w:jc w:val="both"/>
        <w:rPr>
          <w:rFonts w:ascii="Times New Roman" w:hAnsi="Times New Roman"/>
          <w:sz w:val="28"/>
          <w:szCs w:val="28"/>
          <w:lang w:val="uk-UA" w:bidi="ar-SA"/>
        </w:rPr>
      </w:pPr>
      <w:bookmarkStart w:id="60" w:name="n73"/>
      <w:bookmarkEnd w:id="60"/>
      <w:r>
        <w:rPr>
          <w:sz w:val="28"/>
          <w:szCs w:val="28"/>
          <w:lang w:val="uk-UA" w:bidi="ar-SA"/>
        </w:rPr>
        <w:t>автобіографію та/або резюме (за вибором учасника конкурсу);</w:t>
      </w:r>
    </w:p>
    <w:p>
      <w:pPr>
        <w:pStyle w:val="Style17"/>
        <w:numPr>
          <w:ilvl w:val="0"/>
          <w:numId w:val="8"/>
        </w:numPr>
        <w:spacing w:lineRule="auto" w:line="240" w:before="0" w:after="0"/>
        <w:jc w:val="both"/>
        <w:rPr>
          <w:rFonts w:ascii="Times New Roman" w:hAnsi="Times New Roman"/>
          <w:sz w:val="28"/>
          <w:szCs w:val="28"/>
          <w:lang w:val="uk-UA" w:bidi="ar-SA"/>
        </w:rPr>
      </w:pPr>
      <w:bookmarkStart w:id="61" w:name="n74"/>
      <w:bookmarkEnd w:id="61"/>
      <w:r>
        <w:rPr>
          <w:sz w:val="28"/>
          <w:szCs w:val="28"/>
          <w:lang w:val="uk-UA" w:bidi="ar-SA"/>
        </w:rPr>
        <w:t>мотиваційний лист, складений у довільній формі;</w:t>
      </w:r>
    </w:p>
    <w:p>
      <w:pPr>
        <w:pStyle w:val="Style17"/>
        <w:numPr>
          <w:ilvl w:val="0"/>
          <w:numId w:val="8"/>
        </w:numPr>
        <w:spacing w:lineRule="auto" w:line="240" w:before="0" w:after="0"/>
        <w:jc w:val="both"/>
        <w:rPr>
          <w:rFonts w:ascii="Times New Roman" w:hAnsi="Times New Roman"/>
          <w:sz w:val="28"/>
          <w:szCs w:val="28"/>
          <w:lang w:val="uk-UA" w:bidi="ar-SA"/>
        </w:rPr>
      </w:pPr>
      <w:bookmarkStart w:id="62" w:name="n75"/>
      <w:bookmarkEnd w:id="62"/>
      <w:r>
        <w:rPr>
          <w:sz w:val="28"/>
          <w:szCs w:val="28"/>
          <w:lang w:val="uk-UA" w:bidi="ar-SA"/>
        </w:rPr>
        <w:t>довідку про відсутність судимості;</w:t>
      </w:r>
    </w:p>
    <w:p>
      <w:pPr>
        <w:pStyle w:val="Style17"/>
        <w:numPr>
          <w:ilvl w:val="0"/>
          <w:numId w:val="8"/>
        </w:numPr>
        <w:spacing w:lineRule="auto" w:line="240" w:before="0" w:after="0"/>
        <w:jc w:val="both"/>
        <w:rPr>
          <w:lang w:val="uk-UA" w:bidi="ar-SA"/>
        </w:rPr>
      </w:pPr>
      <w:bookmarkStart w:id="63" w:name="n76"/>
      <w:bookmarkEnd w:id="63"/>
      <w:r>
        <w:rPr>
          <w:sz w:val="28"/>
          <w:szCs w:val="28"/>
          <w:lang w:val="uk-UA" w:bidi="ar-SA"/>
        </w:rPr>
        <w:t xml:space="preserve">перспективний план розвитку </w:t>
      </w:r>
      <w:r>
        <w:rPr>
          <w:rFonts w:eastAsia="Times New Roman" w:cs="Times New Roman"/>
          <w:color w:val="00000A"/>
          <w:kern w:val="0"/>
          <w:sz w:val="28"/>
          <w:szCs w:val="28"/>
          <w:lang w:val="uk-UA" w:eastAsia="ru-RU" w:bidi="ar-SA"/>
        </w:rPr>
        <w:t>комунального закладу</w:t>
      </w:r>
      <w:r>
        <w:rPr>
          <w:sz w:val="28"/>
          <w:szCs w:val="28"/>
          <w:lang w:val="uk-UA" w:bidi="ar-SA"/>
        </w:rPr>
        <w:t>.</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64" w:name="n77"/>
      <w:bookmarkEnd w:id="64"/>
      <w:r>
        <w:rPr>
          <w:sz w:val="28"/>
          <w:szCs w:val="28"/>
          <w:lang w:val="uk-UA" w:bidi="ar-SA"/>
        </w:rPr>
        <w:tab/>
        <w:t>Крім зазначених документів, претендент може додатково подавати документи стосовно досвіду роботи, професійної компетентності, репутації (характеристики, рекомендації, наукові публікації тощо).</w:t>
      </w:r>
    </w:p>
    <w:p>
      <w:pPr>
        <w:pStyle w:val="Style17"/>
        <w:spacing w:lineRule="auto" w:line="240" w:before="0" w:after="0"/>
        <w:jc w:val="both"/>
        <w:rPr>
          <w:rFonts w:ascii="Times New Roman" w:hAnsi="Times New Roman"/>
          <w:sz w:val="28"/>
          <w:szCs w:val="28"/>
          <w:lang w:val="uk-UA" w:bidi="ar-SA"/>
        </w:rPr>
      </w:pPr>
      <w:bookmarkStart w:id="65" w:name="n78"/>
      <w:bookmarkEnd w:id="65"/>
      <w:r>
        <w:rPr>
          <w:sz w:val="28"/>
          <w:szCs w:val="28"/>
          <w:lang w:val="uk-UA" w:bidi="ar-SA"/>
        </w:rPr>
        <w:tab/>
      </w:r>
    </w:p>
    <w:p>
      <w:pPr>
        <w:pStyle w:val="Style17"/>
        <w:spacing w:lineRule="auto" w:line="240" w:before="0" w:after="0"/>
        <w:jc w:val="both"/>
        <w:rPr>
          <w:rFonts w:ascii="Times New Roman" w:hAnsi="Times New Roman"/>
          <w:sz w:val="28"/>
          <w:szCs w:val="28"/>
          <w:lang w:val="uk-UA" w:bidi="ar-SA"/>
        </w:rPr>
      </w:pPr>
      <w:bookmarkStart w:id="66" w:name="n79"/>
      <w:bookmarkEnd w:id="66"/>
      <w:r>
        <w:rPr>
          <w:sz w:val="28"/>
          <w:szCs w:val="28"/>
          <w:lang w:val="uk-UA" w:bidi="ar-SA"/>
        </w:rPr>
        <w:tab/>
        <w:t>Орган управління приймає документи за описом, копію якого надає претенденту.</w:t>
      </w:r>
    </w:p>
    <w:p>
      <w:pPr>
        <w:pStyle w:val="Style17"/>
        <w:spacing w:lineRule="auto" w:line="240" w:before="0" w:after="0"/>
        <w:jc w:val="both"/>
        <w:rPr>
          <w:rFonts w:ascii="Times New Roman" w:hAnsi="Times New Roman"/>
          <w:sz w:val="28"/>
          <w:szCs w:val="28"/>
          <w:lang w:val="uk-UA" w:bidi="ar-SA"/>
        </w:rPr>
      </w:pPr>
      <w:bookmarkStart w:id="67" w:name="n80"/>
      <w:bookmarkEnd w:id="67"/>
      <w:r>
        <w:rPr>
          <w:sz w:val="28"/>
          <w:szCs w:val="28"/>
          <w:lang w:val="uk-UA" w:bidi="ar-SA"/>
        </w:rPr>
        <w:tab/>
        <w:t>Строк приймання заяв не може перевищувати 15 календарних днів з дати оприлюднення рішення про проведення конкурсу.</w:t>
      </w:r>
    </w:p>
    <w:p>
      <w:pPr>
        <w:pStyle w:val="Style17"/>
        <w:spacing w:lineRule="auto" w:line="240" w:before="0" w:after="0"/>
        <w:jc w:val="both"/>
        <w:rPr>
          <w:rFonts w:ascii="Times New Roman" w:hAnsi="Times New Roman"/>
          <w:sz w:val="28"/>
          <w:szCs w:val="28"/>
          <w:lang w:val="uk-UA" w:bidi="ar-SA"/>
        </w:rPr>
      </w:pPr>
      <w:bookmarkStart w:id="68" w:name="n81"/>
      <w:bookmarkEnd w:id="68"/>
      <w:r>
        <w:rPr>
          <w:sz w:val="28"/>
          <w:szCs w:val="28"/>
          <w:lang w:val="uk-UA" w:bidi="ar-SA"/>
        </w:rPr>
        <w:tab/>
        <w:t>За достовірність інформації, викладеної в поданих документах, відповідає претендент особисто.</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69" w:name="n82"/>
      <w:bookmarkEnd w:id="69"/>
      <w:r>
        <w:rPr>
          <w:sz w:val="28"/>
          <w:szCs w:val="28"/>
          <w:lang w:val="uk-UA" w:bidi="ar-SA"/>
        </w:rPr>
        <w:tab/>
        <w:t>22. Претендент не допускається до участі в конкурсі у разі:</w:t>
      </w:r>
    </w:p>
    <w:p>
      <w:pPr>
        <w:pStyle w:val="Style17"/>
        <w:numPr>
          <w:ilvl w:val="0"/>
          <w:numId w:val="9"/>
        </w:numPr>
        <w:spacing w:lineRule="auto" w:line="240" w:before="0" w:after="0"/>
        <w:jc w:val="both"/>
        <w:rPr/>
      </w:pPr>
      <w:bookmarkStart w:id="70" w:name="n83"/>
      <w:bookmarkEnd w:id="70"/>
      <w:r>
        <w:rPr>
          <w:b w:val="false"/>
          <w:i w:val="false"/>
          <w:caps w:val="false"/>
          <w:smallCaps w:val="false"/>
          <w:color w:val="000000"/>
          <w:spacing w:val="0"/>
          <w:sz w:val="28"/>
          <w:szCs w:val="28"/>
          <w:lang w:val="uk-UA" w:bidi="ar-SA"/>
        </w:rPr>
        <w:t xml:space="preserve">неподання ним повного пакета документів, визначених у </w:t>
      </w:r>
      <w:r>
        <w:fldChar w:fldCharType="begin"/>
      </w:r>
      <w:r>
        <w:rPr>
          <w:rStyle w:val="Style14"/>
          <w:smallCaps w:val="false"/>
          <w:caps w:val="false"/>
          <w:sz w:val="28"/>
          <w:spacing w:val="0"/>
          <w:i w:val="false"/>
          <w:u w:val="single"/>
          <w:b w:val="false"/>
          <w:szCs w:val="28"/>
        </w:rPr>
        <w:instrText> HYPERLINK "https://zakon.rada.gov.ua/laws/show/200-2020-п" \l "n70"</w:instrText>
      </w:r>
      <w:r>
        <w:rPr>
          <w:rStyle w:val="Style14"/>
          <w:smallCaps w:val="false"/>
          <w:caps w:val="false"/>
          <w:sz w:val="28"/>
          <w:spacing w:val="0"/>
          <w:i w:val="false"/>
          <w:u w:val="single"/>
          <w:b w:val="false"/>
          <w:szCs w:val="28"/>
        </w:rPr>
        <w:fldChar w:fldCharType="separate"/>
      </w:r>
      <w:r>
        <w:rPr>
          <w:rStyle w:val="Style14"/>
          <w:b w:val="false"/>
          <w:i w:val="false"/>
          <w:caps w:val="false"/>
          <w:smallCaps w:val="false"/>
          <w:color w:val="000000"/>
          <w:spacing w:val="0"/>
          <w:sz w:val="28"/>
          <w:szCs w:val="28"/>
          <w:u w:val="single"/>
          <w:lang w:val="uk-UA" w:bidi="ar-SA"/>
        </w:rPr>
        <w:t>пункті 21</w:t>
      </w:r>
      <w:r>
        <w:rPr>
          <w:rStyle w:val="Style14"/>
          <w:smallCaps w:val="false"/>
          <w:caps w:val="false"/>
          <w:sz w:val="28"/>
          <w:spacing w:val="0"/>
          <w:i w:val="false"/>
          <w:u w:val="single"/>
          <w:b w:val="false"/>
          <w:szCs w:val="28"/>
        </w:rPr>
        <w:fldChar w:fldCharType="end"/>
      </w:r>
      <w:r>
        <w:rPr>
          <w:b w:val="false"/>
          <w:i w:val="false"/>
          <w:caps w:val="false"/>
          <w:smallCaps w:val="false"/>
          <w:color w:val="000000"/>
          <w:spacing w:val="0"/>
          <w:sz w:val="28"/>
          <w:szCs w:val="28"/>
          <w:u w:val="single"/>
          <w:lang w:val="uk-UA" w:bidi="ar-SA"/>
        </w:rPr>
        <w:t xml:space="preserve"> </w:t>
      </w:r>
      <w:r>
        <w:rPr>
          <w:b w:val="false"/>
          <w:i w:val="false"/>
          <w:caps w:val="false"/>
          <w:smallCaps w:val="false"/>
          <w:color w:val="000000"/>
          <w:spacing w:val="0"/>
          <w:sz w:val="28"/>
          <w:szCs w:val="28"/>
          <w:lang w:val="uk-UA" w:bidi="ar-SA"/>
        </w:rPr>
        <w:t>цього Положення;</w:t>
      </w:r>
    </w:p>
    <w:p>
      <w:pPr>
        <w:pStyle w:val="Style17"/>
        <w:numPr>
          <w:ilvl w:val="0"/>
          <w:numId w:val="9"/>
        </w:numPr>
        <w:spacing w:lineRule="auto" w:line="240" w:before="0" w:after="0"/>
        <w:jc w:val="both"/>
        <w:rPr/>
      </w:pPr>
      <w:bookmarkStart w:id="71" w:name="n84"/>
      <w:bookmarkEnd w:id="71"/>
      <w:r>
        <w:rPr>
          <w:b w:val="false"/>
          <w:i w:val="false"/>
          <w:caps w:val="false"/>
          <w:smallCaps w:val="false"/>
          <w:color w:val="000000"/>
          <w:spacing w:val="0"/>
          <w:sz w:val="28"/>
          <w:szCs w:val="28"/>
          <w:lang w:val="uk-UA" w:bidi="ar-SA"/>
        </w:rPr>
        <w:t xml:space="preserve">його невідповідності кваліфікаційним вимогам, визначеним </w:t>
      </w:r>
      <w:hyperlink r:id="rId7">
        <w:r>
          <w:rPr>
            <w:rStyle w:val="Style14"/>
            <w:b w:val="false"/>
            <w:i w:val="false"/>
            <w:caps w:val="false"/>
            <w:smallCaps w:val="false"/>
            <w:color w:val="000000"/>
            <w:spacing w:val="0"/>
            <w:sz w:val="28"/>
            <w:szCs w:val="28"/>
            <w:u w:val="single"/>
            <w:lang w:val="uk-UA" w:bidi="ar-SA"/>
          </w:rPr>
          <w:t>Довідником кваліфікаційних характеристик професій працівників “Випуск 80 “Соціальні послуги”</w:t>
        </w:r>
      </w:hyperlink>
      <w:r>
        <w:rPr>
          <w:b w:val="false"/>
          <w:i w:val="false"/>
          <w:caps w:val="false"/>
          <w:smallCaps w:val="false"/>
          <w:color w:val="000000"/>
          <w:spacing w:val="0"/>
          <w:sz w:val="28"/>
          <w:szCs w:val="28"/>
          <w:lang w:val="uk-UA" w:bidi="ar-SA"/>
        </w:rPr>
        <w:t>, затвердженим наказом Мінсоцполітики від 29 березня 2017 р. № 518;</w:t>
      </w:r>
    </w:p>
    <w:p>
      <w:pPr>
        <w:pStyle w:val="Style17"/>
        <w:numPr>
          <w:ilvl w:val="0"/>
          <w:numId w:val="9"/>
        </w:numPr>
        <w:spacing w:lineRule="auto" w:line="240" w:before="0" w:after="0"/>
        <w:jc w:val="both"/>
        <w:rPr>
          <w:rFonts w:ascii="Times New Roman" w:hAnsi="Times New Roman"/>
          <w:sz w:val="28"/>
          <w:szCs w:val="28"/>
          <w:lang w:val="uk-UA" w:bidi="ar-SA"/>
        </w:rPr>
      </w:pPr>
      <w:bookmarkStart w:id="72" w:name="n85"/>
      <w:bookmarkEnd w:id="72"/>
      <w:r>
        <w:rPr>
          <w:sz w:val="28"/>
          <w:szCs w:val="28"/>
          <w:lang w:val="uk-UA" w:bidi="ar-SA"/>
        </w:rPr>
        <w:t>наявності не знятої або не погашеної в установленому законом порядку судимості, заборони займати відповідні посади або займатися певними видами діяльності.</w:t>
      </w:r>
    </w:p>
    <w:p>
      <w:pPr>
        <w:pStyle w:val="Style17"/>
        <w:numPr>
          <w:ilvl w:val="0"/>
          <w:numId w:val="0"/>
        </w:numPr>
        <w:spacing w:lineRule="auto" w:line="240" w:before="0" w:after="0"/>
        <w:ind w:left="720" w:hanging="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73" w:name="n86"/>
      <w:bookmarkEnd w:id="73"/>
      <w:r>
        <w:rPr>
          <w:sz w:val="28"/>
          <w:szCs w:val="28"/>
          <w:lang w:val="uk-UA" w:bidi="ar-SA"/>
        </w:rPr>
        <w:tab/>
        <w:t>Орган управління не пізніше ніж через три робочих дні з дати надходження документів для участі в конкурсі повідомляє претендентам про результати перевірки документів.</w:t>
      </w:r>
    </w:p>
    <w:p>
      <w:pPr>
        <w:pStyle w:val="Style17"/>
        <w:spacing w:lineRule="auto" w:line="240" w:before="0" w:after="0"/>
        <w:jc w:val="both"/>
        <w:rPr>
          <w:rFonts w:ascii="Times New Roman" w:hAnsi="Times New Roman"/>
          <w:sz w:val="28"/>
          <w:szCs w:val="28"/>
          <w:lang w:val="uk-UA" w:bidi="ar-SA"/>
        </w:rPr>
      </w:pPr>
      <w:bookmarkStart w:id="74" w:name="n87"/>
      <w:bookmarkEnd w:id="74"/>
      <w:r>
        <w:rPr>
          <w:sz w:val="28"/>
          <w:szCs w:val="28"/>
          <w:lang w:val="uk-UA" w:bidi="ar-SA"/>
        </w:rPr>
        <w:tab/>
        <w:t>Після усунення претендентом недоліків, виявлених органом управління у поданих документах, він може подати належним чином оформлені документи повторно у межах встановленого строку для їх подання, визначеного в умовах проведення конкурсу.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23. Претенденти, допущені до участі в конкурсі, є його учасниками.</w:t>
      </w:r>
    </w:p>
    <w:p>
      <w:pPr>
        <w:pStyle w:val="Style17"/>
        <w:spacing w:lineRule="auto" w:line="240" w:before="0" w:after="0"/>
        <w:jc w:val="center"/>
        <w:rPr/>
      </w:pPr>
      <w:bookmarkStart w:id="75" w:name="n89"/>
      <w:bookmarkEnd w:id="75"/>
      <w:r>
        <w:rPr>
          <w:b/>
          <w:bCs/>
          <w:sz w:val="28"/>
          <w:szCs w:val="28"/>
          <w:lang w:val="uk-UA" w:bidi="ar-SA"/>
        </w:rPr>
        <w:t>Проведення конкурсного відбору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76" w:name="n90"/>
      <w:bookmarkEnd w:id="76"/>
      <w:r>
        <w:rPr>
          <w:sz w:val="28"/>
          <w:szCs w:val="28"/>
          <w:lang w:val="uk-UA" w:bidi="ar-SA"/>
        </w:rPr>
        <w:tab/>
        <w:t>24. Конкурс складається з таких етапів:</w:t>
      </w:r>
    </w:p>
    <w:p>
      <w:pPr>
        <w:pStyle w:val="Style17"/>
        <w:numPr>
          <w:ilvl w:val="0"/>
          <w:numId w:val="10"/>
        </w:numPr>
        <w:spacing w:lineRule="auto" w:line="240" w:before="0" w:after="0"/>
        <w:jc w:val="both"/>
        <w:rPr>
          <w:rFonts w:ascii="Times New Roman" w:hAnsi="Times New Roman"/>
          <w:sz w:val="28"/>
          <w:szCs w:val="28"/>
          <w:lang w:val="uk-UA" w:bidi="ar-SA"/>
        </w:rPr>
      </w:pPr>
      <w:bookmarkStart w:id="77" w:name="n91"/>
      <w:bookmarkEnd w:id="77"/>
      <w:r>
        <w:rPr>
          <w:sz w:val="28"/>
          <w:szCs w:val="28"/>
          <w:lang w:val="uk-UA" w:bidi="ar-SA"/>
        </w:rPr>
        <w:t>прийняття рішення про проведення конкурсу, утворення та затвердження складу конкурсної комісії;</w:t>
      </w:r>
    </w:p>
    <w:p>
      <w:pPr>
        <w:pStyle w:val="Style17"/>
        <w:numPr>
          <w:ilvl w:val="0"/>
          <w:numId w:val="10"/>
        </w:numPr>
        <w:spacing w:lineRule="auto" w:line="240" w:before="0" w:after="0"/>
        <w:jc w:val="both"/>
        <w:rPr>
          <w:rFonts w:ascii="Times New Roman" w:hAnsi="Times New Roman"/>
          <w:sz w:val="28"/>
          <w:szCs w:val="28"/>
          <w:lang w:val="uk-UA" w:bidi="ar-SA"/>
        </w:rPr>
      </w:pPr>
      <w:bookmarkStart w:id="78" w:name="n92"/>
      <w:bookmarkEnd w:id="78"/>
      <w:r>
        <w:rPr>
          <w:sz w:val="28"/>
          <w:szCs w:val="28"/>
          <w:lang w:val="uk-UA" w:bidi="ar-SA"/>
        </w:rPr>
        <w:t>оприлюднення оголошення про проведення конкурсу;</w:t>
      </w:r>
    </w:p>
    <w:p>
      <w:pPr>
        <w:pStyle w:val="Style17"/>
        <w:numPr>
          <w:ilvl w:val="0"/>
          <w:numId w:val="10"/>
        </w:numPr>
        <w:spacing w:lineRule="auto" w:line="240" w:before="0" w:after="0"/>
        <w:jc w:val="both"/>
        <w:rPr>
          <w:rFonts w:ascii="Times New Roman" w:hAnsi="Times New Roman"/>
          <w:sz w:val="28"/>
          <w:szCs w:val="28"/>
          <w:lang w:val="uk-UA" w:bidi="ar-SA"/>
        </w:rPr>
      </w:pPr>
      <w:bookmarkStart w:id="79" w:name="n93"/>
      <w:bookmarkEnd w:id="79"/>
      <w:r>
        <w:rPr>
          <w:sz w:val="28"/>
          <w:szCs w:val="28"/>
          <w:lang w:val="uk-UA" w:bidi="ar-SA"/>
        </w:rPr>
        <w:t>прийняття документів від осіб, які виявили бажання взяти участь у конкурсі;</w:t>
      </w:r>
    </w:p>
    <w:p>
      <w:pPr>
        <w:pStyle w:val="Style17"/>
        <w:numPr>
          <w:ilvl w:val="0"/>
          <w:numId w:val="10"/>
        </w:numPr>
        <w:spacing w:lineRule="auto" w:line="240" w:before="0" w:after="0"/>
        <w:jc w:val="both"/>
        <w:rPr>
          <w:rFonts w:ascii="Times New Roman" w:hAnsi="Times New Roman"/>
          <w:sz w:val="28"/>
          <w:szCs w:val="28"/>
          <w:lang w:val="uk-UA" w:bidi="ar-SA"/>
        </w:rPr>
      </w:pPr>
      <w:bookmarkStart w:id="80" w:name="n94"/>
      <w:bookmarkEnd w:id="80"/>
      <w:r>
        <w:rPr>
          <w:sz w:val="28"/>
          <w:szCs w:val="28"/>
          <w:lang w:val="uk-UA" w:bidi="ar-SA"/>
        </w:rPr>
        <w:t>допуск кандидатів до участі у конкурсному відборі;</w:t>
      </w:r>
    </w:p>
    <w:p>
      <w:pPr>
        <w:pStyle w:val="Style17"/>
        <w:numPr>
          <w:ilvl w:val="0"/>
          <w:numId w:val="10"/>
        </w:numPr>
        <w:spacing w:lineRule="auto" w:line="240" w:before="0" w:after="0"/>
        <w:jc w:val="both"/>
        <w:rPr>
          <w:rFonts w:ascii="Times New Roman" w:hAnsi="Times New Roman"/>
          <w:sz w:val="28"/>
          <w:szCs w:val="28"/>
          <w:lang w:val="uk-UA" w:bidi="ar-SA"/>
        </w:rPr>
      </w:pPr>
      <w:bookmarkStart w:id="81" w:name="n95"/>
      <w:bookmarkEnd w:id="81"/>
      <w:r>
        <w:rPr>
          <w:sz w:val="28"/>
          <w:szCs w:val="28"/>
          <w:lang w:val="uk-UA" w:bidi="ar-SA"/>
        </w:rPr>
        <w:t>проведення конкурсного відбору;</w:t>
      </w:r>
    </w:p>
    <w:p>
      <w:pPr>
        <w:pStyle w:val="Style17"/>
        <w:numPr>
          <w:ilvl w:val="0"/>
          <w:numId w:val="10"/>
        </w:numPr>
        <w:spacing w:lineRule="auto" w:line="240" w:before="0" w:after="0"/>
        <w:jc w:val="both"/>
        <w:rPr>
          <w:rFonts w:ascii="Times New Roman" w:hAnsi="Times New Roman"/>
          <w:sz w:val="28"/>
          <w:szCs w:val="28"/>
          <w:lang w:val="uk-UA" w:bidi="ar-SA"/>
        </w:rPr>
      </w:pPr>
      <w:bookmarkStart w:id="82" w:name="n96"/>
      <w:bookmarkEnd w:id="82"/>
      <w:r>
        <w:rPr>
          <w:sz w:val="28"/>
          <w:szCs w:val="28"/>
          <w:lang w:val="uk-UA" w:bidi="ar-SA"/>
        </w:rPr>
        <w:t>визначення переможця конкурсу;</w:t>
      </w:r>
    </w:p>
    <w:p>
      <w:pPr>
        <w:pStyle w:val="Style17"/>
        <w:numPr>
          <w:ilvl w:val="0"/>
          <w:numId w:val="10"/>
        </w:numPr>
        <w:spacing w:lineRule="auto" w:line="240" w:before="0" w:after="0"/>
        <w:jc w:val="both"/>
        <w:rPr>
          <w:rFonts w:ascii="Times New Roman" w:hAnsi="Times New Roman"/>
          <w:sz w:val="28"/>
          <w:szCs w:val="28"/>
          <w:lang w:val="uk-UA" w:bidi="ar-SA"/>
        </w:rPr>
      </w:pPr>
      <w:bookmarkStart w:id="83" w:name="n97"/>
      <w:bookmarkEnd w:id="83"/>
      <w:r>
        <w:rPr>
          <w:sz w:val="28"/>
          <w:szCs w:val="28"/>
          <w:lang w:val="uk-UA" w:bidi="ar-SA"/>
        </w:rPr>
        <w:t>оприлюднення результатів конкурсу на офіційному веб-сайті органу управління.</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84" w:name="n98"/>
      <w:bookmarkEnd w:id="84"/>
      <w:r>
        <w:rPr>
          <w:sz w:val="28"/>
          <w:szCs w:val="28"/>
          <w:lang w:val="uk-UA" w:bidi="ar-SA"/>
        </w:rPr>
        <w:tab/>
        <w:t>25. Переможець конкурсу визначається за результатами:</w:t>
      </w:r>
    </w:p>
    <w:p>
      <w:pPr>
        <w:pStyle w:val="Style17"/>
        <w:numPr>
          <w:ilvl w:val="0"/>
          <w:numId w:val="11"/>
        </w:numPr>
        <w:spacing w:lineRule="auto" w:line="240" w:before="0" w:after="0"/>
        <w:jc w:val="both"/>
        <w:rPr/>
      </w:pPr>
      <w:bookmarkStart w:id="85" w:name="n99"/>
      <w:bookmarkEnd w:id="85"/>
      <w:r>
        <w:rPr>
          <w:b w:val="false"/>
          <w:i w:val="false"/>
          <w:caps w:val="false"/>
          <w:smallCaps w:val="false"/>
          <w:color w:val="000000"/>
          <w:spacing w:val="0"/>
          <w:sz w:val="28"/>
          <w:szCs w:val="28"/>
          <w:lang w:val="uk-UA" w:bidi="ar-SA"/>
        </w:rPr>
        <w:t>перевірки на знання законодавства України (</w:t>
      </w:r>
      <w:hyperlink r:id="rId8" w:tgtFrame="_blank">
        <w:r>
          <w:rPr>
            <w:rStyle w:val="Style14"/>
            <w:b w:val="false"/>
            <w:i w:val="false"/>
            <w:caps w:val="false"/>
            <w:smallCaps w:val="false"/>
            <w:color w:val="000000"/>
            <w:spacing w:val="0"/>
            <w:sz w:val="28"/>
            <w:szCs w:val="28"/>
            <w:u w:val="single"/>
            <w:lang w:val="uk-UA" w:bidi="ar-SA"/>
          </w:rPr>
          <w:t>Закон України</w:t>
        </w:r>
      </w:hyperlink>
      <w:r>
        <w:rPr>
          <w:b w:val="false"/>
          <w:i w:val="false"/>
          <w:caps w:val="false"/>
          <w:smallCaps w:val="false"/>
          <w:color w:val="000000"/>
          <w:spacing w:val="0"/>
          <w:sz w:val="28"/>
          <w:szCs w:val="28"/>
          <w:u w:val="single"/>
          <w:lang w:val="uk-UA" w:bidi="ar-SA"/>
        </w:rPr>
        <w:t xml:space="preserve"> </w:t>
      </w:r>
      <w:r>
        <w:rPr>
          <w:b w:val="false"/>
          <w:i w:val="false"/>
          <w:caps w:val="false"/>
          <w:smallCaps w:val="false"/>
          <w:color w:val="000000"/>
          <w:spacing w:val="0"/>
          <w:sz w:val="28"/>
          <w:szCs w:val="28"/>
          <w:lang w:val="uk-UA" w:bidi="ar-SA"/>
        </w:rPr>
        <w:t>“Про соціальні послуги”, інші нормативно-правові акти у сфері надання соціальних послуг, державні стандарти надання соціальних послуг);</w:t>
      </w:r>
    </w:p>
    <w:p>
      <w:pPr>
        <w:pStyle w:val="Style17"/>
        <w:numPr>
          <w:ilvl w:val="0"/>
          <w:numId w:val="11"/>
        </w:numPr>
        <w:spacing w:lineRule="auto" w:line="240" w:before="0" w:after="0"/>
        <w:jc w:val="both"/>
        <w:rPr>
          <w:rFonts w:ascii="Times New Roman" w:hAnsi="Times New Roman"/>
          <w:sz w:val="28"/>
          <w:szCs w:val="28"/>
          <w:lang w:val="uk-UA" w:bidi="ar-SA"/>
        </w:rPr>
      </w:pPr>
      <w:bookmarkStart w:id="86" w:name="n100"/>
      <w:bookmarkEnd w:id="86"/>
      <w:r>
        <w:rPr>
          <w:sz w:val="28"/>
          <w:szCs w:val="28"/>
          <w:lang w:val="uk-UA" w:bidi="ar-SA"/>
        </w:rPr>
        <w:t>оцінювання презентації (викладеної державною мовою) перспективного плану розвитку надавача соціальних послуг державного/комунального сектору, відповідей на запитання членів конкурсної комісії щодо проведеної зазначеної презентації.</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26. Орган управління зобов’язаний забезпечити відеофіксацію (за можливості - відеотрансляцію) конкурсного відбору з подальшим оприлюдненням відеозапису на своєму офіційному веб-сайті протягом одного робочого дня з дати його проведення.</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center"/>
        <w:rPr>
          <w:rFonts w:ascii="Times New Roman" w:hAnsi="Times New Roman"/>
          <w:b/>
          <w:b/>
          <w:bCs/>
          <w:sz w:val="28"/>
          <w:szCs w:val="28"/>
          <w:lang w:val="uk-UA" w:bidi="ar-SA"/>
        </w:rPr>
      </w:pPr>
      <w:bookmarkStart w:id="87" w:name="n102"/>
      <w:bookmarkEnd w:id="87"/>
      <w:r>
        <w:rPr>
          <w:b/>
          <w:bCs/>
          <w:sz w:val="28"/>
          <w:szCs w:val="28"/>
          <w:lang w:val="uk-UA" w:bidi="ar-SA"/>
        </w:rPr>
        <w:t>Оприлюднення результатів конкурсу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88" w:name="n103"/>
      <w:bookmarkEnd w:id="88"/>
      <w:r>
        <w:rPr>
          <w:sz w:val="28"/>
          <w:szCs w:val="28"/>
          <w:lang w:val="uk-UA" w:bidi="ar-SA"/>
        </w:rPr>
        <w:tab/>
        <w:t>27. Рішення конкурсної комісії оприлюднюються на офіційному веб-сайті органу управління не пізніше ніж протягом наступного робочого дня після підписання протоколу її засідання.</w:t>
      </w:r>
    </w:p>
    <w:p>
      <w:pPr>
        <w:pStyle w:val="Style17"/>
        <w:spacing w:lineRule="auto" w:line="240" w:before="0" w:after="0"/>
        <w:jc w:val="both"/>
        <w:rPr>
          <w:rFonts w:ascii="Times New Roman" w:hAnsi="Times New Roman"/>
          <w:sz w:val="28"/>
          <w:szCs w:val="28"/>
          <w:lang w:val="uk-UA" w:bidi="ar-SA"/>
        </w:rPr>
      </w:pPr>
      <w:bookmarkStart w:id="89" w:name="n104"/>
      <w:bookmarkEnd w:id="89"/>
      <w:r>
        <w:rPr>
          <w:sz w:val="28"/>
          <w:szCs w:val="28"/>
          <w:lang w:val="uk-UA" w:bidi="ar-SA"/>
        </w:rPr>
        <w:tab/>
        <w:t>28. Конкурсна комісія протягом двох робочих днів з дати підписання протоколу її засідання оприлюднює результати конкурсу на офіційному веб-сайті органу управління.</w:t>
      </w:r>
    </w:p>
    <w:p>
      <w:pPr>
        <w:pStyle w:val="Style17"/>
        <w:spacing w:lineRule="auto" w:line="240" w:before="0" w:after="0"/>
        <w:jc w:val="both"/>
        <w:rPr>
          <w:rFonts w:ascii="Times New Roman" w:hAnsi="Times New Roman"/>
          <w:sz w:val="28"/>
          <w:szCs w:val="28"/>
          <w:lang w:val="uk-UA" w:bidi="ar-SA"/>
        </w:rPr>
      </w:pPr>
      <w:bookmarkStart w:id="90" w:name="n105"/>
      <w:bookmarkEnd w:id="90"/>
      <w:r>
        <w:rPr>
          <w:sz w:val="28"/>
          <w:szCs w:val="28"/>
          <w:lang w:val="uk-UA" w:bidi="ar-SA"/>
        </w:rPr>
        <w:tab/>
        <w:t>29. Рішення конкурсної комісії про визнання конкурсу таким, що не відбувся, приймається у разі:</w:t>
      </w:r>
    </w:p>
    <w:p>
      <w:pPr>
        <w:pStyle w:val="Style17"/>
        <w:numPr>
          <w:ilvl w:val="0"/>
          <w:numId w:val="12"/>
        </w:numPr>
        <w:spacing w:lineRule="auto" w:line="240" w:before="0" w:after="0"/>
        <w:jc w:val="both"/>
        <w:rPr>
          <w:rFonts w:ascii="Times New Roman" w:hAnsi="Times New Roman"/>
          <w:sz w:val="28"/>
          <w:szCs w:val="28"/>
          <w:lang w:val="uk-UA" w:bidi="ar-SA"/>
        </w:rPr>
      </w:pPr>
      <w:bookmarkStart w:id="91" w:name="n106"/>
      <w:bookmarkEnd w:id="91"/>
      <w:r>
        <w:rPr>
          <w:sz w:val="28"/>
          <w:szCs w:val="28"/>
          <w:lang w:val="uk-UA" w:bidi="ar-SA"/>
        </w:rPr>
        <w:t>відсутності заяв про участь у конкурсі;</w:t>
      </w:r>
    </w:p>
    <w:p>
      <w:pPr>
        <w:pStyle w:val="Style17"/>
        <w:numPr>
          <w:ilvl w:val="0"/>
          <w:numId w:val="12"/>
        </w:numPr>
        <w:spacing w:lineRule="auto" w:line="240" w:before="0" w:after="0"/>
        <w:jc w:val="both"/>
        <w:rPr>
          <w:rFonts w:ascii="Times New Roman" w:hAnsi="Times New Roman"/>
          <w:sz w:val="28"/>
          <w:szCs w:val="28"/>
          <w:lang w:val="uk-UA" w:bidi="ar-SA"/>
        </w:rPr>
      </w:pPr>
      <w:bookmarkStart w:id="92" w:name="n107"/>
      <w:bookmarkEnd w:id="92"/>
      <w:r>
        <w:rPr>
          <w:sz w:val="28"/>
          <w:szCs w:val="28"/>
          <w:lang w:val="uk-UA" w:bidi="ar-SA"/>
        </w:rPr>
        <w:t>недопущення до участі в конкурсі жодного кандидата;</w:t>
      </w:r>
    </w:p>
    <w:p>
      <w:pPr>
        <w:pStyle w:val="Style17"/>
        <w:numPr>
          <w:ilvl w:val="0"/>
          <w:numId w:val="12"/>
        </w:numPr>
        <w:spacing w:lineRule="auto" w:line="240" w:before="0" w:after="0"/>
        <w:jc w:val="both"/>
        <w:rPr/>
      </w:pPr>
      <w:r>
        <w:rPr>
          <w:sz w:val="28"/>
          <w:szCs w:val="28"/>
          <w:lang w:val="uk-UA" w:bidi="ar-SA"/>
        </w:rPr>
        <w:t>не визначення жодного з кандидатів переможцем конкурсу.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bookmarkStart w:id="93" w:name="n109"/>
      <w:bookmarkEnd w:id="93"/>
      <w:r>
        <w:rPr>
          <w:sz w:val="28"/>
          <w:szCs w:val="28"/>
          <w:lang w:val="uk-UA" w:bidi="ar-SA"/>
        </w:rPr>
        <w:tab/>
        <w:t>У разі прийняття рішення про визнання конкурсу таким, що не відбувся, протягом двох робочих днів приймається рішення про проведення повторного конкурсу.</w:t>
      </w:r>
    </w:p>
    <w:p>
      <w:pPr>
        <w:pStyle w:val="Style17"/>
        <w:spacing w:lineRule="auto" w:line="240" w:before="0" w:after="0"/>
        <w:jc w:val="both"/>
        <w:rPr>
          <w:lang w:val="uk-UA" w:bidi="ar-SA"/>
        </w:rPr>
      </w:pPr>
      <w:bookmarkStart w:id="94" w:name="n110"/>
      <w:bookmarkEnd w:id="94"/>
      <w:r>
        <w:rPr>
          <w:sz w:val="28"/>
          <w:szCs w:val="28"/>
          <w:lang w:val="uk-UA" w:bidi="ar-SA"/>
        </w:rPr>
        <w:tab/>
        <w:t xml:space="preserve">30. На підставі рішення конкурсної комісії </w:t>
      </w:r>
      <w:r>
        <w:rPr>
          <w:rFonts w:eastAsia="Times New Roman" w:cs="Times New Roman"/>
          <w:color w:val="00000A"/>
          <w:kern w:val="0"/>
          <w:sz w:val="28"/>
          <w:szCs w:val="28"/>
          <w:lang w:val="uk-UA" w:eastAsia="ru-RU" w:bidi="ar-SA"/>
        </w:rPr>
        <w:t>орган управління</w:t>
      </w:r>
      <w:r>
        <w:rPr>
          <w:sz w:val="28"/>
          <w:szCs w:val="28"/>
          <w:lang w:val="uk-UA" w:bidi="ar-SA"/>
        </w:rPr>
        <w:t xml:space="preserve"> протягом 30 календарних днів призначає переможця конкурсу на посаду та укладає з ним контракт.</w:t>
      </w:r>
    </w:p>
    <w:p>
      <w:pPr>
        <w:pStyle w:val="Style17"/>
        <w:spacing w:lineRule="auto" w:line="240" w:before="0" w:after="0"/>
        <w:jc w:val="both"/>
        <w:rPr>
          <w:rFonts w:ascii="Times New Roman" w:hAnsi="Times New Roman"/>
          <w:sz w:val="28"/>
          <w:szCs w:val="28"/>
          <w:lang w:val="uk-UA" w:bidi="ar-SA"/>
        </w:rPr>
      </w:pPr>
      <w:r>
        <w:rPr>
          <w:sz w:val="28"/>
          <w:szCs w:val="28"/>
          <w:lang w:val="uk-UA" w:bidi="ar-SA"/>
        </w:rPr>
        <w:tab/>
        <w:t>31. Рішення, прийняте за результатами конкурсу, може бути оскаржене в передбаченому законодавством порядку.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t xml:space="preserve">Заступник міського голови </w:t>
        <w:tab/>
        <w:tab/>
        <w:tab/>
        <w:tab/>
        <w:tab/>
        <w:tab/>
        <w:t xml:space="preserve">Н.О. Бондаренко </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t>ЗАТВЕРДЖЕНО</w:t>
      </w:r>
    </w:p>
    <w:p>
      <w:pPr>
        <w:pStyle w:val="Style17"/>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r>
    </w:p>
    <w:p>
      <w:pPr>
        <w:pStyle w:val="Style17"/>
        <w:widowControl/>
        <w:bidi w:val="0"/>
        <w:spacing w:lineRule="auto" w:line="240" w:before="0" w:after="0"/>
        <w:ind w:left="5102" w:right="0" w:hanging="0"/>
        <w:jc w:val="both"/>
        <w:rPr>
          <w:rFonts w:ascii="Times New Roman" w:hAnsi="Times New Roman"/>
          <w:sz w:val="28"/>
          <w:szCs w:val="28"/>
          <w:lang w:val="uk-UA" w:bidi="ar-SA"/>
        </w:rPr>
      </w:pPr>
      <w:r>
        <w:rPr>
          <w:sz w:val="28"/>
          <w:szCs w:val="28"/>
          <w:lang w:val="uk-UA" w:bidi="ar-SA"/>
        </w:rPr>
        <w:t>Рішення виконавчого комітету</w:t>
      </w:r>
    </w:p>
    <w:p>
      <w:pPr>
        <w:pStyle w:val="Style17"/>
        <w:widowControl/>
        <w:bidi w:val="0"/>
        <w:spacing w:lineRule="auto" w:line="240" w:before="0" w:after="0"/>
        <w:ind w:left="5102" w:right="0" w:hanging="0"/>
        <w:jc w:val="both"/>
        <w:rPr/>
      </w:pPr>
      <w:r>
        <w:rPr>
          <w:sz w:val="28"/>
          <w:szCs w:val="28"/>
          <w:lang w:val="uk-UA" w:bidi="ar-SA"/>
        </w:rPr>
        <w:t xml:space="preserve">06.08.2020 </w:t>
      </w:r>
      <w:r>
        <w:rPr>
          <w:sz w:val="28"/>
          <w:szCs w:val="28"/>
          <w:lang w:val="uk-UA" w:bidi="ar-SA"/>
        </w:rPr>
        <w:t xml:space="preserve">№ </w:t>
      </w:r>
      <w:r>
        <w:rPr>
          <w:sz w:val="28"/>
          <w:szCs w:val="28"/>
          <w:lang w:val="uk-UA" w:bidi="ar-SA"/>
        </w:rPr>
        <w:t>302</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center"/>
        <w:rPr>
          <w:rFonts w:ascii="Times New Roman" w:hAnsi="Times New Roman"/>
          <w:sz w:val="28"/>
          <w:szCs w:val="28"/>
          <w:lang w:val="uk-UA" w:bidi="ar-SA"/>
        </w:rPr>
      </w:pPr>
      <w:r>
        <w:rPr>
          <w:sz w:val="28"/>
          <w:szCs w:val="28"/>
          <w:lang w:val="uk-UA" w:bidi="ar-SA"/>
        </w:rPr>
      </w:r>
    </w:p>
    <w:p>
      <w:pPr>
        <w:pStyle w:val="Style17"/>
        <w:spacing w:lineRule="auto" w:line="240" w:before="0" w:after="0"/>
        <w:jc w:val="center"/>
        <w:rPr>
          <w:rFonts w:ascii="Times New Roman" w:hAnsi="Times New Roman"/>
          <w:sz w:val="28"/>
          <w:szCs w:val="28"/>
          <w:lang w:val="uk-UA" w:bidi="ar-SA"/>
        </w:rPr>
      </w:pPr>
      <w:r>
        <w:rPr>
          <w:sz w:val="28"/>
          <w:szCs w:val="28"/>
          <w:lang w:val="uk-UA" w:bidi="ar-SA"/>
        </w:rPr>
      </w:r>
    </w:p>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  </w:t>
      </w:r>
      <w:r>
        <w:rPr>
          <w:sz w:val="28"/>
          <w:szCs w:val="28"/>
          <w:lang w:val="uk-UA" w:bidi="ar-SA"/>
        </w:rPr>
        <w:t>Склад конкурсної комісії</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на заміщення вакантної посади директора </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t>Комунально</w:t>
      </w:r>
      <w:r>
        <w:rPr>
          <w:rFonts w:eastAsia="Times New Roman" w:cs="Times New Roman"/>
          <w:kern w:val="0"/>
          <w:sz w:val="28"/>
          <w:szCs w:val="28"/>
          <w:lang w:val="uk-UA" w:eastAsia="ru-RU" w:bidi="ar-SA"/>
        </w:rPr>
        <w:t xml:space="preserve">го закладу “Малий груповий будинок “Надія” </w:t>
      </w:r>
    </w:p>
    <w:p>
      <w:pPr>
        <w:pStyle w:val="Style17"/>
        <w:spacing w:lineRule="auto" w:line="240" w:before="0" w:after="0"/>
        <w:jc w:val="center"/>
        <w:rPr>
          <w:rFonts w:ascii="Times New Roman" w:hAnsi="Times New Roman"/>
          <w:sz w:val="28"/>
          <w:szCs w:val="28"/>
          <w:lang w:val="uk-UA" w:bidi="ar-SA"/>
        </w:rPr>
      </w:pPr>
      <w:r>
        <w:rPr>
          <w:rFonts w:eastAsia="Times New Roman" w:cs="Times New Roman"/>
          <w:kern w:val="0"/>
          <w:sz w:val="28"/>
          <w:szCs w:val="28"/>
          <w:lang w:val="uk-UA" w:eastAsia="ru-RU" w:bidi="ar-SA"/>
        </w:rPr>
        <w:t xml:space="preserve">Покровської міської ради Дніпропетровської області”  </w:t>
      </w:r>
    </w:p>
    <w:p>
      <w:pPr>
        <w:pStyle w:val="Style17"/>
        <w:spacing w:lineRule="auto" w:line="240" w:before="0" w:after="0"/>
        <w:jc w:val="center"/>
        <w:rPr>
          <w:rFonts w:eastAsia="Times New Roman" w:cs="Times New Roman"/>
          <w:kern w:val="0"/>
          <w:lang w:eastAsia="ru-RU"/>
        </w:rPr>
      </w:pPr>
      <w:r>
        <w:rPr>
          <w:rFonts w:eastAsia="Times New Roman" w:cs="Times New Roman"/>
          <w:kern w:val="0"/>
          <w:lang w:eastAsia="ru-RU"/>
        </w:rPr>
      </w:r>
    </w:p>
    <w:tbl>
      <w:tblPr>
        <w:tblW w:w="96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Pr>
      <w:tblGrid>
        <w:gridCol w:w="2036"/>
        <w:gridCol w:w="3464"/>
        <w:gridCol w:w="4145"/>
      </w:tblGrid>
      <w:tr>
        <w:trPr/>
        <w:tc>
          <w:tcPr>
            <w:tcW w:w="2036"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lang w:val="uk-UA" w:bidi="ar-SA"/>
              </w:rPr>
            </w:pPr>
            <w:r>
              <w:rPr>
                <w:lang w:val="uk-UA" w:bidi="ar-SA"/>
              </w:rPr>
              <w:t xml:space="preserve">Склад </w:t>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lang w:val="uk-UA" w:bidi="ar-SA"/>
              </w:rPr>
            </w:pPr>
            <w:r>
              <w:rPr>
                <w:lang w:val="uk-UA" w:bidi="ar-SA"/>
              </w:rPr>
              <w:t>ПІБ</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center"/>
              <w:rPr>
                <w:lang w:val="uk-UA" w:bidi="ar-SA"/>
              </w:rPr>
            </w:pPr>
            <w:r>
              <w:rPr>
                <w:lang w:val="uk-UA" w:bidi="ar-SA"/>
              </w:rPr>
              <w:t xml:space="preserve">Посада </w:t>
            </w:r>
          </w:p>
        </w:tc>
      </w:tr>
      <w:tr>
        <w:trPr/>
        <w:tc>
          <w:tcPr>
            <w:tcW w:w="2036" w:type="dxa"/>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t xml:space="preserve">Голова комісії </w:t>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pPr>
            <w:r>
              <w:rPr>
                <w:rFonts w:eastAsia="Times New Roman" w:cs="Times New Roman"/>
                <w:color w:val="00000A"/>
                <w:kern w:val="0"/>
                <w:sz w:val="28"/>
                <w:szCs w:val="28"/>
                <w:lang w:val="uk-UA" w:eastAsia="ru-RU" w:bidi="ar-SA"/>
              </w:rPr>
              <w:t xml:space="preserve">Пастух </w:t>
            </w:r>
          </w:p>
          <w:p>
            <w:pPr>
              <w:pStyle w:val="Style21"/>
              <w:jc w:val="center"/>
              <w:rPr/>
            </w:pPr>
            <w:r>
              <w:rPr>
                <w:rFonts w:eastAsia="Times New Roman" w:cs="Times New Roman"/>
                <w:color w:val="00000A"/>
                <w:kern w:val="0"/>
                <w:sz w:val="28"/>
                <w:szCs w:val="28"/>
                <w:lang w:val="uk-UA" w:eastAsia="ru-RU" w:bidi="ar-SA"/>
              </w:rPr>
              <w:t xml:space="preserve">Анатолій Іванович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both"/>
              <w:rPr/>
            </w:pPr>
            <w:r>
              <w:rPr>
                <w:sz w:val="28"/>
                <w:szCs w:val="28"/>
                <w:lang w:val="uk-UA" w:bidi="ar-SA"/>
              </w:rPr>
              <w:t xml:space="preserve">секретар міської ради </w:t>
            </w:r>
          </w:p>
        </w:tc>
      </w:tr>
      <w:tr>
        <w:trPr/>
        <w:tc>
          <w:tcPr>
            <w:tcW w:w="2036" w:type="dxa"/>
            <w:vMerge w:val="restart"/>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t xml:space="preserve">Члени комісії </w:t>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17"/>
              <w:spacing w:lineRule="auto" w:line="240" w:before="0" w:after="0"/>
              <w:jc w:val="center"/>
              <w:rPr/>
            </w:pPr>
            <w:r>
              <w:rPr>
                <w:sz w:val="28"/>
                <w:szCs w:val="28"/>
                <w:lang w:val="uk-UA" w:bidi="ar-SA"/>
              </w:rPr>
              <w:t>Б</w:t>
            </w:r>
            <w:r>
              <w:rPr>
                <w:rFonts w:eastAsia="Times New Roman" w:cs="Times New Roman"/>
                <w:color w:val="00000A"/>
                <w:kern w:val="0"/>
                <w:sz w:val="28"/>
                <w:szCs w:val="28"/>
                <w:lang w:val="uk-UA" w:eastAsia="ru-RU" w:bidi="ar-SA"/>
              </w:rPr>
              <w:t xml:space="preserve">ондаренко </w:t>
            </w:r>
          </w:p>
          <w:p>
            <w:pPr>
              <w:pStyle w:val="Style17"/>
              <w:spacing w:lineRule="auto" w:line="240" w:before="0" w:after="0"/>
              <w:jc w:val="center"/>
              <w:rPr/>
            </w:pPr>
            <w:r>
              <w:rPr>
                <w:sz w:val="28"/>
                <w:szCs w:val="28"/>
                <w:lang w:val="uk-UA" w:bidi="ar-SA"/>
              </w:rPr>
              <w:t>Наталія Олександрівна</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7"/>
              <w:spacing w:lineRule="auto" w:line="240" w:before="0" w:after="0"/>
              <w:jc w:val="both"/>
              <w:rPr/>
            </w:pPr>
            <w:r>
              <w:rPr>
                <w:sz w:val="28"/>
                <w:szCs w:val="28"/>
                <w:lang w:val="uk-UA" w:bidi="ar-SA"/>
              </w:rPr>
              <w:t>заступник міського голови</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17"/>
              <w:spacing w:lineRule="auto" w:line="240" w:before="0" w:after="0"/>
              <w:jc w:val="center"/>
              <w:rPr>
                <w:rFonts w:ascii="Times New Roman" w:hAnsi="Times New Roman"/>
                <w:sz w:val="28"/>
                <w:szCs w:val="28"/>
                <w:lang w:val="uk-UA" w:bidi="ar-SA"/>
              </w:rPr>
            </w:pPr>
            <w:r>
              <w:rPr>
                <w:sz w:val="28"/>
                <w:szCs w:val="28"/>
                <w:lang w:val="uk-UA" w:bidi="ar-SA"/>
              </w:rPr>
              <w:t>М</w:t>
            </w:r>
            <w:r>
              <w:rPr>
                <w:rFonts w:eastAsia="Times New Roman" w:cs="Times New Roman"/>
                <w:color w:val="00000A"/>
                <w:kern w:val="0"/>
                <w:sz w:val="28"/>
                <w:szCs w:val="28"/>
                <w:lang w:val="uk-UA" w:eastAsia="ru-RU" w:bidi="ar-SA"/>
              </w:rPr>
              <w:t xml:space="preserve">аглиш </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t>Андрій Сергійович</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7"/>
              <w:spacing w:lineRule="auto" w:line="240" w:before="0" w:after="0"/>
              <w:jc w:val="both"/>
              <w:rPr>
                <w:rFonts w:ascii="Times New Roman" w:hAnsi="Times New Roman"/>
                <w:sz w:val="28"/>
                <w:szCs w:val="28"/>
                <w:lang w:val="uk-UA" w:bidi="ar-SA"/>
              </w:rPr>
            </w:pPr>
            <w:r>
              <w:rPr>
                <w:sz w:val="28"/>
                <w:szCs w:val="28"/>
                <w:lang w:val="uk-UA" w:bidi="ar-SA"/>
              </w:rPr>
              <w:t>заступник міського голови</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Відяєва </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Ганна Миколаївна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7"/>
              <w:spacing w:lineRule="auto" w:line="240" w:before="0" w:after="0"/>
              <w:jc w:val="both"/>
              <w:rPr>
                <w:rFonts w:ascii="Times New Roman" w:hAnsi="Times New Roman"/>
                <w:sz w:val="28"/>
                <w:szCs w:val="28"/>
                <w:lang w:val="uk-UA" w:bidi="ar-SA"/>
              </w:rPr>
            </w:pPr>
            <w:r>
              <w:rPr>
                <w:sz w:val="28"/>
                <w:szCs w:val="28"/>
                <w:lang w:val="uk-UA" w:bidi="ar-SA"/>
              </w:rPr>
              <w:t>керуючий справами виконкому</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Горчакова </w:t>
            </w:r>
          </w:p>
          <w:p>
            <w:pPr>
              <w:pStyle w:val="Style17"/>
              <w:spacing w:lineRule="auto" w:line="240" w:before="0" w:after="0"/>
              <w:jc w:val="center"/>
              <w:rPr>
                <w:rFonts w:ascii="Times New Roman" w:hAnsi="Times New Roman"/>
                <w:sz w:val="28"/>
                <w:szCs w:val="28"/>
                <w:lang w:val="uk-UA" w:bidi="ar-SA"/>
              </w:rPr>
            </w:pPr>
            <w:r>
              <w:rPr>
                <w:sz w:val="28"/>
                <w:szCs w:val="28"/>
                <w:lang w:val="uk-UA" w:bidi="ar-SA"/>
              </w:rPr>
              <w:t xml:space="preserve">Тетяна Анатоліївна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17"/>
              <w:spacing w:lineRule="auto" w:line="240" w:before="0" w:after="0"/>
              <w:jc w:val="both"/>
              <w:rPr/>
            </w:pPr>
            <w:r>
              <w:rPr>
                <w:sz w:val="28"/>
                <w:szCs w:val="28"/>
                <w:lang w:val="uk-UA" w:bidi="ar-SA"/>
              </w:rPr>
              <w:t>Начальник відділу з питань запобігання та протидії корупції</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rFonts w:ascii="Times New Roman" w:hAnsi="Times New Roman"/>
                <w:sz w:val="28"/>
                <w:szCs w:val="28"/>
                <w:lang w:val="uk-UA" w:bidi="ar-SA"/>
              </w:rPr>
            </w:pPr>
            <w:r>
              <w:rPr>
                <w:sz w:val="28"/>
                <w:szCs w:val="28"/>
                <w:lang w:val="uk-UA" w:bidi="ar-SA"/>
              </w:rPr>
              <w:t xml:space="preserve">Ігнатюк </w:t>
            </w:r>
          </w:p>
          <w:p>
            <w:pPr>
              <w:pStyle w:val="Style21"/>
              <w:jc w:val="center"/>
              <w:rPr>
                <w:rFonts w:ascii="Times New Roman" w:hAnsi="Times New Roman"/>
                <w:sz w:val="28"/>
                <w:szCs w:val="28"/>
                <w:lang w:val="uk-UA" w:bidi="ar-SA"/>
              </w:rPr>
            </w:pPr>
            <w:r>
              <w:rPr>
                <w:sz w:val="28"/>
                <w:szCs w:val="28"/>
                <w:lang w:val="uk-UA" w:bidi="ar-SA"/>
              </w:rPr>
              <w:t xml:space="preserve">Тетяна Марківна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both"/>
              <w:rPr>
                <w:rFonts w:ascii="Times New Roman" w:hAnsi="Times New Roman"/>
                <w:sz w:val="28"/>
                <w:szCs w:val="28"/>
                <w:lang w:val="uk-UA" w:bidi="ar-SA"/>
              </w:rPr>
            </w:pPr>
            <w:r>
              <w:rPr>
                <w:sz w:val="28"/>
                <w:szCs w:val="28"/>
                <w:lang w:val="uk-UA" w:bidi="ar-SA"/>
              </w:rPr>
              <w:t xml:space="preserve">начальник управління праці та соціального захисту населення </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rFonts w:ascii="Times New Roman" w:hAnsi="Times New Roman"/>
                <w:sz w:val="28"/>
                <w:szCs w:val="28"/>
                <w:lang w:val="uk-UA" w:bidi="ar-SA"/>
              </w:rPr>
            </w:pPr>
            <w:r>
              <w:rPr>
                <w:sz w:val="28"/>
                <w:szCs w:val="28"/>
                <w:lang w:val="uk-UA" w:bidi="ar-SA"/>
              </w:rPr>
              <w:t xml:space="preserve">Горчакова </w:t>
            </w:r>
          </w:p>
          <w:p>
            <w:pPr>
              <w:pStyle w:val="Style21"/>
              <w:jc w:val="center"/>
              <w:rPr>
                <w:rFonts w:ascii="Times New Roman" w:hAnsi="Times New Roman"/>
                <w:sz w:val="28"/>
                <w:szCs w:val="28"/>
                <w:lang w:val="uk-UA" w:bidi="ar-SA"/>
              </w:rPr>
            </w:pPr>
            <w:r>
              <w:rPr>
                <w:sz w:val="28"/>
                <w:szCs w:val="28"/>
                <w:lang w:val="uk-UA" w:bidi="ar-SA"/>
              </w:rPr>
              <w:t xml:space="preserve">Дар’я Валеріївна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both"/>
              <w:rPr>
                <w:rFonts w:ascii="Times New Roman" w:hAnsi="Times New Roman"/>
                <w:sz w:val="28"/>
                <w:szCs w:val="28"/>
                <w:lang w:val="uk-UA" w:bidi="ar-SA"/>
              </w:rPr>
            </w:pPr>
            <w:r>
              <w:rPr>
                <w:sz w:val="28"/>
                <w:szCs w:val="28"/>
                <w:lang w:val="uk-UA" w:bidi="ar-SA"/>
              </w:rPr>
              <w:t xml:space="preserve">начальник служби у справах дітей </w:t>
            </w:r>
          </w:p>
        </w:tc>
      </w:tr>
      <w:tr>
        <w:trPr/>
        <w:tc>
          <w:tcPr>
            <w:tcW w:w="2036"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rFonts w:ascii="Times New Roman" w:hAnsi="Times New Roman"/>
                <w:sz w:val="28"/>
                <w:szCs w:val="28"/>
                <w:lang w:val="uk-UA" w:bidi="ar-SA"/>
              </w:rPr>
            </w:pPr>
            <w:r>
              <w:rPr>
                <w:sz w:val="28"/>
                <w:szCs w:val="28"/>
                <w:lang w:val="uk-UA" w:bidi="ar-SA"/>
              </w:rPr>
              <w:t xml:space="preserve">Зарубіна </w:t>
            </w:r>
          </w:p>
          <w:p>
            <w:pPr>
              <w:pStyle w:val="Style21"/>
              <w:jc w:val="center"/>
              <w:rPr>
                <w:rFonts w:ascii="Times New Roman" w:hAnsi="Times New Roman"/>
                <w:sz w:val="28"/>
                <w:szCs w:val="28"/>
                <w:lang w:val="uk-UA" w:bidi="ar-SA"/>
              </w:rPr>
            </w:pPr>
            <w:r>
              <w:rPr>
                <w:sz w:val="28"/>
                <w:szCs w:val="28"/>
                <w:lang w:val="uk-UA" w:bidi="ar-SA"/>
              </w:rPr>
              <w:t xml:space="preserve">Ганна Олегівна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both"/>
              <w:rPr>
                <w:rFonts w:ascii="Times New Roman" w:hAnsi="Times New Roman"/>
                <w:color w:val="000000"/>
                <w:sz w:val="28"/>
                <w:szCs w:val="28"/>
                <w:lang w:val="uk-UA" w:bidi="ar-SA"/>
              </w:rPr>
            </w:pPr>
            <w:r>
              <w:rPr>
                <w:color w:val="000000"/>
                <w:sz w:val="28"/>
                <w:szCs w:val="28"/>
                <w:lang w:val="uk-UA" w:bidi="ar-SA"/>
              </w:rPr>
              <w:t xml:space="preserve">директор </w:t>
            </w:r>
            <w:r>
              <w:rPr>
                <w:b w:val="false"/>
                <w:i w:val="false"/>
                <w:caps w:val="false"/>
                <w:smallCaps w:val="false"/>
                <w:color w:val="000000"/>
                <w:spacing w:val="0"/>
                <w:sz w:val="28"/>
                <w:szCs w:val="28"/>
                <w:lang w:val="uk-UA" w:bidi="ar-SA"/>
              </w:rPr>
              <w:t>Покровського міського центру соціальних служб для сім’ї, дітей та молоді</w:t>
            </w:r>
          </w:p>
        </w:tc>
      </w:tr>
      <w:tr>
        <w:trPr/>
        <w:tc>
          <w:tcPr>
            <w:tcW w:w="2036" w:type="dxa"/>
            <w:tcBorders>
              <w:top w:val="single" w:sz="2" w:space="0" w:color="000000"/>
              <w:left w:val="single" w:sz="2" w:space="0" w:color="000000"/>
              <w:bottom w:val="single" w:sz="2" w:space="0" w:color="000000"/>
              <w:insideH w:val="single" w:sz="2" w:space="0" w:color="000000"/>
            </w:tcBorders>
            <w:shd w:fill="auto" w:val="clear"/>
          </w:tcPr>
          <w:p>
            <w:pPr>
              <w:pStyle w:val="Style21"/>
              <w:rPr>
                <w:rFonts w:ascii="Times New Roman" w:hAnsi="Times New Roman"/>
                <w:sz w:val="28"/>
                <w:szCs w:val="28"/>
                <w:lang w:val="uk-UA" w:bidi="ar-SA"/>
              </w:rPr>
            </w:pPr>
            <w:r>
              <w:rPr>
                <w:sz w:val="28"/>
                <w:szCs w:val="28"/>
                <w:lang w:val="uk-UA" w:bidi="ar-SA"/>
              </w:rPr>
              <w:t xml:space="preserve">Секретар комісії </w:t>
            </w:r>
          </w:p>
        </w:tc>
        <w:tc>
          <w:tcPr>
            <w:tcW w:w="3464" w:type="dxa"/>
            <w:tcBorders>
              <w:top w:val="single" w:sz="2" w:space="0" w:color="000000"/>
              <w:left w:val="single" w:sz="2" w:space="0" w:color="000000"/>
              <w:bottom w:val="single" w:sz="2" w:space="0" w:color="000000"/>
              <w:insideH w:val="single" w:sz="2" w:space="0" w:color="000000"/>
            </w:tcBorders>
            <w:shd w:fill="auto" w:val="clear"/>
          </w:tcPr>
          <w:p>
            <w:pPr>
              <w:pStyle w:val="Style21"/>
              <w:jc w:val="center"/>
              <w:rPr>
                <w:rFonts w:ascii="Times New Roman" w:hAnsi="Times New Roman"/>
                <w:sz w:val="28"/>
                <w:szCs w:val="28"/>
                <w:lang w:val="uk-UA" w:bidi="ar-SA"/>
              </w:rPr>
            </w:pPr>
            <w:r>
              <w:rPr>
                <w:sz w:val="28"/>
                <w:szCs w:val="28"/>
                <w:lang w:val="uk-UA" w:bidi="ar-SA"/>
              </w:rPr>
              <w:t>Товкань</w:t>
            </w:r>
          </w:p>
          <w:p>
            <w:pPr>
              <w:pStyle w:val="Style21"/>
              <w:jc w:val="center"/>
              <w:rPr>
                <w:rFonts w:ascii="Times New Roman" w:hAnsi="Times New Roman"/>
                <w:sz w:val="28"/>
                <w:szCs w:val="28"/>
                <w:lang w:val="uk-UA" w:bidi="ar-SA"/>
              </w:rPr>
            </w:pPr>
            <w:r>
              <w:rPr>
                <w:sz w:val="28"/>
                <w:szCs w:val="28"/>
                <w:lang w:val="uk-UA" w:bidi="ar-SA"/>
              </w:rPr>
              <w:t xml:space="preserve"> </w:t>
            </w:r>
            <w:r>
              <w:rPr>
                <w:rFonts w:eastAsia="Times New Roman" w:cs="Times New Roman"/>
                <w:color w:val="00000A"/>
                <w:kern w:val="0"/>
                <w:sz w:val="28"/>
                <w:szCs w:val="28"/>
                <w:lang w:val="uk-UA" w:eastAsia="ru-RU" w:bidi="ar-SA"/>
              </w:rPr>
              <w:t xml:space="preserve">Оксана Володимирівна </w:t>
            </w:r>
          </w:p>
        </w:tc>
        <w:tc>
          <w:tcPr>
            <w:tcW w:w="4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1"/>
              <w:jc w:val="both"/>
              <w:rPr>
                <w:rFonts w:ascii="Times New Roman" w:hAnsi="Times New Roman"/>
                <w:sz w:val="28"/>
                <w:szCs w:val="28"/>
                <w:lang w:val="uk-UA" w:bidi="ar-SA"/>
              </w:rPr>
            </w:pPr>
            <w:r>
              <w:rPr>
                <w:sz w:val="28"/>
                <w:szCs w:val="28"/>
                <w:lang w:val="uk-UA" w:bidi="ar-SA"/>
              </w:rPr>
              <w:t xml:space="preserve">головний спеціаліст з кадрової роботи </w:t>
            </w:r>
          </w:p>
        </w:tc>
      </w:tr>
    </w:tbl>
    <w:p>
      <w:pPr>
        <w:pStyle w:val="Style17"/>
        <w:spacing w:lineRule="auto" w:line="240" w:before="0" w:after="0"/>
        <w:jc w:val="center"/>
        <w:rPr>
          <w:rFonts w:eastAsia="Times New Roman" w:cs="Times New Roman"/>
          <w:kern w:val="0"/>
          <w:lang w:eastAsia="ru-RU"/>
        </w:rPr>
      </w:pPr>
      <w:r>
        <w:rPr>
          <w:rFonts w:eastAsia="Times New Roman" w:cs="Times New Roman"/>
          <w:kern w:val="0"/>
          <w:lang w:eastAsia="ru-RU"/>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t xml:space="preserve">Заступник міського голови </w:t>
        <w:tab/>
        <w:tab/>
        <w:tab/>
        <w:tab/>
        <w:tab/>
        <w:tab/>
        <w:t xml:space="preserve">    Н.О. Бондаренко </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hapkaDocumentu"/>
        <w:ind w:left="5529" w:hanging="0"/>
        <w:jc w:val="right"/>
        <w:rPr/>
      </w:pPr>
      <w:r>
        <w:rPr>
          <w:rFonts w:cs="Times New Roman"/>
          <w:sz w:val="24"/>
          <w:szCs w:val="24"/>
          <w:lang w:val="uk-UA" w:bidi="ar-SA"/>
        </w:rPr>
        <w:t>Додаток до Положення</w:t>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rFonts w:ascii="Times New Roman" w:hAnsi="Times New Roman" w:cs="Times New Roman"/>
          <w:sz w:val="24"/>
          <w:szCs w:val="24"/>
        </w:rPr>
      </w:pPr>
      <w:r>
        <w:rPr>
          <w:rFonts w:cs="Times New Roman"/>
          <w:sz w:val="24"/>
          <w:szCs w:val="24"/>
        </w:rPr>
      </w:r>
    </w:p>
    <w:p>
      <w:pPr>
        <w:pStyle w:val="Normal"/>
        <w:spacing w:before="120" w:after="0"/>
        <w:ind w:left="3828" w:firstLine="420"/>
        <w:jc w:val="both"/>
        <w:rPr>
          <w:lang w:val="uk-UA" w:bidi="ar-SA"/>
        </w:rPr>
      </w:pPr>
      <w:r>
        <w:rPr>
          <w:rFonts w:cs="Times New Roman"/>
          <w:sz w:val="24"/>
          <w:szCs w:val="24"/>
          <w:lang w:val="uk-UA" w:bidi="ar-SA"/>
        </w:rPr>
        <w:t>Голові конкурсної комісії 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956" w:firstLine="708"/>
        <w:jc w:val="both"/>
        <w:rPr>
          <w:rFonts w:ascii="Times New Roman" w:hAnsi="Times New Roman" w:cs="Times New Roman"/>
          <w:sz w:val="20"/>
          <w:lang w:val="uk-UA" w:bidi="ar-SA"/>
        </w:rPr>
      </w:pPr>
      <w:r>
        <w:rPr>
          <w:rFonts w:cs="Times New Roman"/>
          <w:sz w:val="20"/>
          <w:lang w:val="uk-UA" w:bidi="ar-SA"/>
        </w:rPr>
        <w:t>(прізвище, ім’я, по батькові)</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547" w:firstLine="493"/>
        <w:jc w:val="both"/>
        <w:rPr>
          <w:lang w:val="uk-UA" w:bidi="ar-SA"/>
        </w:rPr>
      </w:pPr>
      <w:r>
        <w:rPr>
          <w:rFonts w:cs="Times New Roman"/>
          <w:sz w:val="20"/>
          <w:lang w:val="uk-UA" w:bidi="ar-SA"/>
        </w:rPr>
        <w:t xml:space="preserve">  </w:t>
      </w:r>
      <w:r>
        <w:rPr>
          <w:rFonts w:cs="Times New Roman"/>
          <w:sz w:val="20"/>
          <w:lang w:val="uk-UA" w:bidi="ar-SA"/>
        </w:rPr>
        <w:t>(прізвище, ім’я, по батькові претендента)</w:t>
      </w:r>
    </w:p>
    <w:p>
      <w:pPr>
        <w:pStyle w:val="Normal"/>
        <w:spacing w:before="120" w:after="0"/>
        <w:ind w:left="3827" w:firstLine="421"/>
        <w:jc w:val="both"/>
        <w:rPr>
          <w:lang w:val="uk-UA" w:bidi="ar-SA"/>
        </w:rPr>
      </w:pPr>
      <w:r>
        <w:rPr>
          <w:rFonts w:cs="Times New Roman"/>
          <w:sz w:val="24"/>
          <w:szCs w:val="24"/>
          <w:lang w:val="uk-UA" w:bidi="ar-SA"/>
        </w:rPr>
        <w:t>який (яка) проживає за адресою: 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3827" w:firstLine="421"/>
        <w:jc w:val="both"/>
        <w:rPr>
          <w:lang w:val="uk-UA" w:bidi="ar-SA"/>
        </w:rPr>
      </w:pPr>
      <w:r>
        <w:rPr>
          <w:rFonts w:cs="Times New Roman"/>
          <w:sz w:val="24"/>
          <w:szCs w:val="24"/>
          <w:lang w:val="uk-UA" w:bidi="ar-SA"/>
        </w:rPr>
        <w:t>____________________________________________,</w:t>
      </w:r>
    </w:p>
    <w:p>
      <w:pPr>
        <w:pStyle w:val="Normal"/>
        <w:ind w:left="4956" w:hanging="0"/>
        <w:jc w:val="both"/>
        <w:rPr>
          <w:lang w:val="uk-UA" w:bidi="ar-SA"/>
        </w:rPr>
      </w:pPr>
      <w:r>
        <w:rPr>
          <w:rFonts w:cs="Times New Roman"/>
          <w:sz w:val="20"/>
          <w:lang w:val="uk-UA" w:bidi="ar-SA"/>
        </w:rPr>
        <w:t xml:space="preserve">              </w:t>
      </w:r>
      <w:r>
        <w:rPr>
          <w:rFonts w:cs="Times New Roman"/>
          <w:sz w:val="20"/>
          <w:lang w:val="uk-UA" w:bidi="ar-SA"/>
        </w:rPr>
        <w:t>(номер контактного телефону)</w:t>
      </w:r>
    </w:p>
    <w:p>
      <w:pPr>
        <w:pStyle w:val="Normal"/>
        <w:spacing w:before="120" w:after="0"/>
        <w:ind w:left="3828" w:firstLine="420"/>
        <w:jc w:val="both"/>
        <w:rPr>
          <w:lang w:val="uk-UA" w:bidi="ar-SA"/>
        </w:rPr>
      </w:pPr>
      <w:r>
        <w:rPr>
          <w:rFonts w:cs="Times New Roman"/>
          <w:sz w:val="24"/>
          <w:szCs w:val="24"/>
          <w:lang w:val="uk-UA" w:bidi="ar-SA"/>
        </w:rPr>
        <w:t>адреса електронної пошти _____________________</w:t>
      </w:r>
    </w:p>
    <w:p>
      <w:pPr>
        <w:pStyle w:val="Normal"/>
        <w:ind w:left="4547" w:hanging="0"/>
        <w:jc w:val="both"/>
        <w:rPr>
          <w:lang w:val="uk-UA" w:bidi="ar-SA"/>
        </w:rPr>
      </w:pPr>
      <w:r>
        <w:rPr>
          <w:rFonts w:cs="Times New Roman"/>
          <w:sz w:val="20"/>
          <w:lang w:val="uk-UA" w:bidi="ar-SA"/>
        </w:rPr>
        <w:t xml:space="preserve">                                </w:t>
      </w:r>
      <w:r>
        <w:rPr>
          <w:rFonts w:cs="Times New Roman"/>
          <w:sz w:val="20"/>
          <w:lang w:val="uk-UA" w:bidi="ar-SA"/>
        </w:rPr>
        <w:t>(заповнюється друкованими літерами)</w:t>
      </w:r>
    </w:p>
    <w:p>
      <w:pPr>
        <w:pStyle w:val="Style24"/>
        <w:rPr>
          <w:rFonts w:ascii="Times New Roman" w:hAnsi="Times New Roman" w:cs="Times New Roman"/>
          <w:sz w:val="28"/>
          <w:szCs w:val="28"/>
          <w:lang w:val="uk-UA" w:bidi="ar-SA"/>
        </w:rPr>
      </w:pPr>
      <w:r>
        <w:rPr>
          <w:rFonts w:cs="Times New Roman"/>
          <w:sz w:val="28"/>
          <w:szCs w:val="28"/>
          <w:lang w:val="uk-UA" w:bidi="ar-SA"/>
        </w:rPr>
        <w:t>ЗАЯВА</w:t>
      </w:r>
    </w:p>
    <w:p>
      <w:pPr>
        <w:pStyle w:val="Style23"/>
        <w:jc w:val="both"/>
        <w:rPr>
          <w:lang w:val="uk-UA" w:bidi="ar-SA"/>
        </w:rPr>
      </w:pPr>
      <w:r>
        <w:rPr>
          <w:rFonts w:cs="Times New Roman"/>
          <w:sz w:val="24"/>
          <w:szCs w:val="24"/>
          <w:lang w:val="uk-UA" w:bidi="ar-SA"/>
        </w:rPr>
        <w:t>Прошу допустити мене до участі в конкурсі на зайняття посади ____________________</w:t>
      </w:r>
    </w:p>
    <w:p>
      <w:pPr>
        <w:pStyle w:val="Style23"/>
        <w:ind w:hanging="0"/>
        <w:jc w:val="both"/>
        <w:rPr>
          <w:lang w:val="uk-UA" w:bidi="ar-SA"/>
        </w:rPr>
      </w:pPr>
      <w:r>
        <w:rPr>
          <w:rFonts w:cs="Times New Roman"/>
          <w:sz w:val="24"/>
          <w:szCs w:val="24"/>
          <w:lang w:val="uk-UA" w:bidi="ar-SA"/>
        </w:rPr>
        <w:t>________________________________________________________________________________</w:t>
      </w:r>
    </w:p>
    <w:p>
      <w:pPr>
        <w:pStyle w:val="Style23"/>
        <w:spacing w:before="0" w:after="0"/>
        <w:jc w:val="center"/>
        <w:rPr>
          <w:rFonts w:ascii="Times New Roman" w:hAnsi="Times New Roman" w:cs="Times New Roman"/>
          <w:sz w:val="20"/>
          <w:lang w:val="uk-UA" w:bidi="ar-SA"/>
        </w:rPr>
      </w:pPr>
      <w:r>
        <w:rPr>
          <w:rFonts w:cs="Times New Roman"/>
          <w:sz w:val="20"/>
          <w:lang w:val="uk-UA" w:bidi="ar-SA"/>
        </w:rPr>
        <w:t>(найменування посади)</w:t>
      </w:r>
    </w:p>
    <w:p>
      <w:pPr>
        <w:pStyle w:val="Style23"/>
        <w:jc w:val="both"/>
        <w:rPr>
          <w:lang w:val="uk-UA" w:bidi="ar-SA"/>
        </w:rPr>
      </w:pPr>
      <w:r>
        <w:rPr>
          <w:rFonts w:cs="Times New Roman"/>
          <w:sz w:val="24"/>
          <w:szCs w:val="24"/>
          <w:lang w:val="uk-UA" w:bidi="ar-SA"/>
        </w:rPr>
        <w:t>Підтверджую достовірність інформації, викладеної у поданих мною документах.</w:t>
      </w:r>
    </w:p>
    <w:p>
      <w:pPr>
        <w:pStyle w:val="Style23"/>
        <w:jc w:val="both"/>
        <w:rPr>
          <w:lang w:val="uk-UA" w:bidi="ar-SA"/>
        </w:rPr>
      </w:pPr>
      <w:r>
        <w:rPr>
          <w:rFonts w:cs="Times New Roman"/>
          <w:sz w:val="24"/>
          <w:szCs w:val="24"/>
          <w:lang w:val="uk-UA" w:bidi="ar-SA"/>
        </w:rPr>
        <w:t>Про проведення конкурсу прошу поінформувати мене шляхом*:</w:t>
      </w:r>
    </w:p>
    <w:p>
      <w:pPr>
        <w:pStyle w:val="Style23"/>
        <w:jc w:val="both"/>
        <w:rPr>
          <w:rFonts w:ascii="Times New Roman" w:hAnsi="Times New Roman" w:cs="Times New Roman"/>
          <w:sz w:val="24"/>
          <w:szCs w:val="24"/>
          <w:lang w:val="uk-UA" w:bidi="ar-SA"/>
        </w:rPr>
      </w:pPr>
      <w:r>
        <w:rPr>
          <w:rFonts w:cs="Times New Roman"/>
          <w:sz w:val="24"/>
          <w:szCs w:val="24"/>
          <w:lang w:val="uk-UA" w:bidi="ar-SA"/>
        </w:rPr>
        <w:t xml:space="preserve">□ </w:t>
      </w:r>
      <w:r>
        <w:rPr>
          <w:rFonts w:cs="Times New Roman"/>
          <w:sz w:val="24"/>
          <w:szCs w:val="24"/>
          <w:lang w:val="uk-UA" w:bidi="ar-SA"/>
        </w:rPr>
        <w:t>надсилання листа на зазначену адресу;</w:t>
      </w:r>
    </w:p>
    <w:p>
      <w:pPr>
        <w:pStyle w:val="Style23"/>
        <w:jc w:val="both"/>
        <w:rPr>
          <w:rFonts w:ascii="Times New Roman" w:hAnsi="Times New Roman" w:cs="Times New Roman"/>
          <w:sz w:val="24"/>
          <w:szCs w:val="24"/>
          <w:lang w:val="uk-UA" w:bidi="ar-SA"/>
        </w:rPr>
      </w:pPr>
      <w:r>
        <w:rPr>
          <w:rFonts w:cs="Times New Roman"/>
          <w:sz w:val="24"/>
          <w:szCs w:val="24"/>
          <w:lang w:val="uk-UA" w:bidi="ar-SA"/>
        </w:rPr>
        <w:t xml:space="preserve">□ </w:t>
      </w:r>
      <w:r>
        <w:rPr>
          <w:rFonts w:cs="Times New Roman"/>
          <w:sz w:val="24"/>
          <w:szCs w:val="24"/>
          <w:lang w:val="uk-UA" w:bidi="ar-SA"/>
        </w:rPr>
        <w:t>надсилання електронного листа на зазначену електронну адресу;</w:t>
      </w:r>
    </w:p>
    <w:p>
      <w:pPr>
        <w:pStyle w:val="Style23"/>
        <w:jc w:val="both"/>
        <w:rPr>
          <w:lang w:val="uk-UA" w:bidi="ar-SA"/>
        </w:rPr>
      </w:pPr>
      <w:r>
        <w:rPr>
          <w:rFonts w:cs="Times New Roman"/>
          <w:sz w:val="24"/>
          <w:szCs w:val="24"/>
          <w:lang w:val="uk-UA" w:bidi="ar-SA"/>
        </w:rPr>
        <w:t xml:space="preserve">□ </w:t>
      </w:r>
      <w:r>
        <w:rPr>
          <w:rFonts w:cs="Times New Roman"/>
          <w:sz w:val="24"/>
          <w:szCs w:val="24"/>
          <w:lang w:val="uk-UA" w:bidi="ar-SA"/>
        </w:rPr>
        <w:t>телефонного дзвінка за номером _____________________________________________;</w:t>
      </w:r>
    </w:p>
    <w:p>
      <w:pPr>
        <w:pStyle w:val="Style23"/>
        <w:jc w:val="both"/>
        <w:rPr>
          <w:lang w:val="uk-UA" w:bidi="ar-SA"/>
        </w:rPr>
      </w:pPr>
      <w:r>
        <w:rPr>
          <w:rFonts w:cs="Times New Roman"/>
          <w:sz w:val="24"/>
          <w:szCs w:val="24"/>
          <w:lang w:val="uk-UA" w:bidi="ar-SA"/>
        </w:rPr>
        <w:t xml:space="preserve">□ </w:t>
      </w:r>
      <w:r>
        <w:rPr>
          <w:rFonts w:cs="Times New Roman"/>
          <w:sz w:val="24"/>
          <w:szCs w:val="24"/>
          <w:lang w:val="uk-UA" w:bidi="ar-SA"/>
        </w:rPr>
        <w:t>_________________________________________________________________________.</w:t>
      </w:r>
    </w:p>
    <w:p>
      <w:pPr>
        <w:pStyle w:val="Style23"/>
        <w:spacing w:before="0" w:after="0"/>
        <w:jc w:val="center"/>
        <w:rPr>
          <w:rFonts w:ascii="Times New Roman" w:hAnsi="Times New Roman" w:cs="Times New Roman"/>
          <w:sz w:val="20"/>
          <w:lang w:val="uk-UA" w:bidi="ar-SA"/>
        </w:rPr>
      </w:pPr>
      <w:r>
        <w:rPr>
          <w:rFonts w:cs="Times New Roman"/>
          <w:sz w:val="20"/>
          <w:lang w:val="uk-UA" w:bidi="ar-SA"/>
        </w:rPr>
        <w:t>(іншим доступним способом)</w:t>
      </w:r>
    </w:p>
    <w:p>
      <w:pPr>
        <w:pStyle w:val="Style23"/>
        <w:ind w:hanging="0"/>
        <w:jc w:val="both"/>
        <w:rPr>
          <w:rFonts w:ascii="Times New Roman" w:hAnsi="Times New Roman" w:cs="Times New Roman"/>
          <w:sz w:val="24"/>
          <w:szCs w:val="24"/>
          <w:lang w:val="uk-UA" w:bidi="ar-SA"/>
        </w:rPr>
      </w:pPr>
      <w:r>
        <w:rPr>
          <w:rFonts w:cs="Times New Roman"/>
          <w:sz w:val="24"/>
          <w:szCs w:val="24"/>
          <w:lang w:val="uk-UA" w:bidi="ar-SA"/>
        </w:rPr>
      </w:r>
    </w:p>
    <w:tbl>
      <w:tblPr>
        <w:tblW w:w="9854" w:type="dxa"/>
        <w:jc w:val="left"/>
        <w:tblInd w:w="0" w:type="dxa"/>
        <w:tblBorders/>
        <w:tblCellMar>
          <w:top w:w="0" w:type="dxa"/>
          <w:left w:w="108" w:type="dxa"/>
          <w:bottom w:w="0" w:type="dxa"/>
          <w:right w:w="108" w:type="dxa"/>
        </w:tblCellMar>
      </w:tblPr>
      <w:tblGrid>
        <w:gridCol w:w="5636"/>
        <w:gridCol w:w="4217"/>
      </w:tblGrid>
      <w:tr>
        <w:trPr>
          <w:trHeight w:val="781" w:hRule="atLeast"/>
        </w:trPr>
        <w:tc>
          <w:tcPr>
            <w:tcW w:w="5636" w:type="dxa"/>
            <w:tcBorders/>
            <w:shd w:fill="auto" w:val="clear"/>
          </w:tcPr>
          <w:p>
            <w:pPr>
              <w:pStyle w:val="Style23"/>
              <w:spacing w:before="120" w:after="0"/>
              <w:ind w:hanging="0"/>
              <w:jc w:val="both"/>
              <w:rPr>
                <w:rFonts w:ascii="Times New Roman" w:hAnsi="Times New Roman" w:cs="Times New Roman"/>
                <w:sz w:val="24"/>
                <w:szCs w:val="24"/>
                <w:lang w:val="uk-UA" w:bidi="ar-SA"/>
              </w:rPr>
            </w:pPr>
            <w:r>
              <w:rPr>
                <w:rFonts w:cs="Times New Roman"/>
                <w:sz w:val="24"/>
                <w:szCs w:val="24"/>
                <w:lang w:val="uk-UA" w:bidi="ar-SA"/>
              </w:rPr>
              <w:t>___________________ 20___ р.</w:t>
            </w:r>
          </w:p>
        </w:tc>
        <w:tc>
          <w:tcPr>
            <w:tcW w:w="4217" w:type="dxa"/>
            <w:tcBorders/>
            <w:shd w:fill="auto" w:val="clear"/>
          </w:tcPr>
          <w:p>
            <w:pPr>
              <w:pStyle w:val="Style23"/>
              <w:spacing w:before="120" w:after="0"/>
              <w:ind w:hanging="0"/>
              <w:jc w:val="center"/>
              <w:rPr>
                <w:lang w:val="uk-UA" w:bidi="ar-SA"/>
              </w:rPr>
            </w:pPr>
            <w:r>
              <w:rPr>
                <w:rFonts w:cs="Times New Roman"/>
                <w:sz w:val="24"/>
                <w:szCs w:val="24"/>
                <w:lang w:val="uk-UA" w:bidi="ar-SA"/>
              </w:rPr>
              <w:t>___________________</w:t>
              <w:br/>
            </w:r>
            <w:r>
              <w:rPr>
                <w:rFonts w:cs="Times New Roman"/>
                <w:sz w:val="20"/>
                <w:lang w:val="uk-UA" w:bidi="ar-SA"/>
              </w:rPr>
              <w:t>(підпис)</w:t>
            </w:r>
          </w:p>
        </w:tc>
      </w:tr>
    </w:tbl>
    <w:p>
      <w:pPr>
        <w:pStyle w:val="Style23"/>
        <w:ind w:hanging="0"/>
        <w:jc w:val="both"/>
        <w:rPr>
          <w:rFonts w:ascii="Times New Roman" w:hAnsi="Times New Roman" w:cs="Times New Roman"/>
          <w:sz w:val="24"/>
          <w:szCs w:val="24"/>
          <w:lang w:val="uk-UA" w:bidi="ar-SA"/>
        </w:rPr>
      </w:pPr>
      <w:r>
        <w:rPr>
          <w:rFonts w:cs="Times New Roman"/>
          <w:sz w:val="24"/>
          <w:szCs w:val="24"/>
          <w:lang w:val="uk-UA" w:bidi="ar-SA"/>
        </w:rPr>
      </w:r>
    </w:p>
    <w:p>
      <w:pPr>
        <w:pStyle w:val="Style23"/>
        <w:ind w:hanging="0"/>
        <w:jc w:val="both"/>
        <w:rPr>
          <w:lang w:val="uk-UA" w:bidi="ar-SA"/>
        </w:rPr>
      </w:pPr>
      <w:r>
        <w:rPr>
          <w:rFonts w:cs="Times New Roman"/>
          <w:sz w:val="20"/>
          <w:lang w:val="uk-UA" w:bidi="ar-SA"/>
        </w:rPr>
        <w:t>__________</w:t>
      </w:r>
    </w:p>
    <w:p>
      <w:pPr>
        <w:pStyle w:val="Style23"/>
        <w:spacing w:lineRule="auto" w:line="240" w:before="0" w:after="0"/>
        <w:ind w:hanging="0"/>
        <w:jc w:val="both"/>
        <w:rPr>
          <w:rFonts w:ascii="Times New Roman" w:hAnsi="Times New Roman"/>
          <w:sz w:val="28"/>
          <w:szCs w:val="28"/>
          <w:lang w:val="uk-UA" w:bidi="ar-SA"/>
        </w:rPr>
      </w:pPr>
      <w:r>
        <w:rPr>
          <w:rFonts w:cs="Times New Roman"/>
          <w:sz w:val="20"/>
          <w:szCs w:val="28"/>
          <w:lang w:val="uk-UA" w:bidi="ar-SA"/>
        </w:rPr>
        <w:t>* У разі неможливості інформування вибраним претендентом способом повідомлення надсилається на зазначену в цій заяві електронну адресу.</w:t>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rFonts w:ascii="Times New Roman" w:hAnsi="Times New Roman"/>
          <w:sz w:val="28"/>
          <w:szCs w:val="28"/>
          <w:lang w:val="uk-UA" w:bidi="ar-SA"/>
        </w:rPr>
      </w:pPr>
      <w:r>
        <w:rPr>
          <w:sz w:val="28"/>
          <w:szCs w:val="28"/>
          <w:lang w:val="uk-UA" w:bidi="ar-SA"/>
        </w:rPr>
      </w:r>
    </w:p>
    <w:p>
      <w:pPr>
        <w:pStyle w:val="Style17"/>
        <w:spacing w:lineRule="auto" w:line="240" w:before="0" w:after="0"/>
        <w:jc w:val="both"/>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07ae"/>
    <w:pPr>
      <w:widowControl/>
      <w:bidi w:val="0"/>
      <w:spacing w:lineRule="auto" w:line="240"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Style14">
    <w:name w:val="Гіперпосилання"/>
    <w:rPr>
      <w:color w:val="000080"/>
      <w:u w:val="single"/>
      <w:lang w:val="zxx" w:eastAsia="zxx" w:bidi="zxx"/>
    </w:rPr>
  </w:style>
  <w:style w:type="character" w:styleId="Style15">
    <w:name w:val="Маркери списку"/>
    <w:qFormat/>
    <w:rPr>
      <w:rFonts w:ascii="OpenSymbol" w:hAnsi="OpenSymbol" w:eastAsia="OpenSymbol" w:cs="OpenSymbol"/>
    </w:rPr>
  </w:style>
  <w:style w:type="character" w:styleId="ListLabel1">
    <w:name w:val="ListLabel 1"/>
    <w:qFormat/>
    <w:rPr>
      <w:rFonts w:ascii="Times New Roman" w:hAnsi="Times New Roman" w:cs="OpenSymbol"/>
      <w:sz w:val="28"/>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cs="OpenSymbol"/>
      <w:sz w:val="28"/>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sz w:val="28"/>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OpenSymbol"/>
      <w:sz w:val="28"/>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sz w:val="28"/>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sz w:val="28"/>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ascii="Times New Roman" w:hAnsi="Times New Roman" w:cs="OpenSymbol"/>
      <w:sz w:val="28"/>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sz w:val="28"/>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sz w:val="28"/>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Times New Roman" w:hAnsi="Times New Roman" w:cs="OpenSymbol"/>
      <w:sz w:val="28"/>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sz w:val="28"/>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b w:val="false"/>
      <w:i w:val="false"/>
      <w:caps w:val="false"/>
      <w:smallCaps w:val="false"/>
      <w:color w:val="000000"/>
      <w:spacing w:val="0"/>
      <w:sz w:val="28"/>
      <w:szCs w:val="28"/>
      <w:u w:val="single"/>
      <w:lang w:val="uk-UA" w:bidi="ar-SA"/>
    </w:rPr>
  </w:style>
  <w:style w:type="character" w:styleId="ListLabel110">
    <w:name w:val="ListLabel 110"/>
    <w:qFormat/>
    <w:rPr>
      <w:rFonts w:ascii="Times New Roman" w:hAnsi="Times New Roman" w:cs="OpenSymbol"/>
      <w:sz w:val="28"/>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ascii="Times New Roman" w:hAnsi="Times New Roman" w:cs="OpenSymbol"/>
      <w:sz w:val="28"/>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ascii="Times New Roman" w:hAnsi="Times New Roman" w:cs="OpenSymbol"/>
      <w:sz w:val="28"/>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ascii="Times New Roman" w:hAnsi="Times New Roman" w:cs="OpenSymbol"/>
      <w:sz w:val="28"/>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ascii="Times New Roman" w:hAnsi="Times New Roman" w:cs="OpenSymbol"/>
      <w:sz w:val="28"/>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ascii="Times New Roman" w:hAnsi="Times New Roman" w:cs="OpenSymbol"/>
      <w:sz w:val="28"/>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ascii="Times New Roman" w:hAnsi="Times New Roman" w:cs="OpenSymbol"/>
      <w:sz w:val="28"/>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ascii="Times New Roman" w:hAnsi="Times New Roman" w:cs="OpenSymbol"/>
      <w:sz w:val="28"/>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ascii="Times New Roman" w:hAnsi="Times New Roman" w:cs="OpenSymbol"/>
      <w:sz w:val="28"/>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ascii="Times New Roman" w:hAnsi="Times New Roman" w:cs="OpenSymbol"/>
      <w:sz w:val="28"/>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ascii="Times New Roman" w:hAnsi="Times New Roman" w:cs="OpenSymbol"/>
      <w:sz w:val="28"/>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b w:val="false"/>
      <w:i w:val="false"/>
      <w:caps w:val="false"/>
      <w:smallCaps w:val="false"/>
      <w:color w:val="000000"/>
      <w:spacing w:val="0"/>
      <w:sz w:val="28"/>
      <w:szCs w:val="28"/>
      <w:u w:val="single"/>
      <w:lang w:val="uk-UA" w:bidi="ar-S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odyText2" w:customStyle="1">
    <w:name w:val="Body Text 2"/>
    <w:basedOn w:val="Normal"/>
    <w:qFormat/>
    <w:rsid w:val="004146c7"/>
    <w:pPr>
      <w:ind w:firstLine="720"/>
      <w:jc w:val="center"/>
    </w:pPr>
    <w:rPr>
      <w:szCs w:val="20"/>
    </w:rPr>
  </w:style>
  <w:style w:type="paragraph" w:styleId="Style21">
    <w:name w:val="Вміст таблиці"/>
    <w:basedOn w:val="Normal"/>
    <w:qFormat/>
    <w:pPr>
      <w:suppressLineNumbers/>
    </w:pPr>
    <w:rPr/>
  </w:style>
  <w:style w:type="paragraph" w:styleId="Style22">
    <w:name w:val="Заголовок таблиці"/>
    <w:basedOn w:val="Style21"/>
    <w:qFormat/>
    <w:pPr>
      <w:suppressLineNumbers/>
      <w:jc w:val="center"/>
    </w:pPr>
    <w:rPr>
      <w:b/>
      <w:bCs/>
    </w:rPr>
  </w:style>
  <w:style w:type="paragraph" w:styleId="Style23">
    <w:name w:val="Нормальний текст"/>
    <w:basedOn w:val="Normal"/>
    <w:qFormat/>
    <w:pPr>
      <w:spacing w:before="120" w:after="0"/>
      <w:ind w:firstLine="567"/>
    </w:pPr>
    <w:rPr/>
  </w:style>
  <w:style w:type="paragraph" w:styleId="ShapkaDocumentu">
    <w:name w:val="Shapka Documentu"/>
    <w:basedOn w:val="Normal"/>
    <w:qFormat/>
    <w:pPr>
      <w:keepNext w:val="true"/>
      <w:keepLines/>
      <w:spacing w:before="0" w:after="240"/>
      <w:ind w:left="3969" w:hanging="0"/>
      <w:jc w:val="center"/>
    </w:pPr>
    <w:rPr/>
  </w:style>
  <w:style w:type="paragraph" w:styleId="Style24">
    <w:name w:val="Назва документа"/>
    <w:basedOn w:val="Normal"/>
    <w:next w:val="Style23"/>
    <w:qFormat/>
    <w:pPr>
      <w:keepNext w:val="true"/>
      <w:keepLines/>
      <w:spacing w:before="240" w:after="240"/>
      <w:jc w:val="center"/>
    </w:pPr>
    <w:rPr>
      <w:b/>
    </w:rPr>
  </w:style>
  <w:style w:type="paragraph" w:styleId="Style25">
    <w:name w:val="Обычный (веб)"/>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s://zakon.rada.gov.ua/laws/show/2671-19" TargetMode="External"/><Relationship Id="rId5" Type="http://schemas.openxmlformats.org/officeDocument/2006/relationships/hyperlink" Target="https://zakon.rada.gov.ua/laws/show/2558-14" TargetMode="External"/><Relationship Id="rId6" Type="http://schemas.openxmlformats.org/officeDocument/2006/relationships/hyperlink" Target="https://zakon.rada.gov.ua/laws/show/1700-18" TargetMode="External"/><Relationship Id="rId7" Type="http://schemas.openxmlformats.org/officeDocument/2006/relationships/hyperlink" Target="_blank" TargetMode="External"/><Relationship Id="rId8" Type="http://schemas.openxmlformats.org/officeDocument/2006/relationships/hyperlink" Target="https://zakon.rada.gov.ua/laws/show/2671-19"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C0BF-8262-4102-8313-C70E3E28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Application>LibreOffice/6.1.4.2$Windows_x86 LibreOffice_project/9d0f32d1f0b509096fd65e0d4bec26ddd1938fd3</Application>
  <Pages>9</Pages>
  <Words>1735</Words>
  <Characters>12396</Characters>
  <CharactersWithSpaces>14222</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2018-06-10T11:33:00Z</dcterms:created>
  <dc:creator>Vika</dc:creator>
  <dc:description/>
  <dc:language>uk-UA</dc:language>
  <cp:lastModifiedBy/>
  <cp:lastPrinted>2020-08-13T10:25:15Z</cp:lastPrinted>
  <dcterms:modified xsi:type="dcterms:W3CDTF">2020-08-17T15:02:57Z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