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54610</wp:posOffset>
                </wp:positionV>
                <wp:extent cx="6119495" cy="13335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pt" to="483.05pt,4.6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>ПРОЕКТ   РІШЕННЯ</w:t>
      </w:r>
    </w:p>
    <w:p>
      <w:pPr>
        <w:pStyle w:val="211"/>
        <w:ind w:hanging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211"/>
        <w:ind w:hanging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211"/>
        <w:ind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Style29"/>
        <w:spacing w:lineRule="auto" w:line="240" w:before="0" w:after="0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 xml:space="preserve">Про прийняття </w:t>
      </w:r>
      <w:bookmarkStart w:id="1" w:name="__DdeLink__88_3739156617"/>
      <w:r>
        <w:rPr>
          <w:rFonts w:ascii="Times New Roman Cyr" w:hAnsi="Times New Roman Cyr"/>
          <w:sz w:val="28"/>
          <w:szCs w:val="28"/>
          <w:lang w:val="uk-UA"/>
        </w:rPr>
        <w:t xml:space="preserve">зі спільної власності територіальних громад сіл, селищ, міст Дніпропетровської області в комунальну </w:t>
      </w:r>
      <w:r>
        <w:rPr>
          <w:rFonts w:ascii="Times New Roman Cyr" w:hAnsi="Times New Roman Cyr"/>
          <w:sz w:val="28"/>
          <w:szCs w:val="28"/>
          <w:lang w:val="uk-UA"/>
        </w:rPr>
        <w:t>власн</w:t>
      </w:r>
      <w:r>
        <w:rPr>
          <w:rFonts w:ascii="Times New Roman Cyr" w:hAnsi="Times New Roman Cyr"/>
          <w:sz w:val="28"/>
          <w:szCs w:val="28"/>
          <w:lang w:val="uk-UA"/>
        </w:rPr>
        <w:t>і</w:t>
      </w:r>
      <w:r>
        <w:rPr>
          <w:rFonts w:ascii="Times New Roman Cyr" w:hAnsi="Times New Roman Cyr"/>
          <w:sz w:val="28"/>
          <w:szCs w:val="28"/>
          <w:lang w:val="uk-UA"/>
        </w:rPr>
        <w:t>ст</w:t>
      </w:r>
      <w:r>
        <w:rPr>
          <w:rFonts w:ascii="Times New Roman Cyr" w:hAnsi="Times New Roman Cyr"/>
          <w:sz w:val="28"/>
          <w:szCs w:val="28"/>
          <w:lang w:val="uk-UA"/>
        </w:rPr>
        <w:t>ь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>об'єднаної</w:t>
      </w:r>
      <w:bookmarkEnd w:id="1"/>
      <w:r>
        <w:rPr>
          <w:rFonts w:ascii="Times New Roman Cyr" w:hAnsi="Times New Roman Cyr"/>
          <w:sz w:val="28"/>
          <w:szCs w:val="28"/>
          <w:lang w:val="uk-UA"/>
        </w:rPr>
        <w:t xml:space="preserve"> т</w:t>
      </w:r>
      <w:r>
        <w:rPr>
          <w:rFonts w:ascii="Times New Roman Cyr" w:hAnsi="Times New Roman Cyr"/>
          <w:sz w:val="28"/>
          <w:szCs w:val="28"/>
          <w:lang w:val="uk-UA"/>
        </w:rPr>
        <w:t>ериторіальної громади м. Покров Дніпропетровської області юридичної особи - комунального закладу «Центральна міська лікарня м. Покров» Дніпропетровської обласної ради»</w:t>
      </w:r>
    </w:p>
    <w:p>
      <w:pPr>
        <w:pStyle w:val="Style29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Style29"/>
        <w:spacing w:lineRule="auto" w:line="240" w:before="0" w:after="0"/>
        <w:jc w:val="both"/>
        <w:rPr/>
      </w:pPr>
      <w:r>
        <w:rPr>
          <w:rFonts w:ascii="Times New Roman Cyr" w:hAnsi="Times New Roman Cyr"/>
          <w:sz w:val="28"/>
          <w:szCs w:val="28"/>
        </w:rPr>
        <w:tab/>
        <w:t>Д</w:t>
      </w:r>
      <w:r>
        <w:rPr>
          <w:rFonts w:ascii="Times New Roman Cyr" w:hAnsi="Times New Roman Cyr"/>
          <w:sz w:val="28"/>
          <w:szCs w:val="28"/>
          <w:lang w:val="uk-UA"/>
        </w:rPr>
        <w:t xml:space="preserve">ля </w:t>
      </w:r>
      <w:r>
        <w:rPr>
          <w:rFonts w:ascii="Times New Roman Cyr" w:hAnsi="Times New Roman Cyr"/>
          <w:sz w:val="28"/>
          <w:szCs w:val="28"/>
        </w:rPr>
        <w:t>забезпеч</w:t>
      </w:r>
      <w:r>
        <w:rPr>
          <w:rFonts w:ascii="Times New Roman Cyr" w:hAnsi="Times New Roman Cyr"/>
          <w:sz w:val="28"/>
          <w:szCs w:val="28"/>
          <w:lang w:val="uk-UA"/>
        </w:rPr>
        <w:t>ення</w:t>
      </w:r>
      <w:r>
        <w:rPr>
          <w:rFonts w:ascii="Times New Roman Cyr" w:hAnsi="Times New Roman Cyr"/>
          <w:sz w:val="28"/>
          <w:szCs w:val="28"/>
        </w:rPr>
        <w:t xml:space="preserve"> надання вторинного рівня медичної допомоги на території Покровської міської ради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Дніпропетровської області, к</w:t>
      </w:r>
      <w:r>
        <w:rPr>
          <w:rFonts w:ascii="Times New Roman Cyr" w:hAnsi="Times New Roman Cyr"/>
          <w:sz w:val="28"/>
          <w:szCs w:val="28"/>
        </w:rPr>
        <w:t>еруючись статтями 43, 60 Закону України „Про місцеве самоврядування в Україні”,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 </w:t>
      </w:r>
      <w:r>
        <w:rPr>
          <w:rFonts w:ascii="Times New Roman Cyr" w:hAnsi="Times New Roman Cyr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Положенням про порядок передачі об’єктів права державної власності затвердженим П</w:t>
      </w:r>
      <w:r>
        <w:rPr>
          <w:rFonts w:ascii="Times New Roman Cyr" w:hAnsi="Times New Roman Cyr"/>
          <w:color w:val="000000"/>
          <w:sz w:val="28"/>
          <w:szCs w:val="28"/>
          <w:u w:val="none"/>
        </w:rPr>
        <w:t xml:space="preserve">остановою Кабінету Міністрів України від </w:t>
      </w:r>
      <w:r>
        <w:rPr>
          <w:rFonts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21 вересня 1998р. №</w:t>
      </w:r>
      <w:r>
        <w:rPr>
          <w:rFonts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1482</w:t>
      </w:r>
      <w:r>
        <w:rPr>
          <w:rFonts w:ascii="Times New Roman Cyr" w:hAnsi="Times New Roman Cyr"/>
          <w:sz w:val="28"/>
          <w:szCs w:val="28"/>
        </w:rPr>
        <w:t>, Господарським кодексом України</w:t>
      </w:r>
      <w:r>
        <w:rPr>
          <w:rFonts w:ascii="Times New Roman Cyr" w:hAnsi="Times New Roman Cyr"/>
          <w:sz w:val="28"/>
          <w:szCs w:val="28"/>
          <w:lang w:val="uk-UA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міська рада </w:t>
      </w:r>
    </w:p>
    <w:p>
      <w:pPr>
        <w:pStyle w:val="Style29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9"/>
        <w:spacing w:lineRule="auto" w:line="240" w:before="0" w:after="0"/>
        <w:jc w:val="both"/>
        <w:rPr>
          <w:rFonts w:ascii="Times New Roman Cyr" w:hAnsi="Times New Roman Cyr"/>
          <w:b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>ВИРІШИЛА</w:t>
      </w:r>
      <w:r>
        <w:rPr>
          <w:rFonts w:ascii="Times New Roman Cyr" w:hAnsi="Times New Roman Cyr"/>
          <w:b/>
          <w:bCs/>
          <w:sz w:val="28"/>
          <w:szCs w:val="28"/>
        </w:rPr>
        <w:t>:</w:t>
      </w:r>
    </w:p>
    <w:p>
      <w:pPr>
        <w:pStyle w:val="Style29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Style29"/>
        <w:spacing w:lineRule="auto" w:line="240" w:before="0" w:after="0"/>
        <w:jc w:val="both"/>
        <w:rPr/>
      </w:pPr>
      <w:r>
        <w:rPr>
          <w:rFonts w:ascii="Times New Roman Cyr" w:hAnsi="Times New Roman Cyr"/>
          <w:sz w:val="28"/>
          <w:szCs w:val="28"/>
        </w:rPr>
        <w:tab/>
        <w:t xml:space="preserve">1. Прийняти </w:t>
      </w:r>
      <w:r>
        <w:rPr>
          <w:rFonts w:ascii="Times New Roman Cyr" w:hAnsi="Times New Roman Cyr"/>
          <w:sz w:val="28"/>
          <w:szCs w:val="28"/>
          <w:lang w:val="uk-UA"/>
        </w:rPr>
        <w:t xml:space="preserve">зі спільної власності територіальних громад сіл, селищ, міст Дніпропетровської області в комунальну </w:t>
      </w:r>
      <w:r>
        <w:rPr>
          <w:rFonts w:ascii="Times New Roman Cyr" w:hAnsi="Times New Roman Cyr"/>
          <w:sz w:val="28"/>
          <w:szCs w:val="28"/>
          <w:lang w:val="uk-UA"/>
        </w:rPr>
        <w:t>власн</w:t>
      </w:r>
      <w:r>
        <w:rPr>
          <w:rFonts w:ascii="Times New Roman Cyr" w:hAnsi="Times New Roman Cyr"/>
          <w:sz w:val="28"/>
          <w:szCs w:val="28"/>
          <w:lang w:val="uk-UA"/>
        </w:rPr>
        <w:t>і</w:t>
      </w:r>
      <w:r>
        <w:rPr>
          <w:rFonts w:ascii="Times New Roman Cyr" w:hAnsi="Times New Roman Cyr"/>
          <w:sz w:val="28"/>
          <w:szCs w:val="28"/>
          <w:lang w:val="uk-UA"/>
        </w:rPr>
        <w:t>ст</w:t>
      </w:r>
      <w:r>
        <w:rPr>
          <w:rFonts w:ascii="Times New Roman Cyr" w:hAnsi="Times New Roman Cyr"/>
          <w:sz w:val="28"/>
          <w:szCs w:val="28"/>
          <w:lang w:val="uk-UA"/>
        </w:rPr>
        <w:t>ь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 xml:space="preserve">об'єднаної </w:t>
      </w:r>
      <w:r>
        <w:rPr>
          <w:rFonts w:ascii="Times New Roman Cyr" w:hAnsi="Times New Roman Cyr"/>
          <w:sz w:val="28"/>
          <w:szCs w:val="28"/>
          <w:lang w:val="uk-UA"/>
        </w:rPr>
        <w:t xml:space="preserve"> територіальної громади міста Покров Дніпропетровської області ю</w:t>
      </w:r>
      <w:r>
        <w:rPr>
          <w:rFonts w:ascii="Times New Roman Cyr" w:hAnsi="Times New Roman Cyr"/>
          <w:sz w:val="28"/>
          <w:szCs w:val="28"/>
        </w:rPr>
        <w:t>ридичну особу - комунальн</w:t>
      </w:r>
      <w:r>
        <w:rPr>
          <w:rFonts w:ascii="Times New Roman Cyr" w:hAnsi="Times New Roman Cyr"/>
          <w:sz w:val="28"/>
          <w:szCs w:val="28"/>
          <w:lang w:val="uk-UA"/>
        </w:rPr>
        <w:t>ий</w:t>
      </w:r>
      <w:r>
        <w:rPr>
          <w:rFonts w:ascii="Times New Roman Cyr" w:hAnsi="Times New Roman Cyr"/>
          <w:sz w:val="28"/>
          <w:szCs w:val="28"/>
        </w:rPr>
        <w:t xml:space="preserve"> заклад «Центральна міська лікарня м. Покров» Дніпропетровської обласної ради» (код ЄДРПОУ 01987563)</w:t>
      </w:r>
      <w:r>
        <w:rPr>
          <w:rFonts w:ascii="Times New Roman Cyr" w:hAnsi="Times New Roman Cyr"/>
          <w:sz w:val="28"/>
          <w:szCs w:val="28"/>
          <w:lang w:val="uk-UA"/>
        </w:rPr>
        <w:t>,</w:t>
      </w:r>
      <w:r>
        <w:rPr>
          <w:rFonts w:ascii="Times New Roman Cyr" w:hAnsi="Times New Roman Cyr"/>
          <w:sz w:val="28"/>
          <w:szCs w:val="28"/>
        </w:rPr>
        <w:t xml:space="preserve"> розташовану за адресою Дніпропетровська область, місто Покров, вулиця Медична,19 та закріплене за нею на праві оперативного управління </w:t>
      </w:r>
      <w:r>
        <w:rPr>
          <w:rFonts w:ascii="Times New Roman Cyr" w:hAnsi="Times New Roman Cyr"/>
          <w:sz w:val="28"/>
          <w:szCs w:val="28"/>
          <w:lang w:val="uk-UA"/>
        </w:rPr>
        <w:t xml:space="preserve">майно </w:t>
      </w:r>
      <w:r>
        <w:rPr>
          <w:rFonts w:ascii="Times New Roman Cyr" w:hAnsi="Times New Roman Cyr"/>
          <w:sz w:val="28"/>
          <w:szCs w:val="28"/>
        </w:rPr>
        <w:t>за умови прийняття відповідного рішення Дніпро</w:t>
      </w:r>
      <w:r>
        <w:rPr>
          <w:rFonts w:ascii="Times New Roman Cyr" w:hAnsi="Times New Roman Cyr"/>
          <w:sz w:val="28"/>
          <w:szCs w:val="28"/>
          <w:lang w:val="uk-UA"/>
        </w:rPr>
        <w:t>петро</w:t>
      </w:r>
      <w:r>
        <w:rPr>
          <w:rFonts w:ascii="Times New Roman Cyr" w:hAnsi="Times New Roman Cyr"/>
          <w:sz w:val="28"/>
          <w:szCs w:val="28"/>
        </w:rPr>
        <w:t xml:space="preserve">вською </w:t>
      </w:r>
      <w:r>
        <w:rPr>
          <w:rFonts w:ascii="Times New Roman Cyr" w:hAnsi="Times New Roman Cyr"/>
          <w:sz w:val="28"/>
          <w:szCs w:val="28"/>
          <w:lang w:val="uk-UA"/>
        </w:rPr>
        <w:t>обласною</w:t>
      </w:r>
      <w:r>
        <w:rPr>
          <w:rFonts w:ascii="Times New Roman Cyr" w:hAnsi="Times New Roman Cyr"/>
          <w:sz w:val="28"/>
          <w:szCs w:val="28"/>
        </w:rPr>
        <w:t xml:space="preserve"> радою згідно з чинним законодавством України.</w:t>
      </w:r>
    </w:p>
    <w:p>
      <w:pPr>
        <w:pStyle w:val="Style17"/>
        <w:spacing w:lineRule="auto" w:line="240" w:before="0" w:after="0"/>
        <w:ind w:left="0" w:right="0" w:firstLine="708"/>
        <w:jc w:val="both"/>
        <w:rPr>
          <w:rFonts w:ascii="Times New Roman Cyr" w:hAnsi="Times New Roman Cy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2. Створити комісію з приймання-передачі юридичної особи -комунального закладу «Центральна міська лікарня м. Покров» Дніпропетровської обласної ради» (додається).</w:t>
      </w:r>
    </w:p>
    <w:p>
      <w:pPr>
        <w:pStyle w:val="Style29"/>
        <w:spacing w:lineRule="auto" w:line="240" w:before="0" w:after="0"/>
        <w:ind w:left="0" w:right="0" w:firstLine="708"/>
        <w:jc w:val="both"/>
        <w:rPr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3. Виконуючому обов’язки головного лікаря комунальн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ого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заклад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«Центральна міська лікарня м. Покров» Дніпропетровської обласної ради»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внести відповідні зміни до установчих документів та провести їх державну реєстрацію відповідно до законодавства.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 Cyr" w:hAnsi="Times New Roman Cy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</w:rPr>
        <w:tab/>
        <w:t>4. Контроль за виконанням даного рішення покласти на заступників міського голови Чистякова О.Г., Бондаренко Н.О., на постійні депутатські комісії з питань планування, бюджету, фінансів, економічного розвитку, регуляторної політики та підприємництва (Травка В.І.) та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pacing w:val="-1"/>
          <w:lang w:val="uk-UA"/>
        </w:rPr>
      </w:pPr>
      <w:r>
        <w:rPr>
          <w:spacing w:val="-1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sectPr>
      <w:type w:val="nextPage"/>
      <w:pgSz w:w="11906" w:h="16838"/>
      <w:pgMar w:left="1418" w:right="707" w:header="0" w:top="54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ntiqu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link w:val="20"/>
    <w:qFormat/>
    <w:rsid w:val="008f3b95"/>
    <w:pPr>
      <w:keepNext w:val="true"/>
      <w:tabs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8f3b95"/>
    <w:rPr>
      <w:b/>
      <w:sz w:val="28"/>
      <w:lang w:val="uk-UA" w:eastAsia="zh-CN"/>
    </w:rPr>
  </w:style>
  <w:style w:type="character" w:styleId="WW8Num1z0" w:customStyle="1">
    <w:name w:val="WW8Num1z0"/>
    <w:qFormat/>
    <w:rsid w:val="008f3b95"/>
    <w:rPr/>
  </w:style>
  <w:style w:type="character" w:styleId="WW8Num1z1" w:customStyle="1">
    <w:name w:val="WW8Num1z1"/>
    <w:qFormat/>
    <w:rsid w:val="008f3b95"/>
    <w:rPr/>
  </w:style>
  <w:style w:type="character" w:styleId="WW8Num1z2" w:customStyle="1">
    <w:name w:val="WW8Num1z2"/>
    <w:qFormat/>
    <w:rsid w:val="008f3b95"/>
    <w:rPr/>
  </w:style>
  <w:style w:type="character" w:styleId="WW8Num1z3" w:customStyle="1">
    <w:name w:val="WW8Num1z3"/>
    <w:qFormat/>
    <w:rsid w:val="008f3b95"/>
    <w:rPr/>
  </w:style>
  <w:style w:type="character" w:styleId="WW8Num1z4" w:customStyle="1">
    <w:name w:val="WW8Num1z4"/>
    <w:qFormat/>
    <w:rsid w:val="008f3b95"/>
    <w:rPr/>
  </w:style>
  <w:style w:type="character" w:styleId="WW8Num1z5" w:customStyle="1">
    <w:name w:val="WW8Num1z5"/>
    <w:qFormat/>
    <w:rsid w:val="008f3b95"/>
    <w:rPr/>
  </w:style>
  <w:style w:type="character" w:styleId="WW8Num1z6" w:customStyle="1">
    <w:name w:val="WW8Num1z6"/>
    <w:qFormat/>
    <w:rsid w:val="008f3b95"/>
    <w:rPr/>
  </w:style>
  <w:style w:type="character" w:styleId="WW8Num1z7" w:customStyle="1">
    <w:name w:val="WW8Num1z7"/>
    <w:qFormat/>
    <w:rsid w:val="008f3b95"/>
    <w:rPr/>
  </w:style>
  <w:style w:type="character" w:styleId="WW8Num1z8" w:customStyle="1">
    <w:name w:val="WW8Num1z8"/>
    <w:qFormat/>
    <w:rsid w:val="008f3b95"/>
    <w:rPr/>
  </w:style>
  <w:style w:type="character" w:styleId="WW8Num2z0" w:customStyle="1">
    <w:name w:val="WW8Num2z0"/>
    <w:qFormat/>
    <w:rsid w:val="008f3b95"/>
    <w:rPr>
      <w:sz w:val="28"/>
      <w:szCs w:val="28"/>
    </w:rPr>
  </w:style>
  <w:style w:type="character" w:styleId="WW8Num2z1" w:customStyle="1">
    <w:name w:val="WW8Num2z1"/>
    <w:qFormat/>
    <w:rsid w:val="008f3b95"/>
    <w:rPr/>
  </w:style>
  <w:style w:type="character" w:styleId="WW8Num2z2" w:customStyle="1">
    <w:name w:val="WW8Num2z2"/>
    <w:qFormat/>
    <w:rsid w:val="008f3b95"/>
    <w:rPr/>
  </w:style>
  <w:style w:type="character" w:styleId="WW8Num2z3" w:customStyle="1">
    <w:name w:val="WW8Num2z3"/>
    <w:qFormat/>
    <w:rsid w:val="008f3b95"/>
    <w:rPr/>
  </w:style>
  <w:style w:type="character" w:styleId="WW8Num2z4" w:customStyle="1">
    <w:name w:val="WW8Num2z4"/>
    <w:qFormat/>
    <w:rsid w:val="008f3b95"/>
    <w:rPr/>
  </w:style>
  <w:style w:type="character" w:styleId="WW8Num2z5" w:customStyle="1">
    <w:name w:val="WW8Num2z5"/>
    <w:qFormat/>
    <w:rsid w:val="008f3b95"/>
    <w:rPr/>
  </w:style>
  <w:style w:type="character" w:styleId="WW8Num2z6" w:customStyle="1">
    <w:name w:val="WW8Num2z6"/>
    <w:qFormat/>
    <w:rsid w:val="008f3b95"/>
    <w:rPr/>
  </w:style>
  <w:style w:type="character" w:styleId="WW8Num2z7" w:customStyle="1">
    <w:name w:val="WW8Num2z7"/>
    <w:qFormat/>
    <w:rsid w:val="008f3b95"/>
    <w:rPr/>
  </w:style>
  <w:style w:type="character" w:styleId="WW8Num2z8" w:customStyle="1">
    <w:name w:val="WW8Num2z8"/>
    <w:qFormat/>
    <w:rsid w:val="008f3b95"/>
    <w:rPr/>
  </w:style>
  <w:style w:type="character" w:styleId="WW8Num3z0" w:customStyle="1">
    <w:name w:val="WW8Num3z0"/>
    <w:qFormat/>
    <w:rsid w:val="008f3b95"/>
    <w:rPr/>
  </w:style>
  <w:style w:type="character" w:styleId="Rvts44" w:customStyle="1">
    <w:name w:val="rvts44"/>
    <w:basedOn w:val="1"/>
    <w:qFormat/>
    <w:rsid w:val="008f3b95"/>
    <w:rPr/>
  </w:style>
  <w:style w:type="character" w:styleId="StyleZakonu" w:customStyle="1">
    <w:name w:val="StyleZakonu Знак"/>
    <w:qFormat/>
    <w:rsid w:val="008f3b95"/>
    <w:rPr>
      <w:lang w:val="uk-UA" w:bidi="ar-SA"/>
    </w:rPr>
  </w:style>
  <w:style w:type="character" w:styleId="Style14" w:customStyle="1">
    <w:name w:val="Текст выноски Знак"/>
    <w:basedOn w:val="DefaultParagraphFont"/>
    <w:link w:val="a9"/>
    <w:qFormat/>
    <w:rsid w:val="008f3b95"/>
    <w:rPr>
      <w:rFonts w:ascii="Tahoma" w:hAnsi="Tahoma" w:cs="Tahoma"/>
      <w:sz w:val="16"/>
      <w:szCs w:val="16"/>
      <w:lang w:eastAsia="zh-CN"/>
    </w:rPr>
  </w:style>
  <w:style w:type="character" w:styleId="ListLabel1">
    <w:name w:val="ListLabel 1"/>
    <w:qFormat/>
    <w:rPr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1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Style21" w:customStyle="1">
    <w:name w:val="Покажчик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12" w:customStyle="1">
    <w:name w:val="Название объекта1"/>
    <w:basedOn w:val="Normal"/>
    <w:qFormat/>
    <w:rsid w:val="008f3b95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</w:rPr>
  </w:style>
  <w:style w:type="paragraph" w:styleId="BalloonText">
    <w:name w:val="Balloon Text"/>
    <w:basedOn w:val="Normal"/>
    <w:link w:val="aa"/>
    <w:qFormat/>
    <w:rsid w:val="008f3b95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3" w:customStyle="1">
    <w:name w:val="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4" w:customStyle="1">
    <w:name w:val="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ru-RU"/>
    </w:rPr>
  </w:style>
  <w:style w:type="paragraph" w:styleId="13" w:customStyle="1">
    <w:name w:val="1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5" w:customStyle="1">
    <w:name w:val="Нормальний текст"/>
    <w:basedOn w:val="Normal"/>
    <w:qFormat/>
    <w:rsid w:val="008f3b95"/>
    <w:pPr>
      <w:spacing w:lineRule="auto" w:line="240" w:before="120" w:after="0"/>
      <w:ind w:firstLine="567"/>
    </w:pPr>
    <w:rPr>
      <w:rFonts w:ascii="Antiqua" w:hAnsi="Antiqua" w:eastAsia="Times New Roman" w:cs="Antiqua"/>
      <w:sz w:val="26"/>
      <w:szCs w:val="20"/>
    </w:rPr>
  </w:style>
  <w:style w:type="paragraph" w:styleId="Style26" w:customStyle="1">
    <w:name w:val="Назва документа"/>
    <w:basedOn w:val="Normal"/>
    <w:qFormat/>
    <w:rsid w:val="008f3b95"/>
    <w:pPr>
      <w:keepNext w:val="true"/>
      <w:keepLines/>
      <w:spacing w:lineRule="auto" w:line="240" w:before="240" w:after="240"/>
      <w:jc w:val="center"/>
    </w:pPr>
    <w:rPr>
      <w:rFonts w:ascii="Antiqua" w:hAnsi="Antiqua" w:eastAsia="Times New Roman" w:cs="Antiqua"/>
      <w:b/>
      <w:sz w:val="26"/>
      <w:szCs w:val="20"/>
    </w:rPr>
  </w:style>
  <w:style w:type="paragraph" w:styleId="22" w:customStyle="1">
    <w:name w:val="2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7" w:customStyle="1">
    <w:name w:val="Вміст таблиці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8" w:customStyle="1">
    <w:name w:val="Заголовок таблиці"/>
    <w:basedOn w:val="Style27"/>
    <w:qFormat/>
    <w:rsid w:val="008f3b95"/>
    <w:pPr>
      <w:jc w:val="center"/>
    </w:pPr>
    <w:rPr>
      <w:b/>
      <w:bCs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6B13-CC08-4A02-87E9-E5DB81E5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136</TotalTime>
  <Application>LibreOffice/6.0.3.2$Linux_X86_64 LibreOffice_project/00m0$Build-2</Application>
  <Pages>1</Pages>
  <Words>257</Words>
  <Characters>1888</Characters>
  <CharactersWithSpaces>2143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2019-02-26T08:40:00Z</dcterms:created>
  <dc:creator>Наталия Л</dc:creator>
  <dc:description/>
  <dc:language>ru-RU</dc:language>
  <cp:lastModifiedBy/>
  <cp:lastPrinted>2019-05-03T14:48:47Z</cp:lastPrinted>
  <dcterms:modified xsi:type="dcterms:W3CDTF">2019-05-03T16:01:55Z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