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wmf" ContentType="image/x-wmf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widowControl w:val="false"/>
        <w:suppressAutoHyphens w:val="true"/>
        <w:spacing w:lineRule="auto" w:line="240" w:before="0" w:after="0"/>
        <w:jc w:val="center"/>
        <w:rPr>
          <w:rFonts w:ascii="Times New Roman" w:hAnsi="Times New Roman" w:eastAsia="Andale Sans UI" w:cs="Times New Roman"/>
          <w:kern w:val="2"/>
          <w:sz w:val="24"/>
          <w:szCs w:val="24"/>
          <w:lang w:eastAsia="zh-CN"/>
        </w:rPr>
      </w:pPr>
      <w:r>
        <w:drawing>
          <wp:anchor behindDoc="0" distT="0" distB="3810" distL="114935" distR="114935" simplePos="0" locked="0" layoutInCell="1" allowOverlap="1" relativeHeight="2">
            <wp:simplePos x="0" y="0"/>
            <wp:positionH relativeFrom="column">
              <wp:posOffset>2783840</wp:posOffset>
            </wp:positionH>
            <wp:positionV relativeFrom="paragraph">
              <wp:posOffset>-707390</wp:posOffset>
            </wp:positionV>
            <wp:extent cx="425450" cy="605790"/>
            <wp:effectExtent l="0" t="0" r="0" b="0"/>
            <wp:wrapTopAndBottom/>
            <wp:docPr id="1" name="Рисунок 4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4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rcRect l="-30" t="-11" r="-30" b="-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5450" cy="6057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eastAsia="Andale Sans UI" w:cs="Times New Roman" w:ascii="Times New Roman" w:hAnsi="Times New Roman"/>
          <w:b/>
          <w:bCs/>
          <w:kern w:val="2"/>
          <w:sz w:val="28"/>
          <w:szCs w:val="28"/>
          <w:lang w:val="uk-UA" w:eastAsia="zh-CN"/>
        </w:rPr>
        <w:t>В</w:t>
      </w:r>
      <w:r>
        <w:rPr>
          <w:rFonts w:eastAsia="Andale Sans UI" w:cs="Times New Roman" w:ascii="Times New Roman" w:hAnsi="Times New Roman"/>
          <w:b/>
          <w:bCs/>
          <w:kern w:val="2"/>
          <w:sz w:val="28"/>
          <w:szCs w:val="28"/>
          <w:lang w:val="uk-UA" w:eastAsia="zh-CN"/>
        </w:rPr>
        <w:t>ИКОНАВЧИЙ КОМІТЕТ ПОКРОВСЬКОЇ МІСЬКОЇ РАДИ</w:t>
      </w:r>
    </w:p>
    <w:p>
      <w:pPr>
        <w:pStyle w:val="Normal"/>
        <w:widowControl w:val="false"/>
        <w:suppressAutoHyphens w:val="true"/>
        <w:spacing w:lineRule="auto" w:line="240" w:before="0" w:after="0"/>
        <w:jc w:val="center"/>
        <w:rPr>
          <w:rFonts w:ascii="Times New Roman" w:hAnsi="Times New Roman" w:eastAsia="Andale Sans UI" w:cs="Times New Roman"/>
          <w:kern w:val="2"/>
          <w:sz w:val="24"/>
          <w:szCs w:val="24"/>
          <w:lang w:eastAsia="zh-CN"/>
        </w:rPr>
      </w:pPr>
      <w:r>
        <w:rPr>
          <w:rFonts w:eastAsia="Andale Sans UI" w:cs="Times New Roman" w:ascii="Times New Roman" w:hAnsi="Times New Roman"/>
          <w:b/>
          <w:bCs/>
          <w:kern w:val="2"/>
          <w:sz w:val="28"/>
          <w:szCs w:val="28"/>
          <w:lang w:val="uk-UA" w:eastAsia="zh-CN"/>
        </w:rPr>
        <w:t>ДНІПРОПЕТРОВСЬКОЇ ОБЛАСТІ</w:t>
      </w:r>
    </w:p>
    <w:p>
      <w:pPr>
        <w:pStyle w:val="Normal"/>
        <w:widowControl w:val="false"/>
        <w:suppressAutoHyphens w:val="true"/>
        <w:spacing w:lineRule="auto" w:line="240" w:before="0" w:after="0"/>
        <w:jc w:val="center"/>
        <w:rPr>
          <w:rFonts w:ascii="Times New Roman" w:hAnsi="Times New Roman" w:eastAsia="Andale Sans UI" w:cs="Times New Roman"/>
          <w:kern w:val="2"/>
          <w:sz w:val="28"/>
          <w:szCs w:val="28"/>
          <w:lang w:val="x-none" w:eastAsia="x-none"/>
        </w:rPr>
      </w:pPr>
      <w:r>
        <w:rPr>
          <w:rFonts w:eastAsia="Andale Sans UI" w:cs="Times New Roman" w:ascii="Times New Roman" w:hAnsi="Times New Roman"/>
          <w:kern w:val="2"/>
          <w:sz w:val="28"/>
          <w:szCs w:val="28"/>
          <w:lang w:val="x-none" w:eastAsia="x-none"/>
        </w:rPr>
        <mc:AlternateContent>
          <mc:Choice Requires="wps">
            <w:drawing>
              <wp:anchor behindDoc="1" distT="0" distB="0" distL="114300" distR="113665" simplePos="0" locked="0" layoutInCell="1" allowOverlap="1" relativeHeight="3">
                <wp:simplePos x="0" y="0"/>
                <wp:positionH relativeFrom="column">
                  <wp:posOffset>16510</wp:posOffset>
                </wp:positionH>
                <wp:positionV relativeFrom="paragraph">
                  <wp:posOffset>24130</wp:posOffset>
                </wp:positionV>
                <wp:extent cx="6115685" cy="9525"/>
                <wp:effectExtent l="10795" t="10160" r="17780" b="9525"/>
                <wp:wrapNone/>
                <wp:docPr id="2" name="Прямая соединительная линия 3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V="1">
                          <a:off x="0" y="0"/>
                          <a:ext cx="6114960" cy="9000"/>
                        </a:xfrm>
                        <a:prstGeom prst="line">
                          <a:avLst/>
                        </a:prstGeom>
                        <a:ln w="17640">
                          <a:solidFill>
                            <a:srgbClr val="000000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1.3pt,1.6pt" to="482.75pt,2.25pt" ID="Прямая соединительная линия 3" stroked="t" style="position:absolute;flip:y">
                <v:stroke color="black" weight="17640" joinstyle="miter" endcap="flat"/>
                <v:fill o:detectmouseclick="t" on="false"/>
              </v:line>
            </w:pict>
          </mc:Fallback>
        </mc:AlternateContent>
      </w:r>
    </w:p>
    <w:p>
      <w:pPr>
        <w:pStyle w:val="Normal"/>
        <w:widowControl w:val="false"/>
        <w:suppressAutoHyphens w:val="true"/>
        <w:spacing w:lineRule="auto" w:line="240" w:before="0" w:after="0"/>
        <w:jc w:val="center"/>
        <w:rPr>
          <w:rFonts w:ascii="Times New Roman" w:hAnsi="Times New Roman" w:eastAsia="Andale Sans UI" w:cs="Times New Roman"/>
          <w:kern w:val="2"/>
          <w:sz w:val="24"/>
          <w:szCs w:val="24"/>
          <w:lang w:eastAsia="zh-CN"/>
        </w:rPr>
      </w:pPr>
      <w:r>
        <w:rPr>
          <w:rFonts w:eastAsia="Andale Sans UI" w:cs="Times New Roman" w:ascii="Times New Roman" w:hAnsi="Times New Roman"/>
          <w:b/>
          <w:kern w:val="2"/>
          <w:sz w:val="28"/>
          <w:szCs w:val="28"/>
          <w:lang w:val="uk-UA" w:eastAsia="zh-CN"/>
        </w:rPr>
        <w:t>РІШЕННЯ</w:t>
      </w:r>
    </w:p>
    <w:p>
      <w:pPr>
        <w:pStyle w:val="Textbody"/>
        <w:suppressAutoHyphens w:val="true"/>
        <w:spacing w:lineRule="auto" w:line="240" w:before="0" w:after="0"/>
        <w:ind w:hanging="0"/>
        <w:jc w:val="left"/>
        <w:rPr/>
      </w:pPr>
      <w:r>
        <w:rPr>
          <w:rFonts w:eastAsia="Times New Roman" w:cs="Times New Roman" w:ascii="Times New Roman" w:hAnsi="Times New Roman"/>
          <w:sz w:val="28"/>
          <w:szCs w:val="28"/>
          <w:u w:val="single"/>
          <w:lang w:val="ru-RU" w:eastAsia="zh-CN"/>
        </w:rPr>
        <w:t xml:space="preserve">26   червня   2019  </w:t>
      </w:r>
      <w:r>
        <w:rPr>
          <w:rFonts w:eastAsia="Times New Roman" w:cs="Times New Roman" w:ascii="Times New Roman" w:hAnsi="Times New Roman"/>
          <w:sz w:val="28"/>
          <w:szCs w:val="28"/>
          <w:lang w:val="ru-RU" w:eastAsia="zh-CN"/>
        </w:rPr>
        <w:t xml:space="preserve">                             м.Покров                                   </w:t>
      </w:r>
      <w:r>
        <w:rPr>
          <w:rFonts w:eastAsia="Times New Roman" w:cs="Times New Roman" w:ascii="Times New Roman" w:hAnsi="Times New Roman"/>
          <w:sz w:val="28"/>
          <w:szCs w:val="28"/>
          <w:u w:val="single"/>
          <w:lang w:val="ru-RU" w:eastAsia="zh-CN"/>
        </w:rPr>
        <w:t>№2</w:t>
      </w:r>
      <w:r>
        <w:rPr>
          <w:rFonts w:eastAsia="Times New Roman" w:cs="Times New Roman" w:ascii="Times New Roman" w:hAnsi="Times New Roman"/>
          <w:sz w:val="28"/>
          <w:szCs w:val="28"/>
          <w:u w:val="single"/>
          <w:lang w:val="uk-UA" w:eastAsia="zh-CN"/>
        </w:rPr>
        <w:t>80</w:t>
      </w:r>
    </w:p>
    <w:p>
      <w:pPr>
        <w:pStyle w:val="Normal"/>
        <w:suppressAutoHyphens w:val="true"/>
        <w:spacing w:lineRule="auto" w:line="240" w:before="0" w:after="0"/>
        <w:ind w:firstLine="709"/>
        <w:jc w:val="both"/>
        <w:rPr>
          <w:rFonts w:ascii="Times New Roman" w:hAnsi="Times New Roman" w:eastAsia="Times New Roman" w:cs="Times New Roman"/>
          <w:sz w:val="10"/>
          <w:szCs w:val="10"/>
          <w:lang w:eastAsia="ru-RU"/>
        </w:rPr>
      </w:pPr>
      <w:r>
        <w:rPr>
          <w:rFonts w:eastAsia="Times New Roman" w:cs="Times New Roman" w:ascii="Times New Roman" w:hAnsi="Times New Roman"/>
          <w:sz w:val="10"/>
          <w:szCs w:val="10"/>
          <w:lang w:eastAsia="ru-RU"/>
        </w:rPr>
      </w:r>
    </w:p>
    <w:p>
      <w:pPr>
        <w:pStyle w:val="NoSpacing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cs="Times New Roman" w:ascii="Times New Roman" w:hAnsi="Times New Roman"/>
          <w:sz w:val="28"/>
          <w:szCs w:val="28"/>
          <w:lang w:val="uk-UA"/>
        </w:rPr>
        <w:t xml:space="preserve">Про присвоєння поштової </w:t>
      </w:r>
    </w:p>
    <w:p>
      <w:pPr>
        <w:pStyle w:val="NoSpacing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cs="Times New Roman" w:ascii="Times New Roman" w:hAnsi="Times New Roman"/>
          <w:sz w:val="28"/>
          <w:szCs w:val="28"/>
          <w:lang w:val="uk-UA"/>
        </w:rPr>
        <w:t xml:space="preserve">адреси об’єкту нерухомого майна </w:t>
      </w:r>
    </w:p>
    <w:p>
      <w:pPr>
        <w:pStyle w:val="NoSpacing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cs="Times New Roman" w:ascii="Times New Roman" w:hAnsi="Times New Roman"/>
          <w:sz w:val="28"/>
          <w:szCs w:val="28"/>
          <w:lang w:val="uk-UA"/>
        </w:rPr>
        <w:t>по вул. Героїв України, 5</w:t>
      </w:r>
    </w:p>
    <w:p>
      <w:pPr>
        <w:pStyle w:val="NoSpacing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cs="Times New Roman" w:ascii="Times New Roman" w:hAnsi="Times New Roman"/>
          <w:sz w:val="28"/>
          <w:szCs w:val="28"/>
          <w:lang w:val="uk-UA"/>
        </w:rPr>
        <w:t>ФОП Балахмей Н.І.</w:t>
      </w:r>
    </w:p>
    <w:p>
      <w:pPr>
        <w:pStyle w:val="Normal"/>
        <w:suppressAutoHyphens w:val="true"/>
        <w:spacing w:lineRule="auto" w:line="240" w:before="0" w:after="0"/>
        <w:jc w:val="center"/>
        <w:rPr>
          <w:rFonts w:ascii="Times New Roman" w:hAnsi="Times New Roman" w:eastAsia="Times New Roman" w:cs="Times New Roman"/>
          <w:b/>
          <w:b/>
          <w:bCs/>
          <w:smallCaps/>
          <w:spacing w:val="34"/>
          <w:sz w:val="10"/>
          <w:szCs w:val="10"/>
          <w:lang w:val="uk-UA" w:eastAsia="zh-CN"/>
        </w:rPr>
      </w:pPr>
      <w:r>
        <w:rPr>
          <w:rFonts w:eastAsia="Times New Roman" w:cs="Times New Roman" w:ascii="Times New Roman" w:hAnsi="Times New Roman"/>
          <w:b/>
          <w:bCs/>
          <w:smallCaps/>
          <w:spacing w:val="34"/>
          <w:sz w:val="10"/>
          <w:szCs w:val="10"/>
          <w:lang w:val="uk-UA" w:eastAsia="zh-CN"/>
        </w:rPr>
      </w:r>
    </w:p>
    <w:p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cs="Times New Roman" w:ascii="Times New Roman" w:hAnsi="Times New Roman"/>
          <w:sz w:val="28"/>
          <w:szCs w:val="28"/>
          <w:lang w:val="uk-UA"/>
        </w:rPr>
        <w:t>Розглянувши заяву фізичної особи-підприємця Балахмей Надії Іванівни щодо присвоєння поштової адреси об’єкту нерухомого майна – вбудованим нежитловим приміщенням, розташованим у будинку №5 по вул. Героїв України, які належать їй на праві власності, враховуючи надані документи: Виписка з Єдиного державного реєстру юридичних осіб та фізичних осіб-підприємців серія АБ №624966 від 09.02.2015, Договір купівлі-продажу серія НМХ №064402 від 10.01.2018, Витяг з Державного реєстру речових прав на нерухоме майно про реєстрацію права власності №110234342 від 10.01.2018, Договір купівлі-продажу серія ННІ №166815 від 15.06.2018, Витяг з Державного реєстру речових прав на нерухоме майно про реєстрацію права власності №127792736 від 15.06.2018, Технічний паспорт на групу нежитлових приміщень, виготовлений станом на 14.03.2019 інвентаризаційна справа №29-19, довідка про реєстрацію декларації про готовність об’єкта до експлуатації №1630/0/2-19/24 від 31.05.2019, з метою впорядкування адресної системи об’єктів нерухомого майна на території міста, керуючись статтею 31, статтею 40 Закону України «Про місцеве самоврядування в Україні», Порядком присвоєння та зміни адрес об’єктам нерухомого майна в місті Покров, затвердженим рішенням міської ради від 29.01.2016 № 29</w:t>
      </w:r>
      <w:r>
        <w:rPr>
          <w:rFonts w:cs="Times New Roman" w:ascii="Times New Roman" w:hAnsi="Times New Roman"/>
          <w:bCs/>
          <w:sz w:val="28"/>
          <w:szCs w:val="28"/>
          <w:lang w:val="uk-UA"/>
        </w:rPr>
        <w:t xml:space="preserve">, </w:t>
      </w:r>
      <w:r>
        <w:rPr>
          <w:rFonts w:cs="Times New Roman" w:ascii="Times New Roman" w:hAnsi="Times New Roman"/>
          <w:sz w:val="28"/>
          <w:szCs w:val="28"/>
          <w:lang w:val="uk-UA"/>
        </w:rPr>
        <w:t>виконавчий комітет</w:t>
      </w:r>
    </w:p>
    <w:p>
      <w:pPr>
        <w:pStyle w:val="NoSpacing"/>
        <w:ind w:firstLine="708"/>
        <w:jc w:val="both"/>
        <w:rPr>
          <w:rFonts w:ascii="Times New Roman" w:hAnsi="Times New Roman" w:cs="Times New Roman"/>
          <w:sz w:val="10"/>
          <w:szCs w:val="10"/>
          <w:lang w:val="uk-UA"/>
        </w:rPr>
      </w:pPr>
      <w:r>
        <w:rPr>
          <w:rFonts w:cs="Times New Roman" w:ascii="Times New Roman" w:hAnsi="Times New Roman"/>
          <w:sz w:val="10"/>
          <w:szCs w:val="10"/>
          <w:lang w:val="uk-UA"/>
        </w:rPr>
      </w:r>
    </w:p>
    <w:p>
      <w:pPr>
        <w:pStyle w:val="NoSpacing"/>
        <w:jc w:val="both"/>
        <w:rPr>
          <w:rFonts w:ascii="Times New Roman" w:hAnsi="Times New Roman" w:cs="Times New Roman"/>
          <w:b/>
          <w:b/>
          <w:bCs/>
          <w:sz w:val="28"/>
          <w:szCs w:val="28"/>
          <w:lang w:val="uk-UA"/>
        </w:rPr>
      </w:pPr>
      <w:r>
        <w:rPr>
          <w:rFonts w:cs="Times New Roman" w:ascii="Times New Roman" w:hAnsi="Times New Roman"/>
          <w:b/>
          <w:bCs/>
          <w:sz w:val="28"/>
          <w:szCs w:val="28"/>
          <w:lang w:val="uk-UA"/>
        </w:rPr>
        <w:t>ВИРІШИВ:</w:t>
      </w:r>
    </w:p>
    <w:p>
      <w:pPr>
        <w:pStyle w:val="NoSpacing"/>
        <w:jc w:val="both"/>
        <w:rPr>
          <w:rFonts w:ascii="Times New Roman" w:hAnsi="Times New Roman" w:cs="Times New Roman"/>
          <w:bCs/>
          <w:sz w:val="10"/>
          <w:szCs w:val="10"/>
          <w:lang w:val="uk-UA"/>
        </w:rPr>
      </w:pPr>
      <w:r>
        <w:rPr>
          <w:rFonts w:cs="Times New Roman" w:ascii="Times New Roman" w:hAnsi="Times New Roman"/>
          <w:bCs/>
          <w:sz w:val="10"/>
          <w:szCs w:val="10"/>
          <w:lang w:val="uk-UA"/>
        </w:rPr>
      </w:r>
    </w:p>
    <w:p>
      <w:pPr>
        <w:pStyle w:val="NoSpacing"/>
        <w:numPr>
          <w:ilvl w:val="0"/>
          <w:numId w:val="1"/>
        </w:numPr>
        <w:ind w:left="0" w:firstLine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cs="Times New Roman" w:ascii="Times New Roman" w:hAnsi="Times New Roman"/>
          <w:sz w:val="28"/>
          <w:szCs w:val="28"/>
          <w:lang w:val="uk-UA"/>
        </w:rPr>
        <w:t xml:space="preserve"> </w:t>
      </w:r>
      <w:r>
        <w:rPr>
          <w:rFonts w:cs="Times New Roman" w:ascii="Times New Roman" w:hAnsi="Times New Roman"/>
          <w:sz w:val="28"/>
          <w:szCs w:val="28"/>
          <w:lang w:val="uk-UA"/>
        </w:rPr>
        <w:t>Присвоїти поштову адресу об’єкту нерухомого майна - вбудованим нежитловим приміщенням загальною площею 156,6 м</w:t>
      </w:r>
      <w:r>
        <w:rPr>
          <w:rFonts w:cs="Times New Roman" w:ascii="Times New Roman" w:hAnsi="Times New Roman"/>
          <w:sz w:val="28"/>
          <w:szCs w:val="28"/>
          <w:vertAlign w:val="superscript"/>
          <w:lang w:val="uk-UA"/>
        </w:rPr>
        <w:t>2</w:t>
      </w:r>
      <w:r>
        <w:rPr>
          <w:rFonts w:cs="Times New Roman" w:ascii="Times New Roman" w:hAnsi="Times New Roman"/>
          <w:sz w:val="28"/>
          <w:szCs w:val="28"/>
          <w:lang w:val="uk-UA"/>
        </w:rPr>
        <w:t>, реконструйованим під готель:</w:t>
      </w:r>
    </w:p>
    <w:p>
      <w:pPr>
        <w:pStyle w:val="NoSpacing"/>
        <w:ind w:firstLine="360"/>
        <w:jc w:val="both"/>
        <w:rPr>
          <w:rFonts w:ascii="Times New Roman" w:hAnsi="Times New Roman" w:cs="Times New Roman"/>
          <w:sz w:val="10"/>
          <w:szCs w:val="10"/>
          <w:lang w:val="uk-UA"/>
        </w:rPr>
      </w:pPr>
      <w:r>
        <w:rPr>
          <w:rFonts w:cs="Times New Roman" w:ascii="Times New Roman" w:hAnsi="Times New Roman"/>
          <w:sz w:val="10"/>
          <w:szCs w:val="10"/>
          <w:lang w:val="uk-UA"/>
        </w:rPr>
      </w:r>
    </w:p>
    <w:p>
      <w:pPr>
        <w:pStyle w:val="NoSpacing"/>
        <w:ind w:firstLine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cs="Times New Roman" w:ascii="Times New Roman" w:hAnsi="Times New Roman"/>
          <w:sz w:val="28"/>
          <w:szCs w:val="28"/>
          <w:lang w:val="uk-UA"/>
        </w:rPr>
        <w:t xml:space="preserve">- вулиця Героїв України, будинок 5, приміщення «2», місто Покров, Дніпропетровська область; </w:t>
      </w:r>
    </w:p>
    <w:p>
      <w:pPr>
        <w:pStyle w:val="NoSpacing"/>
        <w:ind w:left="1215" w:hanging="0"/>
        <w:jc w:val="both"/>
        <w:rPr>
          <w:rFonts w:ascii="Times New Roman" w:hAnsi="Times New Roman" w:cs="Times New Roman"/>
          <w:sz w:val="10"/>
          <w:szCs w:val="10"/>
          <w:lang w:val="uk-UA"/>
        </w:rPr>
      </w:pPr>
      <w:r>
        <w:rPr>
          <w:rFonts w:cs="Times New Roman" w:ascii="Times New Roman" w:hAnsi="Times New Roman"/>
          <w:sz w:val="10"/>
          <w:szCs w:val="10"/>
          <w:lang w:val="uk-UA"/>
        </w:rPr>
      </w:r>
    </w:p>
    <w:p>
      <w:pPr>
        <w:pStyle w:val="NoSpacing"/>
        <w:numPr>
          <w:ilvl w:val="0"/>
          <w:numId w:val="1"/>
        </w:numPr>
        <w:ind w:left="0" w:firstLine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cs="Times New Roman" w:ascii="Times New Roman" w:hAnsi="Times New Roman"/>
          <w:sz w:val="28"/>
          <w:szCs w:val="28"/>
          <w:lang w:val="uk-UA"/>
        </w:rPr>
        <w:t>Рекомендувати ФОП Балахмей Н.І., в термін до 31.07.2019, внести відповідні зміни до правовстановлюючих документів та встановити на об’єкті нерухомості вказівний знак – адресну табличку об’єкту.</w:t>
      </w:r>
    </w:p>
    <w:p>
      <w:pPr>
        <w:pStyle w:val="NoSpacing"/>
        <w:ind w:firstLine="360"/>
        <w:jc w:val="both"/>
        <w:rPr>
          <w:rFonts w:ascii="Times New Roman" w:hAnsi="Times New Roman" w:cs="Times New Roman"/>
          <w:sz w:val="10"/>
          <w:szCs w:val="10"/>
          <w:lang w:val="uk-UA"/>
        </w:rPr>
      </w:pPr>
      <w:r>
        <w:rPr>
          <w:rFonts w:cs="Times New Roman" w:ascii="Times New Roman" w:hAnsi="Times New Roman"/>
          <w:sz w:val="10"/>
          <w:szCs w:val="10"/>
          <w:lang w:val="uk-UA"/>
        </w:rPr>
      </w:r>
    </w:p>
    <w:p>
      <w:pPr>
        <w:pStyle w:val="NoSpacing"/>
        <w:numPr>
          <w:ilvl w:val="0"/>
          <w:numId w:val="1"/>
        </w:numPr>
        <w:ind w:left="0" w:firstLine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cs="Times New Roman" w:ascii="Times New Roman" w:hAnsi="Times New Roman"/>
          <w:sz w:val="28"/>
          <w:szCs w:val="28"/>
          <w:lang w:val="uk-UA"/>
        </w:rPr>
        <w:t>Контроль за виконанням цього рішення покласти на заступника міського голови Чистякова О.Г.</w:t>
      </w:r>
    </w:p>
    <w:p>
      <w:pPr>
        <w:pStyle w:val="NoSpacing"/>
        <w:jc w:val="both"/>
        <w:rPr>
          <w:rFonts w:ascii="Times New Roman" w:hAnsi="Times New Roman" w:cs="Times New Roman"/>
          <w:sz w:val="16"/>
          <w:szCs w:val="16"/>
          <w:lang w:val="uk-UA"/>
        </w:rPr>
      </w:pPr>
      <w:r>
        <w:rPr>
          <w:rFonts w:cs="Times New Roman" w:ascii="Times New Roman" w:hAnsi="Times New Roman"/>
          <w:sz w:val="16"/>
          <w:szCs w:val="16"/>
          <w:lang w:val="uk-UA"/>
        </w:rPr>
      </w:r>
    </w:p>
    <w:p>
      <w:pPr>
        <w:pStyle w:val="NoSpacing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>
        <w:rPr>
          <w:rFonts w:cs="Times New Roman" w:ascii="Times New Roman" w:hAnsi="Times New Roman"/>
          <w:sz w:val="28"/>
          <w:szCs w:val="28"/>
          <w:lang w:eastAsia="ar-SA"/>
        </w:rPr>
        <w:t>Міський голова</w:t>
        <w:tab/>
        <w:tab/>
        <w:tab/>
        <w:tab/>
        <w:tab/>
        <w:tab/>
        <w:tab/>
        <w:tab/>
      </w:r>
      <w:r>
        <w:rPr>
          <w:rFonts w:cs="Times New Roman" w:ascii="Times New Roman" w:hAnsi="Times New Roman"/>
          <w:sz w:val="28"/>
          <w:szCs w:val="28"/>
          <w:lang w:val="uk-UA" w:eastAsia="ar-SA"/>
        </w:rPr>
        <w:tab/>
      </w:r>
      <w:r>
        <w:rPr>
          <w:rFonts w:cs="Times New Roman" w:ascii="Times New Roman" w:hAnsi="Times New Roman"/>
          <w:sz w:val="28"/>
          <w:szCs w:val="28"/>
          <w:lang w:eastAsia="ar-SA"/>
        </w:rPr>
        <w:t>О.М. Шаповал</w:t>
      </w:r>
    </w:p>
    <w:p>
      <w:pPr>
        <w:pStyle w:val="Normal"/>
        <w:suppressAutoHyphens w:val="true"/>
        <w:rPr>
          <w:rFonts w:ascii="Times New Roman" w:hAnsi="Times New Roman" w:cs="Times New Roman"/>
          <w:sz w:val="10"/>
          <w:szCs w:val="10"/>
          <w:lang w:val="uk-UA"/>
        </w:rPr>
      </w:pPr>
      <w:r>
        <w:rPr>
          <w:rFonts w:cs="Times New Roman" w:ascii="Times New Roman" w:hAnsi="Times New Roman"/>
          <w:sz w:val="10"/>
          <w:szCs w:val="10"/>
          <w:lang w:val="uk-UA"/>
        </w:rPr>
      </w:r>
    </w:p>
    <w:p>
      <w:pPr>
        <w:pStyle w:val="Normal"/>
        <w:suppressAutoHyphens w:val="true"/>
        <w:spacing w:lineRule="auto" w:line="240" w:before="0" w:after="0"/>
        <w:jc w:val="center"/>
        <w:rPr>
          <w:rFonts w:ascii="Times New Roman" w:hAnsi="Times New Roman" w:eastAsia="Times New Roman" w:cs="Times New Roman"/>
          <w:b/>
          <w:b/>
          <w:bCs/>
          <w:smallCaps/>
          <w:spacing w:val="34"/>
          <w:sz w:val="28"/>
          <w:szCs w:val="28"/>
          <w:lang w:val="uk-UA" w:eastAsia="zh-CN"/>
        </w:rPr>
      </w:pPr>
      <w:r>
        <w:rPr>
          <w:rFonts w:eastAsia="Times New Roman" w:cs="Times New Roman" w:ascii="Times New Roman" w:hAnsi="Times New Roman"/>
          <w:b/>
          <w:bCs/>
          <w:smallCaps/>
          <w:spacing w:val="34"/>
          <w:sz w:val="28"/>
          <w:szCs w:val="28"/>
          <w:lang w:val="uk-UA" w:eastAsia="zh-CN"/>
        </w:rPr>
      </w:r>
    </w:p>
    <w:p>
      <w:pPr>
        <w:pStyle w:val="Normal"/>
        <w:suppressAutoHyphens w:val="true"/>
        <w:spacing w:lineRule="auto" w:line="240" w:before="0" w:after="0"/>
        <w:jc w:val="center"/>
        <w:rPr>
          <w:rFonts w:ascii="Times New Roman" w:hAnsi="Times New Roman" w:cs="Times New Roman"/>
          <w:sz w:val="28"/>
          <w:szCs w:val="28"/>
          <w:lang w:val="uk-UA" w:eastAsia="ar-SA"/>
        </w:rPr>
      </w:pPr>
      <w:r>
        <w:rPr/>
      </w:r>
    </w:p>
    <w:sectPr>
      <w:type w:val="nextPage"/>
      <w:pgSz w:w="11906" w:h="16838"/>
      <w:pgMar w:left="1701" w:right="566" w:header="0" w:top="1560" w:footer="0" w:bottom="568" w:gutter="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Tahoma">
    <w:charset w:val="cc"/>
    <w:family w:val="roman"/>
    <w:pitch w:val="variable"/>
  </w:font>
  <w:font w:name="Times New Roman">
    <w:charset w:val="cc"/>
    <w:family w:val="roman"/>
    <w:pitch w:val="variable"/>
  </w:font>
  <w:font w:name="Liberation Sans">
    <w:altName w:val="Arial"/>
    <w:charset w:val="cc"/>
    <w:family w:val="swiss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2"/>
      <w:numFmt w:val="decimal"/>
      <w:lvlText w:val="%1.%2."/>
      <w:lvlJc w:val="left"/>
      <w:pPr>
        <w:ind w:left="1215" w:hanging="855"/>
      </w:pPr>
    </w:lvl>
    <w:lvl w:ilvl="2">
      <w:start w:val="1"/>
      <w:numFmt w:val="decimal"/>
      <w:lvlText w:val="%1.%2.%3."/>
      <w:lvlJc w:val="left"/>
      <w:pPr>
        <w:ind w:left="1215" w:hanging="855"/>
      </w:pPr>
    </w:lvl>
    <w:lvl w:ilvl="3">
      <w:start w:val="1"/>
      <w:numFmt w:val="decimal"/>
      <w:lvlText w:val="%1.%2.%3.%4."/>
      <w:lvlJc w:val="left"/>
      <w:pPr>
        <w:ind w:left="1440" w:hanging="1080"/>
      </w:pPr>
    </w:lvl>
    <w:lvl w:ilvl="4">
      <w:start w:val="1"/>
      <w:numFmt w:val="decimal"/>
      <w:lvlText w:val="%1.%2.%3.%4.%5."/>
      <w:lvlJc w:val="left"/>
      <w:pPr>
        <w:ind w:left="1440" w:hanging="1080"/>
      </w:pPr>
    </w:lvl>
    <w:lvl w:ilvl="5">
      <w:start w:val="1"/>
      <w:numFmt w:val="decimal"/>
      <w:lvlText w:val="%1.%2.%3.%4.%5.%6."/>
      <w:lvlJc w:val="left"/>
      <w:pPr>
        <w:ind w:left="1800" w:hanging="1440"/>
      </w:pPr>
    </w:lvl>
    <w:lvl w:ilvl="6">
      <w:start w:val="1"/>
      <w:numFmt w:val="decimal"/>
      <w:lvlText w:val="%1.%2.%3.%4.%5.%6.%7."/>
      <w:lvlJc w:val="left"/>
      <w:pPr>
        <w:ind w:left="2160" w:hanging="1800"/>
      </w:pPr>
    </w:lvl>
    <w:lvl w:ilvl="7">
      <w:start w:val="1"/>
      <w:numFmt w:val="decimal"/>
      <w:lvlText w:val="%1.%2.%3.%4.%5.%6.%7.%8."/>
      <w:lvlJc w:val="left"/>
      <w:pPr>
        <w:ind w:left="2160" w:hanging="1800"/>
      </w:pPr>
    </w:lvl>
    <w:lvl w:ilvl="8">
      <w:start w:val="1"/>
      <w:numFmt w:val="decimal"/>
      <w:lvlText w:val="%1.%2.%3.%4.%5.%6.%7.%8.%9."/>
      <w:lvlJc w:val="left"/>
      <w:pPr>
        <w:ind w:left="2520" w:hanging="2160"/>
      </w:pPr>
    </w:lvl>
  </w:abstractNum>
  <w:abstractNum w:abstractNumId="2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08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Body Tex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/>
      <w:bidi w:val="0"/>
      <w:spacing w:lineRule="auto" w:line="276" w:before="0" w:after="20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Текст выноски Знак"/>
    <w:basedOn w:val="DefaultParagraphFont"/>
    <w:link w:val="a3"/>
    <w:uiPriority w:val="99"/>
    <w:semiHidden/>
    <w:qFormat/>
    <w:rsid w:val="00475370"/>
    <w:rPr>
      <w:rFonts w:ascii="Tahoma" w:hAnsi="Tahoma" w:cs="Tahoma"/>
      <w:sz w:val="16"/>
      <w:szCs w:val="16"/>
    </w:rPr>
  </w:style>
  <w:style w:type="character" w:styleId="Style15" w:customStyle="1">
    <w:name w:val="Основной текст Знак"/>
    <w:basedOn w:val="DefaultParagraphFont"/>
    <w:link w:val="a6"/>
    <w:qFormat/>
    <w:rsid w:val="00186857"/>
    <w:rPr>
      <w:rFonts w:ascii="Times New Roman" w:hAnsi="Times New Roman" w:eastAsia="Andale Sans UI" w:cs="Times New Roman"/>
      <w:kern w:val="2"/>
      <w:sz w:val="24"/>
      <w:szCs w:val="24"/>
    </w:rPr>
  </w:style>
  <w:style w:type="character" w:styleId="ListLabel1">
    <w:name w:val="ListLabel 1"/>
    <w:qFormat/>
    <w:rPr>
      <w:sz w:val="28"/>
    </w:rPr>
  </w:style>
  <w:style w:type="paragraph" w:styleId="Style16">
    <w:name w:val="Заголовок"/>
    <w:basedOn w:val="Normal"/>
    <w:next w:val="Style17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Style17">
    <w:name w:val="Body Text"/>
    <w:basedOn w:val="Normal"/>
    <w:link w:val="a7"/>
    <w:rsid w:val="00186857"/>
    <w:pPr>
      <w:widowControl w:val="false"/>
      <w:suppressAutoHyphens w:val="true"/>
      <w:spacing w:lineRule="auto" w:line="240" w:before="0" w:after="120"/>
    </w:pPr>
    <w:rPr>
      <w:rFonts w:ascii="Times New Roman" w:hAnsi="Times New Roman" w:eastAsia="Andale Sans UI" w:cs="Times New Roman"/>
      <w:kern w:val="2"/>
      <w:sz w:val="24"/>
      <w:szCs w:val="24"/>
    </w:rPr>
  </w:style>
  <w:style w:type="paragraph" w:styleId="Style18">
    <w:name w:val="List"/>
    <w:basedOn w:val="Style17"/>
    <w:pPr/>
    <w:rPr>
      <w:rFonts w:cs="Arial"/>
    </w:rPr>
  </w:style>
  <w:style w:type="paragraph" w:styleId="Style19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20">
    <w:name w:val="Покажчик"/>
    <w:basedOn w:val="Normal"/>
    <w:qFormat/>
    <w:pPr>
      <w:suppressLineNumbers/>
    </w:pPr>
    <w:rPr>
      <w:rFonts w:cs="Arial"/>
    </w:rPr>
  </w:style>
  <w:style w:type="paragraph" w:styleId="BalloonText">
    <w:name w:val="Balloon Text"/>
    <w:basedOn w:val="Normal"/>
    <w:link w:val="a4"/>
    <w:uiPriority w:val="99"/>
    <w:semiHidden/>
    <w:unhideWhenUsed/>
    <w:qFormat/>
    <w:rsid w:val="00475370"/>
    <w:pPr>
      <w:spacing w:lineRule="auto" w:line="240" w:before="0" w:after="0"/>
    </w:pPr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4c4849"/>
    <w:pPr>
      <w:widowControl/>
      <w:bidi w:val="0"/>
      <w:spacing w:lineRule="auto" w:line="240" w:before="0" w:after="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paragraph" w:styleId="Standard">
    <w:name w:val="Standard"/>
    <w:qFormat/>
    <w:pPr>
      <w:widowControl/>
      <w:suppressAutoHyphens w:val="true"/>
      <w:bidi w:val="0"/>
      <w:spacing w:lineRule="auto" w:line="240" w:before="0" w:after="0"/>
      <w:jc w:val="left"/>
      <w:textAlignment w:val="baseline"/>
    </w:pPr>
    <w:rPr>
      <w:rFonts w:ascii="Liberation Serif" w:hAnsi="Liberation Serif" w:eastAsia="SimSun" w:cs="Arial"/>
      <w:color w:val="00000A"/>
      <w:kern w:val="2"/>
      <w:sz w:val="24"/>
      <w:szCs w:val="24"/>
      <w:lang w:val="uk-UA" w:eastAsia="zh-CN" w:bidi="hi-IN"/>
    </w:rPr>
  </w:style>
  <w:style w:type="paragraph" w:styleId="Textbody">
    <w:name w:val="Text body"/>
    <w:basedOn w:val="Standard"/>
    <w:qFormat/>
    <w:pPr>
      <w:spacing w:lineRule="auto" w:line="288" w:before="0" w:after="140"/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wmf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597</TotalTime>
  <Application>LibreOffice/6.0.1.1$Windows_x86 LibreOffice_project/60bfb1526849283ce2491346ed2aa51c465abfe6</Application>
  <Pages>1</Pages>
  <Words>265</Words>
  <Characters>1789</Characters>
  <CharactersWithSpaces>2118</CharactersWithSpaces>
  <Paragraphs>15</Paragraphs>
  <Company>UralSOFT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2019-02-25T08:56:00Z</dcterms:created>
  <dc:creator>digital_PC</dc:creator>
  <dc:description/>
  <dc:language>uk-UA</dc:language>
  <cp:lastModifiedBy/>
  <cp:lastPrinted>2019-04-19T12:11:00Z</cp:lastPrinted>
  <dcterms:modified xsi:type="dcterms:W3CDTF">2019-07-01T14:08:34Z</dcterms:modified>
  <cp:revision>23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UralSOFT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