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4"/>
          <w:szCs w:val="4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4"/>
          <w:szCs w:val="4"/>
          <w:lang w:val="uk-UA"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0"/>
          <w:szCs w:val="20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0"/>
          <w:szCs w:val="20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12"/>
          <w:szCs w:val="12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12"/>
          <w:szCs w:val="12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24 червня 2020 року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245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припинення дії дозвільних документів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розміщення зовнішньої реклами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в районі будинку №6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по вул. Центральній  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фізичної особи-підприємця Іващенко Наталії Павлівни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скасування дозволу на розміщення зовнішньої реклами у м. Покров в районі будинку №6 по вул. Центральній, керуючись статтею 30 Закону України «Про місцеве самоврядування в Україні», Законом України «Про рекламу», Постановою Кабінету Міністрів України «Про затвердження Типових правил розміщення зовнішньої реклами» від 29 грудня 2003 р.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№ 2067», відповідно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Правил розміщення зовнішньої реклами в м. Покров та Положення про порядок оплати за тимчасове користування місцями розташування рекламних засобів, затверджених рішенням міської ради від 10.02.2012 № 6 (із змінами, внесеними рішенням міської ради від 31.05.2016р. №14),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Cs/>
          <w:sz w:val="24"/>
          <w:szCs w:val="24"/>
          <w:lang w:val="uk-UA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Припинити дію договору №4/19 від 28.08.2019 про місце розміщення зовнішньої реклами в районі житлового будинку №6 по вул. Центральній за взаємною згодою сторін, шляхом його розірвання з ФОП Іващенко Наталією Павлівною.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Cs/>
          <w:sz w:val="24"/>
          <w:szCs w:val="24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 Відділу архітектури та інспекції ДАБК (Галанова В.В.)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анулювати дозвіл на розміщення зовнішньої реклами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в районі житлового будинку №6 по вул. Центральній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від 28.08.2019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, виданий ФОП Іващенко Н.П.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9355" w:leader="none"/>
        </w:tabs>
        <w:suppressAutoHyphens w:val="true"/>
        <w:spacing w:lineRule="auto" w:line="228" w:before="0"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9355" w:leader="none"/>
        </w:tabs>
        <w:suppressAutoHyphens w:val="true"/>
        <w:spacing w:lineRule="auto" w:line="228" w:before="0" w:after="0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3. Вважати таким, що втратило чинність рішення виконавчого комітету від 28.08.2019 № 366 «</w:t>
      </w: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>Про надання дозволу на розміщення рекламної конструкції - сітілайту в районі будинку №6 по вул. Центральній                      ФОП Іващенко Н.П.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В.о. міського голови</w:t>
        <w:tab/>
        <w:tab/>
        <w:tab/>
        <w:tab/>
        <w:tab/>
        <w:tab/>
        <w:tab/>
        <w:tab/>
        <w:t>А.І. Пастух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85" w:top="121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200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LibreOffice/6.1.4.2$Windows_x86 LibreOffice_project/9d0f32d1f0b509096fd65e0d4bec26ddd1938fd3</Application>
  <Pages>1</Pages>
  <Words>225</Words>
  <Characters>1409</Characters>
  <CharactersWithSpaces>1708</CharactersWithSpaces>
  <Paragraphs>14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2019-12-18T12:52:00Z</cp:lastPrinted>
  <dcterms:modified xsi:type="dcterms:W3CDTF">2020-06-26T10:09:18Z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