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-316230</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Textbody"/>
        <w:suppressAutoHyphens w:val="true"/>
        <w:spacing w:lineRule="auto" w:line="240" w:before="0" w:after="0"/>
        <w:ind w:hanging="0"/>
        <w:jc w:val="left"/>
        <w:rPr/>
      </w:pPr>
      <w:r>
        <w:rPr>
          <w:rFonts w:eastAsia="Times New Roman" w:cs="Times New Roman" w:ascii="Times New Roman" w:hAnsi="Times New Roman"/>
          <w:sz w:val="28"/>
          <w:szCs w:val="28"/>
          <w:u w:val="single"/>
          <w:lang w:val="ru-RU" w:eastAsia="zh-CN"/>
        </w:rPr>
        <w:t xml:space="preserve">26   червня   2019  </w:t>
      </w:r>
      <w:r>
        <w:rPr>
          <w:rFonts w:eastAsia="Times New Roman" w:cs="Times New Roman" w:ascii="Times New Roman" w:hAnsi="Times New Roman"/>
          <w:sz w:val="28"/>
          <w:szCs w:val="28"/>
          <w:lang w:val="ru-RU" w:eastAsia="zh-CN"/>
        </w:rPr>
        <w:t xml:space="preserve">                           м.Покров                                   </w:t>
      </w:r>
      <w:r>
        <w:rPr>
          <w:rFonts w:eastAsia="Times New Roman" w:cs="Times New Roman" w:ascii="Times New Roman" w:hAnsi="Times New Roman"/>
          <w:sz w:val="28"/>
          <w:szCs w:val="28"/>
          <w:u w:val="single"/>
          <w:lang w:val="ru-RU" w:eastAsia="zh-CN"/>
        </w:rPr>
        <w:t>№2</w:t>
      </w:r>
      <w:r>
        <w:rPr>
          <w:rFonts w:eastAsia="Times New Roman" w:cs="Times New Roman" w:ascii="Times New Roman" w:hAnsi="Times New Roman"/>
          <w:sz w:val="28"/>
          <w:szCs w:val="28"/>
          <w:u w:val="single"/>
          <w:lang w:val="uk-UA" w:eastAsia="zh-CN"/>
        </w:rPr>
        <w:t>77</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rPr>
        <w:t>споруди</w:t>
      </w:r>
      <w:r>
        <w:rPr>
          <w:rFonts w:cs="Times New Roman" w:ascii="Times New Roman" w:hAnsi="Times New Roman"/>
          <w:sz w:val="26"/>
          <w:szCs w:val="26"/>
          <w:lang w:val="uk-UA"/>
        </w:rPr>
        <w:t xml:space="preserve"> </w:t>
      </w:r>
      <w:r>
        <w:rPr>
          <w:rFonts w:cs="Times New Roman" w:ascii="Times New Roman" w:hAnsi="Times New Roman"/>
          <w:sz w:val="26"/>
          <w:szCs w:val="26"/>
        </w:rPr>
        <w:t>-</w:t>
      </w:r>
      <w:r>
        <w:rPr>
          <w:rFonts w:cs="Times New Roman" w:ascii="Times New Roman" w:hAnsi="Times New Roman"/>
          <w:sz w:val="26"/>
          <w:szCs w:val="26"/>
          <w:lang w:val="uk-UA"/>
        </w:rPr>
        <w:t xml:space="preserve"> </w:t>
      </w: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кіоску</w:t>
      </w:r>
      <w:r>
        <w:rPr>
          <w:rFonts w:cs="Times New Roman" w:ascii="Times New Roman" w:hAnsi="Times New Roman"/>
          <w:sz w:val="26"/>
          <w:szCs w:val="26"/>
        </w:rPr>
        <w:t xml:space="preserve">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Торговій ФОП Лісовому В.Г.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Лісового Вадима Григоровича щодо продовження терміну розміщення тимчасової споруди – торговельного кіоску для торгівлі продовольчими товарами в районі колишнього хлібозаводу по вул. Торговій, 56,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w:t>
      </w:r>
      <w:r>
        <w:rPr>
          <w:rFonts w:cs="Times New Roman" w:ascii="Times New Roman" w:hAnsi="Times New Roman"/>
          <w:bCs/>
          <w:color w:val="FF0000"/>
          <w:sz w:val="26"/>
          <w:szCs w:val="26"/>
          <w:lang w:val="uk-UA"/>
        </w:rPr>
        <w:t xml:space="preserve">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Лісовому Вадиму Григоровичу </w:t>
      </w:r>
      <w:r>
        <w:rPr>
          <w:rFonts w:cs="Times New Roman" w:ascii="Times New Roman" w:hAnsi="Times New Roman"/>
          <w:bCs/>
          <w:sz w:val="26"/>
          <w:szCs w:val="26"/>
          <w:lang w:val="uk-UA"/>
        </w:rPr>
        <w:t>термін розміщення тимчасової споруди – торговельного кіоску для торгівлі продовольчими товарами в районі колишнього хлібозаводу по вул. Торговій до 01.07.2021.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Лісового В.Г.</w:t>
      </w:r>
      <w:r>
        <w:rPr>
          <w:rFonts w:cs="Times New Roman" w:ascii="Times New Roman" w:hAnsi="Times New Roman"/>
          <w:bCs/>
          <w:sz w:val="26"/>
          <w:szCs w:val="26"/>
          <w:lang w:val="uk-UA" w:eastAsia="ar-SA"/>
        </w:rPr>
        <w:t xml:space="preserve"> в термін до 10.07.2019:</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Лісового В.Г.</w:t>
      </w:r>
      <w:r>
        <w:rPr>
          <w:rFonts w:cs="Times New Roman" w:ascii="Times New Roman" w:hAnsi="Times New Roman"/>
          <w:bCs/>
          <w:sz w:val="26"/>
          <w:szCs w:val="26"/>
          <w:lang w:val="uk-UA" w:eastAsia="ar-SA"/>
        </w:rPr>
        <w:t>:</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недотрима</w:t>
      </w:r>
      <w:r>
        <w:rPr>
          <w:rFonts w:cs="Times New Roman" w:ascii="Times New Roman" w:hAnsi="Times New Roman"/>
          <w:bCs/>
          <w:sz w:val="26"/>
          <w:szCs w:val="26"/>
          <w:lang w:eastAsia="ar-SA"/>
        </w:rPr>
        <w:t>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rmal"/>
        <w:tabs>
          <w:tab w:val="left" w:pos="11340" w:leader="none"/>
        </w:tabs>
        <w:spacing w:lineRule="auto" w:line="240" w:before="0" w:after="0"/>
        <w:ind w:right="-1" w:firstLine="5245"/>
        <w:jc w:val="both"/>
        <w:rPr/>
      </w:pPr>
      <w:r>
        <w:rPr>
          <w:rFonts w:eastAsia="Times New Roman" w:cs="Times New Roman" w:ascii="Times New Roman" w:hAnsi="Times New Roman"/>
          <w:sz w:val="26"/>
          <w:szCs w:val="26"/>
          <w:lang w:val="uk-UA" w:eastAsia="ru-RU"/>
        </w:rPr>
        <w:t xml:space="preserve">Додаток </w:t>
      </w:r>
    </w:p>
    <w:p>
      <w:pPr>
        <w:pStyle w:val="Normal"/>
        <w:tabs>
          <w:tab w:val="left" w:pos="11340" w:leader="none"/>
        </w:tabs>
        <w:spacing w:lineRule="auto" w:line="240" w:before="0" w:after="0"/>
        <w:ind w:right="-1" w:firstLine="5245"/>
        <w:jc w:val="both"/>
        <w:rPr/>
      </w:pPr>
      <w:r>
        <w:rPr>
          <w:rFonts w:eastAsia="Times New Roman" w:cs="Times New Roman" w:ascii="Times New Roman" w:hAnsi="Times New Roman"/>
          <w:sz w:val="26"/>
          <w:szCs w:val="26"/>
          <w:lang w:val="uk-UA" w:eastAsia="ru-RU"/>
        </w:rPr>
        <w:t xml:space="preserve">до рішення № </w:t>
      </w:r>
      <w:r>
        <w:rPr>
          <w:rFonts w:eastAsia="Times New Roman" w:cs="Times New Roman" w:ascii="Times New Roman" w:hAnsi="Times New Roman"/>
          <w:sz w:val="26"/>
          <w:szCs w:val="26"/>
          <w:lang w:val="uk-UA" w:eastAsia="ru-RU"/>
        </w:rPr>
        <w:t>277</w:t>
      </w:r>
      <w:r>
        <w:rPr>
          <w:rFonts w:eastAsia="Times New Roman" w:cs="Times New Roman" w:ascii="Times New Roman" w:hAnsi="Times New Roman"/>
          <w:sz w:val="26"/>
          <w:szCs w:val="26"/>
          <w:lang w:val="uk-UA" w:eastAsia="ru-RU"/>
        </w:rPr>
        <w:t xml:space="preserve"> від </w:t>
      </w:r>
      <w:r>
        <w:rPr>
          <w:rFonts w:eastAsia="Times New Roman" w:cs="Times New Roman" w:ascii="Times New Roman" w:hAnsi="Times New Roman"/>
          <w:sz w:val="26"/>
          <w:szCs w:val="26"/>
          <w:lang w:val="uk-UA" w:eastAsia="ru-RU"/>
        </w:rPr>
        <w:t>26.06.</w:t>
      </w:r>
      <w:r>
        <w:rPr>
          <w:rFonts w:eastAsia="Times New Roman" w:cs="Times New Roman" w:ascii="Times New Roman" w:hAnsi="Times New Roman"/>
          <w:sz w:val="26"/>
          <w:szCs w:val="26"/>
          <w:lang w:val="uk-UA" w:eastAsia="ru-RU"/>
        </w:rPr>
        <w:t>2019</w:t>
      </w:r>
    </w:p>
    <w:p>
      <w:pPr>
        <w:pStyle w:val="Normal"/>
        <w:tabs>
          <w:tab w:val="left" w:pos="11340" w:leader="none"/>
        </w:tabs>
        <w:spacing w:lineRule="auto" w:line="240" w:before="0" w:after="0"/>
        <w:ind w:right="-1" w:hanging="0"/>
        <w:jc w:val="center"/>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ДОГОВІР</w:t>
      </w:r>
    </w:p>
    <w:p>
      <w:pPr>
        <w:pStyle w:val="Normal"/>
        <w:tabs>
          <w:tab w:val="left" w:pos="11340" w:leader="none"/>
        </w:tabs>
        <w:spacing w:lineRule="auto" w:line="240" w:before="0" w:after="0"/>
        <w:ind w:right="-1" w:hanging="0"/>
        <w:jc w:val="center"/>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м. Покров                                                                              «____»_________201_ року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u w:val="single"/>
          <w:lang w:val="uk-UA" w:eastAsia="ru-RU"/>
        </w:rPr>
        <w:t>Власник місця розташування тимчасової споруди</w:t>
      </w:r>
      <w:r>
        <w:rPr>
          <w:rFonts w:eastAsia="Times New Roman" w:cs="Times New Roman" w:ascii="Times New Roman" w:hAnsi="Times New Roman"/>
          <w:sz w:val="26"/>
          <w:szCs w:val="26"/>
          <w:lang w:val="uk-UA" w:eastAsia="ru-RU"/>
        </w:rPr>
        <w:t xml:space="preserve">______________________ </w:t>
      </w:r>
      <w:r>
        <w:rPr>
          <w:rFonts w:eastAsia="Times New Roman" w:cs="Times New Roman" w:ascii="Times New Roman" w:hAnsi="Times New Roman"/>
          <w:sz w:val="26"/>
          <w:szCs w:val="26"/>
          <w:u w:val="single"/>
          <w:lang w:val="uk-UA" w:eastAsia="ru-RU"/>
        </w:rPr>
        <w:t>(іменується надалі - «Власник»)</w:t>
      </w:r>
      <w:r>
        <w:rPr>
          <w:rFonts w:eastAsia="Times New Roman" w:cs="Times New Roman" w:ascii="Times New Roman" w:hAnsi="Times New Roman"/>
          <w:i/>
          <w:sz w:val="26"/>
          <w:szCs w:val="26"/>
          <w:u w:val="single"/>
          <w:lang w:val="uk-UA" w:eastAsia="ru-RU"/>
        </w:rPr>
        <w:t xml:space="preserve"> </w:t>
      </w:r>
      <w:r>
        <w:rPr>
          <w:rFonts w:eastAsia="Times New Roman" w:cs="Times New Roman" w:ascii="Times New Roman" w:hAnsi="Times New Roman"/>
          <w:sz w:val="26"/>
          <w:szCs w:val="26"/>
          <w:u w:val="single"/>
          <w:lang w:val="uk-UA" w:eastAsia="ru-RU"/>
        </w:rPr>
        <w:t>та суб’єкт господарюв</w:t>
      </w:r>
      <w:r>
        <w:rPr>
          <w:rFonts w:eastAsia="Times New Roman" w:cs="Times New Roman" w:ascii="Times New Roman" w:hAnsi="Times New Roman"/>
          <w:sz w:val="26"/>
          <w:szCs w:val="26"/>
          <w:lang w:val="uk-UA" w:eastAsia="ru-RU"/>
        </w:rPr>
        <w:t>ання</w:t>
      </w:r>
      <w:r>
        <w:rPr>
          <w:rFonts w:eastAsia="Times New Roman" w:cs="Times New Roman" w:ascii="Times New Roman" w:hAnsi="Times New Roman"/>
          <w:i/>
          <w:sz w:val="26"/>
          <w:szCs w:val="26"/>
          <w:lang w:val="uk-UA" w:eastAsia="ru-RU"/>
        </w:rPr>
        <w:t xml:space="preserve"> </w:t>
      </w:r>
      <w:r>
        <w:rPr>
          <w:rFonts w:eastAsia="Times New Roman" w:cs="Times New Roman" w:ascii="Times New Roman" w:hAnsi="Times New Roman"/>
          <w:bCs/>
          <w:i/>
          <w:iCs/>
          <w:sz w:val="26"/>
          <w:szCs w:val="26"/>
          <w:lang w:val="uk-UA" w:eastAsia="ru-RU"/>
        </w:rPr>
        <w:t>______________</w:t>
      </w:r>
      <w:r>
        <w:rPr>
          <w:rFonts w:eastAsia="Times New Roman" w:cs="Times New Roman" w:ascii="Times New Roman" w:hAnsi="Times New Roman"/>
          <w:i/>
          <w:sz w:val="26"/>
          <w:szCs w:val="26"/>
          <w:lang w:val="uk-UA" w:eastAsia="ru-RU"/>
        </w:rPr>
        <w:t>,</w:t>
      </w:r>
      <w:r>
        <w:rPr>
          <w:rFonts w:eastAsia="Times New Roman" w:cs="Times New Roman" w:ascii="Times New Roman" w:hAnsi="Times New Roman"/>
          <w:sz w:val="26"/>
          <w:szCs w:val="26"/>
          <w:lang w:val="uk-UA" w:eastAsia="ru-RU"/>
        </w:rPr>
        <w:t xml:space="preserve"> який надалі іменується – «Користувач» уклали цей договір про нижченаведене:</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b/>
          <w:i/>
          <w:sz w:val="26"/>
          <w:szCs w:val="26"/>
          <w:lang w:val="uk-UA" w:eastAsia="ru-RU"/>
        </w:rPr>
        <w:t>1.     Предмет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6"/>
          <w:szCs w:val="26"/>
          <w:u w:val="single"/>
          <w:lang w:val="uk-UA" w:eastAsia="ru-RU"/>
        </w:rPr>
        <w:t>діаметром 10 м навколо ТС</w:t>
      </w:r>
      <w:r>
        <w:rPr>
          <w:rFonts w:eastAsia="Times New Roman" w:cs="Times New Roman" w:ascii="Times New Roman" w:hAnsi="Times New Roman"/>
          <w:sz w:val="26"/>
          <w:szCs w:val="26"/>
          <w:lang w:val="uk-UA" w:eastAsia="ru-RU"/>
        </w:rPr>
        <w:t xml:space="preserve">.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2.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6"/>
          <w:szCs w:val="26"/>
          <w:lang w:val="uk-UA" w:eastAsia="ru-RU"/>
        </w:rPr>
        <w:t>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6"/>
          <w:szCs w:val="26"/>
          <w:lang w:val="uk-UA" w:eastAsia="ru-RU"/>
        </w:rPr>
        <w:t>____________</w:t>
      </w:r>
      <w:r>
        <w:rPr>
          <w:rFonts w:eastAsia="Times New Roman" w:cs="Times New Roman" w:ascii="Times New Roman" w:hAnsi="Times New Roman"/>
          <w:sz w:val="26"/>
          <w:szCs w:val="26"/>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2.4. Недоліків, що можуть перешкоджати ефективному використанню об’єкту користування, не встановлено.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3.     Строк дії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3.1. Договір набуває чинності з моменту його підписання Сторонами.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3.2. Договір дійсний до _____________з моменту його підписання повноважними представниками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4.     Плата за тимчасове користування місцем, що перебуває в комунальній власності.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6"/>
          <w:szCs w:val="26"/>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6"/>
          <w:szCs w:val="26"/>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4.2. Плата вноситься «Користувачем» на рахунок: 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4.3. Розмір плати переглядається сторонами у разі: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зміни умов господарювання, передбачених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xml:space="preserve">- зміни коефіцієнтів індексації, визначених законодавством;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в разі коригування нормативної грошової оцінки земель міста;</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в інших випадках, передбачених законодавчими актами України;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5.     Умови та строки передачі, повернення місця розташування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6"/>
          <w:szCs w:val="26"/>
          <w:lang w:val="uk-UA" w:eastAsia="ru-RU"/>
        </w:rPr>
        <w:t>__________________________</w:t>
      </w:r>
      <w:r>
        <w:rPr>
          <w:rFonts w:eastAsia="Times New Roman" w:cs="Times New Roman" w:ascii="Times New Roman" w:hAnsi="Times New Roman"/>
          <w:sz w:val="26"/>
          <w:szCs w:val="26"/>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6.     Права та обов'язки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6.1. «Власник»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6.1.2. Вимагати від «Користувача» своєчасного внесення плати.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6.2. «Власник»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6.2.1. Не перешкоджати «Користувачу» використовувати встановлений цим Договором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6.3. «Користувач»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6.4. «Користувач»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6.4.2. Своєчасно вносити плату.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6.4.3. Не передавати будь-яким способом права за Договором третім особам.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w:t>
      </w: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eastAsia="ru-RU"/>
        </w:rPr>
        <w:t>унеможливлення здійснення торгівлі будь якими особами на території, яка</w:t>
      </w: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eastAsia="ru-RU"/>
        </w:rPr>
        <w:t>закріплена за тимчасовою спорудою, згідно з п. 1.2.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7.     Інші умови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7.3. Цей Договір укладено в двох примірниках на </w:t>
      </w:r>
      <w:r>
        <w:rPr>
          <w:rFonts w:eastAsia="Times New Roman" w:cs="Times New Roman" w:ascii="Times New Roman" w:hAnsi="Times New Roman"/>
          <w:i/>
          <w:sz w:val="26"/>
          <w:szCs w:val="26"/>
          <w:lang w:val="uk-UA" w:eastAsia="ru-RU"/>
        </w:rPr>
        <w:t>2 (двох)</w:t>
      </w:r>
      <w:r>
        <w:rPr>
          <w:rFonts w:eastAsia="Times New Roman" w:cs="Times New Roman" w:ascii="Times New Roman" w:hAnsi="Times New Roman"/>
          <w:sz w:val="26"/>
          <w:szCs w:val="26"/>
          <w:lang w:val="uk-UA" w:eastAsia="ru-RU"/>
        </w:rPr>
        <w:t xml:space="preserve"> аркушах кожний, які мають однакову юридичну силу, по одному примірнику для кожної із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Невід'ємними частинами договору є: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розрахунок визначення розміру плати за користування місцем розташування тимчасової споруди</w:t>
      </w:r>
      <w:r>
        <w:rPr>
          <w:rFonts w:eastAsia="Times New Roman" w:cs="Times New Roman" w:ascii="Times New Roman" w:hAnsi="Times New Roman"/>
          <w:sz w:val="26"/>
          <w:szCs w:val="26"/>
          <w:lang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схема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b/>
          <w:bCs/>
          <w:sz w:val="26"/>
          <w:szCs w:val="26"/>
          <w:lang w:val="uk-UA" w:eastAsia="ru-RU"/>
        </w:rPr>
        <w:t>8.     Юридичні адреси та реквізити сторін</w:t>
      </w:r>
    </w:p>
    <w:tbl>
      <w:tblPr>
        <w:tblW w:w="9646" w:type="dxa"/>
        <w:jc w:val="left"/>
        <w:tblInd w:w="109"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bl>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____________________                                              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(підпис)                                                                                                            (підпис)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xml:space="preserve">«        »  ___________20___ р. за  № 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 xml:space="preserve">_____________________________________________________________________________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______________________                        _____________________________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 xml:space="preserve">                  </w:t>
      </w:r>
      <w:r>
        <w:rPr>
          <w:rFonts w:eastAsia="Times New Roman" w:cs="Times New Roman" w:ascii="Times New Roman" w:hAnsi="Times New Roman"/>
          <w:sz w:val="26"/>
          <w:szCs w:val="26"/>
          <w:lang w:val="uk-UA" w:eastAsia="ru-RU"/>
        </w:rPr>
        <w:t>(підпис)                                           (ініціали та прізвище посадової особи, яка провела реєстрацію)</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М.П.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bookmarkStart w:id="0" w:name="_GoBack"/>
      <w:bookmarkStart w:id="1" w:name="_GoBack"/>
      <w:bookmarkEnd w:id="1"/>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b/>
          <w:b/>
          <w:bCs/>
          <w:sz w:val="26"/>
          <w:szCs w:val="26"/>
          <w:lang w:val="uk-UA" w:eastAsia="ru-RU"/>
        </w:rPr>
      </w:pPr>
      <w:r>
        <w:rPr>
          <w:rFonts w:eastAsia="Times New Roman" w:cs="Times New Roman" w:ascii="Times New Roman" w:hAnsi="Times New Roman"/>
          <w:b/>
          <w:bCs/>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eastAsia="ru-RU"/>
        </w:rPr>
        <w:t>Заступник міського голови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______________ </w:t>
      </w:r>
      <w:r>
        <w:rPr>
          <w:rFonts w:eastAsia="Times New Roman" w:cs="Times New Roman" w:ascii="Times New Roman" w:hAnsi="Times New Roman"/>
          <w:sz w:val="26"/>
          <w:szCs w:val="26"/>
          <w:lang w:eastAsia="ru-RU"/>
        </w:rPr>
        <w:t>О.Г. Чистяков</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Начальник юридичного відділу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 О.В. Хомік</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Начальник відділу з питань</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запобігання та протидії корупції</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 Т.А. Горчакова</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В.о. н</w:t>
      </w:r>
      <w:r>
        <w:rPr>
          <w:rFonts w:eastAsia="Times New Roman" w:cs="Times New Roman" w:ascii="Times New Roman" w:hAnsi="Times New Roman"/>
          <w:sz w:val="26"/>
          <w:szCs w:val="26"/>
          <w:lang w:eastAsia="ru-RU"/>
        </w:rPr>
        <w:t>ачальник</w:t>
      </w:r>
      <w:r>
        <w:rPr>
          <w:rFonts w:eastAsia="Times New Roman" w:cs="Times New Roman" w:ascii="Times New Roman" w:hAnsi="Times New Roman"/>
          <w:sz w:val="26"/>
          <w:szCs w:val="26"/>
          <w:lang w:val="uk-UA" w:eastAsia="ru-RU"/>
        </w:rPr>
        <w:t>а</w:t>
      </w:r>
      <w:r>
        <w:rPr>
          <w:rFonts w:eastAsia="Times New Roman" w:cs="Times New Roman" w:ascii="Times New Roman" w:hAnsi="Times New Roman"/>
          <w:sz w:val="26"/>
          <w:szCs w:val="26"/>
          <w:lang w:eastAsia="ru-RU"/>
        </w:rPr>
        <w:t xml:space="preserve"> загального відділу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eastAsia="ru-RU"/>
        </w:rPr>
        <w:t>_________________ В.</w:t>
      </w:r>
      <w:r>
        <w:rPr>
          <w:rFonts w:eastAsia="Times New Roman" w:cs="Times New Roman" w:ascii="Times New Roman" w:hAnsi="Times New Roman"/>
          <w:sz w:val="26"/>
          <w:szCs w:val="26"/>
          <w:lang w:val="uk-UA" w:eastAsia="ru-RU"/>
        </w:rPr>
        <w:t>О</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uk-UA" w:eastAsia="ru-RU"/>
        </w:rPr>
        <w:t>Гринер</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В.о. н</w:t>
      </w:r>
      <w:r>
        <w:rPr>
          <w:rFonts w:eastAsia="Times New Roman" w:cs="Times New Roman" w:ascii="Times New Roman" w:hAnsi="Times New Roman"/>
          <w:sz w:val="26"/>
          <w:szCs w:val="26"/>
          <w:lang w:eastAsia="ru-RU"/>
        </w:rPr>
        <w:t>ачальник</w:t>
      </w:r>
      <w:r>
        <w:rPr>
          <w:rFonts w:eastAsia="Times New Roman" w:cs="Times New Roman" w:ascii="Times New Roman" w:hAnsi="Times New Roman"/>
          <w:sz w:val="26"/>
          <w:szCs w:val="26"/>
          <w:lang w:val="uk-UA" w:eastAsia="ru-RU"/>
        </w:rPr>
        <w:t>а</w:t>
      </w:r>
      <w:r>
        <w:rPr>
          <w:rFonts w:eastAsia="Times New Roman" w:cs="Times New Roman" w:ascii="Times New Roman" w:hAnsi="Times New Roman"/>
          <w:sz w:val="26"/>
          <w:szCs w:val="26"/>
          <w:lang w:eastAsia="ru-RU"/>
        </w:rPr>
        <w:t xml:space="preserve"> відділу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землекоритсування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eastAsia="ru-RU"/>
        </w:rPr>
        <w:t xml:space="preserve">_________________ </w:t>
      </w:r>
      <w:r>
        <w:rPr>
          <w:rFonts w:eastAsia="Times New Roman" w:cs="Times New Roman" w:ascii="Times New Roman" w:hAnsi="Times New Roman"/>
          <w:sz w:val="26"/>
          <w:szCs w:val="26"/>
          <w:lang w:val="uk-UA" w:eastAsia="ru-RU"/>
        </w:rPr>
        <w:t>Н</w:t>
      </w:r>
      <w:r>
        <w:rPr>
          <w:rFonts w:eastAsia="Times New Roman" w:cs="Times New Roman" w:ascii="Times New Roman" w:hAnsi="Times New Roman"/>
          <w:sz w:val="26"/>
          <w:szCs w:val="26"/>
          <w:lang w:eastAsia="ru-RU"/>
        </w:rPr>
        <w:t xml:space="preserve">.С. </w:t>
      </w:r>
      <w:r>
        <w:rPr>
          <w:rFonts w:eastAsia="Times New Roman" w:cs="Times New Roman" w:ascii="Times New Roman" w:hAnsi="Times New Roman"/>
          <w:sz w:val="26"/>
          <w:szCs w:val="26"/>
          <w:lang w:val="uk-UA" w:eastAsia="ru-RU"/>
        </w:rPr>
        <w:t>Даниленко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eastAsia="ru-RU"/>
        </w:rPr>
        <w:t>В.о. головного архітектора</w:t>
      </w:r>
      <w:r>
        <w:rPr>
          <w:rFonts w:eastAsia="Times New Roman" w:cs="Times New Roman" w:ascii="Times New Roman" w:hAnsi="Times New Roman"/>
          <w:sz w:val="26"/>
          <w:szCs w:val="26"/>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начальника відділу архітектури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та інспекції ДАБК</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______________ </w:t>
      </w:r>
      <w:r>
        <w:rPr>
          <w:rFonts w:eastAsia="Times New Roman" w:cs="Times New Roman" w:ascii="Times New Roman" w:hAnsi="Times New Roman"/>
          <w:sz w:val="26"/>
          <w:szCs w:val="26"/>
          <w:lang w:eastAsia="ru-RU"/>
        </w:rPr>
        <w:t>В.В. Галанова</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Головний спеціаліст відділу архітектури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та інспекції ДАБК</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 Л.А. Кондіякова</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pPr>
      <w:r>
        <w:rPr/>
      </w:r>
    </w:p>
    <w:sectPr>
      <w:type w:val="nextPage"/>
      <w:pgSz w:w="11906" w:h="16838"/>
      <w:pgMar w:left="1701" w:right="850" w:header="0" w:top="993"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andard">
    <w:name w:val="Standard"/>
    <w:qFormat/>
    <w:pPr>
      <w:widowControl/>
      <w:suppressAutoHyphens w:val="true"/>
      <w:bidi w:val="0"/>
      <w:spacing w:lineRule="auto" w:line="240" w:before="0" w:after="0"/>
      <w:jc w:val="left"/>
      <w:textAlignment w:val="baseline"/>
    </w:pPr>
    <w:rPr>
      <w:rFonts w:ascii="Liberation Serif" w:hAnsi="Liberation Serif" w:eastAsia="SimSun" w:cs="Arial"/>
      <w:color w:val="00000A"/>
      <w:kern w:val="2"/>
      <w:sz w:val="24"/>
      <w:szCs w:val="24"/>
      <w:lang w:val="uk-UA" w:eastAsia="zh-CN" w:bidi="hi-IN"/>
    </w:rPr>
  </w:style>
  <w:style w:type="paragraph" w:styleId="Textbody">
    <w:name w:val="Text body"/>
    <w:basedOn w:val="Standard"/>
    <w:qFormat/>
    <w:pPr>
      <w:spacing w:lineRule="auto" w:line="288" w:before="0" w:after="14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LibreOffice/6.0.1.1$Windows_x86 LibreOffice_project/60bfb1526849283ce2491346ed2aa51c465abfe6</Application>
  <Pages>6</Pages>
  <Words>1654</Words>
  <Characters>11558</Characters>
  <CharactersWithSpaces>13614</CharactersWithSpaces>
  <Paragraphs>127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2019-05-22T08:09:00Z</dcterms:created>
  <dc:creator>digital_PC</dc:creator>
  <dc:description/>
  <dc:language>uk-UA</dc:language>
  <cp:lastModifiedBy/>
  <cp:lastPrinted>2019-06-19T09:52:00Z</cp:lastPrinted>
  <dcterms:modified xsi:type="dcterms:W3CDTF">2019-07-01T13:58:45Z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