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63" w:rsidRDefault="00AC5563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23DA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23DA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val="x-none" w:eastAsia="x-none"/>
        </w:rPr>
      </w:pPr>
      <w:r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" strokeweight=".49mm">
                <v:stroke joinstyle="miter" endcap="square"/>
              </v:line>
            </w:pict>
          </mc:Fallback>
        </mc:AlternateContent>
      </w:r>
    </w:p>
    <w:p w:rsidR="00123DAA" w:rsidRDefault="00E05D2D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E64931" w:rsidRPr="00123DAA" w:rsidRDefault="00E64931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7526B3" w:rsidRPr="003C38D1" w:rsidRDefault="007526B3" w:rsidP="00475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49342B" w:rsidRDefault="0049342B" w:rsidP="00D83156">
      <w:pPr>
        <w:tabs>
          <w:tab w:val="left" w:pos="10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7E87" w:rsidRDefault="00D83156" w:rsidP="00D83156">
      <w:pPr>
        <w:tabs>
          <w:tab w:val="left" w:pos="10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477169" w:rsidRPr="00AC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погодження </w:t>
      </w:r>
      <w:r w:rsidRPr="00AC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продовження терміну </w:t>
      </w:r>
    </w:p>
    <w:p w:rsidR="00067E87" w:rsidRDefault="00067E87" w:rsidP="00D83156">
      <w:pPr>
        <w:tabs>
          <w:tab w:val="left" w:pos="10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користування місцем </w:t>
      </w:r>
      <w:r w:rsidR="00D83156" w:rsidRPr="00AC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розміщення </w:t>
      </w:r>
    </w:p>
    <w:p w:rsidR="00D83156" w:rsidRPr="00AC5563" w:rsidRDefault="00D83156" w:rsidP="00D83156">
      <w:pPr>
        <w:tabs>
          <w:tab w:val="left" w:pos="10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тимчасової споруди</w:t>
      </w:r>
      <w:r w:rsidR="00067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районі будинку №</w:t>
      </w:r>
      <w:r w:rsidR="00E05D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</w:t>
      </w:r>
    </w:p>
    <w:p w:rsidR="00D83156" w:rsidRPr="00AC5563" w:rsidRDefault="00D83156" w:rsidP="00D83156">
      <w:pPr>
        <w:tabs>
          <w:tab w:val="left" w:pos="10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вул. </w:t>
      </w:r>
      <w:r w:rsidR="00493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Соборній</w:t>
      </w:r>
      <w:r w:rsidR="00AF4F30" w:rsidRPr="00AC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05D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</w:t>
      </w:r>
    </w:p>
    <w:p w:rsidR="00475370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</w:p>
    <w:p w:rsidR="00634714" w:rsidRPr="00AC5563" w:rsidRDefault="00D83156" w:rsidP="004C484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E05D2D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 щодо продовження терміну </w:t>
      </w:r>
      <w:r w:rsidR="00067E87">
        <w:rPr>
          <w:rFonts w:ascii="Times New Roman" w:hAnsi="Times New Roman" w:cs="Times New Roman"/>
          <w:sz w:val="28"/>
          <w:szCs w:val="28"/>
          <w:lang w:val="uk-UA"/>
        </w:rPr>
        <w:t xml:space="preserve">користування місцем 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тимчасової споруди – </w:t>
      </w:r>
      <w:r w:rsidR="00A74D51">
        <w:rPr>
          <w:rFonts w:ascii="Times New Roman" w:hAnsi="Times New Roman" w:cs="Times New Roman"/>
          <w:sz w:val="28"/>
          <w:szCs w:val="28"/>
          <w:lang w:val="uk-UA"/>
        </w:rPr>
        <w:t>металевого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 гаража </w:t>
      </w:r>
      <w:r w:rsidR="006F1EC6"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в районі </w:t>
      </w:r>
      <w:r w:rsidR="000A46FC" w:rsidRPr="00AC5563">
        <w:rPr>
          <w:rFonts w:ascii="Times New Roman" w:hAnsi="Times New Roman" w:cs="Times New Roman"/>
          <w:sz w:val="28"/>
          <w:szCs w:val="28"/>
          <w:lang w:val="uk-UA"/>
        </w:rPr>
        <w:t>житлового будинку №</w:t>
      </w:r>
      <w:r w:rsidR="009E3A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5D2D">
        <w:rPr>
          <w:rFonts w:ascii="Times New Roman" w:hAnsi="Times New Roman" w:cs="Times New Roman"/>
          <w:sz w:val="28"/>
          <w:szCs w:val="28"/>
          <w:lang w:val="uk-UA"/>
        </w:rPr>
        <w:t>ХХ</w:t>
      </w:r>
      <w:r w:rsidR="006F1EC6"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по вул. </w:t>
      </w:r>
      <w:r w:rsidR="0049342B">
        <w:rPr>
          <w:rFonts w:ascii="Times New Roman" w:hAnsi="Times New Roman" w:cs="Times New Roman"/>
          <w:sz w:val="28"/>
          <w:szCs w:val="28"/>
          <w:lang w:val="uk-UA"/>
        </w:rPr>
        <w:t>Соборній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>, керуючись ст</w:t>
      </w:r>
      <w:r w:rsidR="001F7479">
        <w:rPr>
          <w:rFonts w:ascii="Times New Roman" w:hAnsi="Times New Roman" w:cs="Times New Roman"/>
          <w:sz w:val="28"/>
          <w:szCs w:val="28"/>
          <w:lang w:val="uk-UA"/>
        </w:rPr>
        <w:t>аттею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 30 Закону України «Про місцеве самоврядування в Україні», ст</w:t>
      </w:r>
      <w:r w:rsidR="001F7479">
        <w:rPr>
          <w:rFonts w:ascii="Times New Roman" w:hAnsi="Times New Roman" w:cs="Times New Roman"/>
          <w:sz w:val="28"/>
          <w:szCs w:val="28"/>
          <w:lang w:val="uk-UA"/>
        </w:rPr>
        <w:t>аттею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 28 Закону України «Про регулювання містобудівної діяльності», </w:t>
      </w:r>
      <w:r w:rsidR="006448E4"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Правил благоустрою на території міста Покров, затверджених рішенням 35 сесії міської ради 6 скликання від 26.11.2013 </w:t>
      </w:r>
      <w:r w:rsidRPr="00AC5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№26, </w:t>
      </w:r>
      <w:r w:rsidR="004C4849" w:rsidRPr="00AC5563">
        <w:rPr>
          <w:rFonts w:ascii="Times New Roman" w:hAnsi="Times New Roman" w:cs="Times New Roman"/>
          <w:sz w:val="28"/>
          <w:szCs w:val="28"/>
          <w:lang w:val="uk-UA"/>
        </w:rPr>
        <w:t>викон</w:t>
      </w:r>
      <w:r w:rsidR="00634714" w:rsidRPr="00AC5563">
        <w:rPr>
          <w:rFonts w:ascii="Times New Roman" w:hAnsi="Times New Roman" w:cs="Times New Roman"/>
          <w:sz w:val="28"/>
          <w:szCs w:val="28"/>
          <w:lang w:val="uk-UA"/>
        </w:rPr>
        <w:t>авчий комітет</w:t>
      </w:r>
    </w:p>
    <w:p w:rsidR="004C4849" w:rsidRPr="00BA1178" w:rsidRDefault="004C4849" w:rsidP="004C484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4849" w:rsidRPr="00AC556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C556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4C4849" w:rsidRPr="00BA1178" w:rsidRDefault="004C4849" w:rsidP="004C4849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C4849" w:rsidRPr="00EB1939" w:rsidRDefault="004C484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C5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Погодити </w:t>
      </w:r>
      <w:r w:rsidR="00E05D2D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F30064"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5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термін </w:t>
      </w:r>
      <w:r w:rsidR="00067E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користування місцем </w:t>
      </w:r>
      <w:r w:rsidRPr="00AC5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розміщення тимчасової споруди – </w:t>
      </w:r>
      <w:r w:rsidR="00A74D51">
        <w:rPr>
          <w:rFonts w:ascii="Times New Roman" w:hAnsi="Times New Roman" w:cs="Times New Roman"/>
          <w:bCs/>
          <w:sz w:val="28"/>
          <w:szCs w:val="28"/>
          <w:lang w:val="uk-UA"/>
        </w:rPr>
        <w:t>металевого</w:t>
      </w:r>
      <w:r w:rsidR="006448E4" w:rsidRPr="00AC5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гараж</w:t>
      </w:r>
      <w:r w:rsidR="00AC5563" w:rsidRPr="00AC5563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AC5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448E4" w:rsidRPr="00AC5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районі </w:t>
      </w:r>
      <w:r w:rsidR="007C7C39" w:rsidRPr="00AC5563">
        <w:rPr>
          <w:rFonts w:ascii="Times New Roman" w:hAnsi="Times New Roman" w:cs="Times New Roman"/>
          <w:sz w:val="28"/>
          <w:szCs w:val="28"/>
          <w:lang w:val="uk-UA"/>
        </w:rPr>
        <w:t>житлового будинку №</w:t>
      </w:r>
      <w:r w:rsidR="009E3A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5D2D">
        <w:rPr>
          <w:rFonts w:ascii="Times New Roman" w:hAnsi="Times New Roman" w:cs="Times New Roman"/>
          <w:sz w:val="28"/>
          <w:szCs w:val="28"/>
          <w:lang w:val="uk-UA"/>
        </w:rPr>
        <w:t>ХХ</w:t>
      </w:r>
      <w:r w:rsidR="007C036B"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1D56"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по вул. </w:t>
      </w:r>
      <w:r w:rsidR="0049342B">
        <w:rPr>
          <w:rFonts w:ascii="Times New Roman" w:hAnsi="Times New Roman" w:cs="Times New Roman"/>
          <w:sz w:val="28"/>
          <w:szCs w:val="28"/>
          <w:lang w:val="uk-UA"/>
        </w:rPr>
        <w:t>Соборній</w:t>
      </w:r>
      <w:r w:rsidR="00861D56" w:rsidRPr="00AC5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B19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r w:rsidR="00E05D2D">
        <w:rPr>
          <w:rFonts w:ascii="Times New Roman" w:hAnsi="Times New Roman" w:cs="Times New Roman"/>
          <w:bCs/>
          <w:sz w:val="28"/>
          <w:szCs w:val="28"/>
          <w:lang w:val="uk-UA"/>
        </w:rPr>
        <w:t>ХХХХХ</w:t>
      </w:r>
      <w:r w:rsidRPr="00EB193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4C4849" w:rsidRPr="00AC5563" w:rsidRDefault="004C4849" w:rsidP="004C4849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 w:eastAsia="ar-SA"/>
        </w:rPr>
      </w:pPr>
    </w:p>
    <w:p w:rsidR="007C7C39" w:rsidRPr="00EB1939" w:rsidRDefault="004C484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AC5563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2. </w:t>
      </w:r>
      <w:r w:rsidRPr="00EB1939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Зобов’язати </w:t>
      </w:r>
      <w:r w:rsidR="00E05D2D">
        <w:rPr>
          <w:rFonts w:ascii="Times New Roman" w:hAnsi="Times New Roman" w:cs="Times New Roman"/>
          <w:sz w:val="28"/>
          <w:szCs w:val="28"/>
          <w:lang w:val="uk-UA" w:eastAsia="ar-SA"/>
        </w:rPr>
        <w:t>ХХХХХ</w:t>
      </w:r>
      <w:r w:rsidRPr="00EB1939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в термін до </w:t>
      </w:r>
      <w:r w:rsidR="00E05D2D">
        <w:rPr>
          <w:rFonts w:ascii="Times New Roman" w:hAnsi="Times New Roman" w:cs="Times New Roman"/>
          <w:bCs/>
          <w:sz w:val="28"/>
          <w:szCs w:val="28"/>
          <w:lang w:val="uk-UA" w:eastAsia="ar-SA"/>
        </w:rPr>
        <w:t>ХХХХХ</w:t>
      </w:r>
      <w:r w:rsidR="007C7C39" w:rsidRPr="00EB1939">
        <w:rPr>
          <w:rFonts w:ascii="Times New Roman" w:hAnsi="Times New Roman" w:cs="Times New Roman"/>
          <w:bCs/>
          <w:sz w:val="28"/>
          <w:szCs w:val="28"/>
          <w:lang w:val="uk-UA" w:eastAsia="ar-SA"/>
        </w:rPr>
        <w:t>:</w:t>
      </w:r>
    </w:p>
    <w:p w:rsidR="007C7C39" w:rsidRPr="0059263C" w:rsidRDefault="007C7C3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2.1.</w:t>
      </w:r>
      <w:r w:rsidR="004C4849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</w:t>
      </w:r>
      <w:r w:rsidR="004C4849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формити 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продовження дії </w:t>
      </w:r>
      <w:r w:rsidR="004C4849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Паспорт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у</w:t>
      </w:r>
      <w:r w:rsidR="004C4849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прив’язки тимчасової споруди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.</w:t>
      </w:r>
    </w:p>
    <w:p w:rsidR="004C4849" w:rsidRPr="0059263C" w:rsidRDefault="007C7C3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2.2.</w:t>
      </w:r>
      <w:r w:rsidR="004C4849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У</w:t>
      </w:r>
      <w:r w:rsidR="004C4849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класти з виконавчим комітетом Покровської міської ради договір про користування місцем розташування тимчасової споруди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за формою</w:t>
      </w:r>
      <w:r w:rsidR="00954F80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,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що додається</w:t>
      </w:r>
      <w:r w:rsidR="004C4849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. </w:t>
      </w:r>
    </w:p>
    <w:p w:rsidR="004C4849" w:rsidRPr="0059263C" w:rsidRDefault="004C4849" w:rsidP="004C4849">
      <w:pPr>
        <w:pStyle w:val="a5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</w:p>
    <w:p w:rsidR="004C4849" w:rsidRPr="0059263C" w:rsidRDefault="004C484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3. Попередити</w:t>
      </w:r>
      <w:r w:rsidR="00E05D2D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ХХХХХ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:</w:t>
      </w:r>
    </w:p>
    <w:p w:rsidR="004C4849" w:rsidRPr="0059263C" w:rsidRDefault="004C484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3.1. Підставою для розміщення тимчасової споруди є Паспорт прив’язки.</w:t>
      </w:r>
    </w:p>
    <w:p w:rsidR="004C4849" w:rsidRPr="0059263C" w:rsidRDefault="004C484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3.2. При умові недотримання вимог Паспорту прив’язки та договору про користування місцем розташування тимчасової споруди, </w:t>
      </w:r>
      <w:r w:rsidR="00A93C53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така 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тимчасова споруда підлягає демонтажу.</w:t>
      </w:r>
    </w:p>
    <w:p w:rsidR="004C4849" w:rsidRPr="0059263C" w:rsidRDefault="004C484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3.3. В разі закінчення строку розміщення тимчасової споруди, власник даної </w:t>
      </w:r>
      <w:r w:rsid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обов’язковим відновленням благоустрою. </w:t>
      </w:r>
    </w:p>
    <w:p w:rsidR="001258A0" w:rsidRPr="0059263C" w:rsidRDefault="001258A0" w:rsidP="004C4849">
      <w:pPr>
        <w:pStyle w:val="a5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5C2CEC" w:rsidRPr="0059263C" w:rsidRDefault="005C2CEC" w:rsidP="004C4849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C4849" w:rsidRPr="0059263C" w:rsidRDefault="00E05D2D" w:rsidP="004C4849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ar-SA"/>
        </w:rPr>
        <w:t>Галанова</w:t>
      </w:r>
      <w:proofErr w:type="spellEnd"/>
    </w:p>
    <w:p w:rsidR="001258A0" w:rsidRPr="0059263C" w:rsidRDefault="001258A0" w:rsidP="001258A0">
      <w:pPr>
        <w:suppressAutoHyphens/>
        <w:rPr>
          <w:rFonts w:ascii="Times New Roman" w:hAnsi="Times New Roman" w:cs="Times New Roman"/>
          <w:sz w:val="26"/>
          <w:szCs w:val="26"/>
          <w:lang w:val="uk-UA"/>
        </w:rPr>
      </w:pPr>
    </w:p>
    <w:p w:rsidR="001258A0" w:rsidRPr="0059263C" w:rsidRDefault="001258A0" w:rsidP="001258A0">
      <w:pPr>
        <w:suppressAutoHyphens/>
        <w:rPr>
          <w:rFonts w:ascii="Times New Roman" w:hAnsi="Times New Roman" w:cs="Times New Roman"/>
          <w:sz w:val="26"/>
          <w:szCs w:val="26"/>
          <w:lang w:val="uk-UA"/>
        </w:rPr>
      </w:pPr>
    </w:p>
    <w:p w:rsidR="00E55DD4" w:rsidRPr="0059263C" w:rsidRDefault="00E55DD4" w:rsidP="00E55DD4">
      <w:pPr>
        <w:pStyle w:val="a5"/>
        <w:ind w:firstLine="5812"/>
        <w:rPr>
          <w:rFonts w:ascii="Times New Roman" w:hAnsi="Times New Roman" w:cs="Times New Roman"/>
          <w:sz w:val="24"/>
          <w:szCs w:val="24"/>
          <w:lang w:val="uk-UA"/>
        </w:rPr>
      </w:pPr>
      <w:r w:rsidRPr="0059263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</w:p>
    <w:p w:rsidR="00E55DD4" w:rsidRPr="0059263C" w:rsidRDefault="00E55DD4" w:rsidP="00E55DD4">
      <w:pPr>
        <w:pStyle w:val="a5"/>
        <w:ind w:firstLine="5812"/>
        <w:rPr>
          <w:rFonts w:ascii="Times New Roman" w:hAnsi="Times New Roman" w:cs="Times New Roman"/>
          <w:sz w:val="24"/>
          <w:szCs w:val="24"/>
          <w:lang w:val="uk-UA"/>
        </w:rPr>
      </w:pPr>
      <w:r w:rsidRPr="0059263C">
        <w:rPr>
          <w:rFonts w:ascii="Times New Roman" w:hAnsi="Times New Roman" w:cs="Times New Roman"/>
          <w:sz w:val="24"/>
          <w:szCs w:val="24"/>
          <w:lang w:val="uk-UA"/>
        </w:rPr>
        <w:t>до рішення № ___ від ______ 20</w:t>
      </w:r>
      <w:r w:rsidR="0059263C">
        <w:rPr>
          <w:rFonts w:ascii="Times New Roman" w:hAnsi="Times New Roman" w:cs="Times New Roman"/>
          <w:sz w:val="24"/>
          <w:szCs w:val="24"/>
          <w:lang w:val="uk-UA"/>
        </w:rPr>
        <w:t>20</w:t>
      </w:r>
    </w:p>
    <w:p w:rsidR="00E55DD4" w:rsidRPr="0059263C" w:rsidRDefault="00E55DD4" w:rsidP="00E55DD4">
      <w:pPr>
        <w:pStyle w:val="a5"/>
        <w:rPr>
          <w:rFonts w:ascii="Times New Roman" w:hAnsi="Times New Roman" w:cs="Times New Roman"/>
          <w:sz w:val="16"/>
          <w:szCs w:val="16"/>
          <w:lang w:val="uk-UA" w:eastAsia="ar-SA"/>
        </w:rPr>
      </w:pPr>
    </w:p>
    <w:p w:rsidR="00E55DD4" w:rsidRPr="0059263C" w:rsidRDefault="00E55DD4" w:rsidP="00E93EE9">
      <w:pPr>
        <w:pStyle w:val="a5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ДОГОВІР</w:t>
      </w:r>
    </w:p>
    <w:p w:rsidR="00E55DD4" w:rsidRPr="0059263C" w:rsidRDefault="00E55DD4" w:rsidP="00E93EE9">
      <w:pPr>
        <w:pStyle w:val="a5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користування місцем розташування тимчасової споруди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м. Покров                                                                 </w:t>
      </w:r>
      <w:r w:rsidR="00E93EE9"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</w:t>
      </w: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«____»_________20</w:t>
      </w:r>
      <w:r w:rsidR="0059263C">
        <w:rPr>
          <w:rFonts w:ascii="Times New Roman" w:hAnsi="Times New Roman" w:cs="Times New Roman"/>
          <w:sz w:val="24"/>
          <w:szCs w:val="24"/>
          <w:lang w:val="uk-UA" w:eastAsia="ar-SA"/>
        </w:rPr>
        <w:t>2</w:t>
      </w: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_ року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 w:eastAsia="ar-SA"/>
        </w:rPr>
      </w:pP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u w:val="single"/>
          <w:lang w:val="uk-UA" w:eastAsia="ar-SA"/>
        </w:rPr>
        <w:t>Власник місця розташування тимчасової споруди</w:t>
      </w: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_________________</w:t>
      </w:r>
      <w:r w:rsidRPr="0059263C">
        <w:rPr>
          <w:rFonts w:ascii="Times New Roman" w:hAnsi="Times New Roman" w:cs="Times New Roman"/>
          <w:sz w:val="24"/>
          <w:szCs w:val="24"/>
          <w:u w:val="single"/>
          <w:lang w:val="uk-UA" w:eastAsia="ar-SA"/>
        </w:rPr>
        <w:t xml:space="preserve"> (іменується надалі - «Власник»)</w:t>
      </w:r>
      <w:r w:rsidRPr="0059263C">
        <w:rPr>
          <w:rFonts w:ascii="Times New Roman" w:hAnsi="Times New Roman" w:cs="Times New Roman"/>
          <w:i/>
          <w:sz w:val="24"/>
          <w:szCs w:val="24"/>
          <w:lang w:val="uk-UA" w:eastAsia="ar-SA"/>
        </w:rPr>
        <w:t xml:space="preserve"> </w:t>
      </w: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та суб’єкт господарювання</w:t>
      </w:r>
      <w:r w:rsidRPr="0059263C">
        <w:rPr>
          <w:rFonts w:ascii="Times New Roman" w:hAnsi="Times New Roman" w:cs="Times New Roman"/>
          <w:i/>
          <w:sz w:val="24"/>
          <w:szCs w:val="24"/>
          <w:lang w:val="uk-UA" w:eastAsia="ar-SA"/>
        </w:rPr>
        <w:t xml:space="preserve"> </w:t>
      </w:r>
      <w:r w:rsidRPr="0059263C">
        <w:rPr>
          <w:rFonts w:ascii="Times New Roman" w:hAnsi="Times New Roman" w:cs="Times New Roman"/>
          <w:bCs/>
          <w:i/>
          <w:iCs/>
          <w:sz w:val="24"/>
          <w:szCs w:val="24"/>
          <w:lang w:val="uk-UA" w:eastAsia="ar-SA"/>
        </w:rPr>
        <w:t>______________</w:t>
      </w:r>
      <w:r w:rsidRPr="0059263C">
        <w:rPr>
          <w:rFonts w:ascii="Times New Roman" w:hAnsi="Times New Roman" w:cs="Times New Roman"/>
          <w:i/>
          <w:sz w:val="24"/>
          <w:szCs w:val="24"/>
          <w:u w:val="single"/>
          <w:lang w:val="uk-UA" w:eastAsia="ar-SA"/>
        </w:rPr>
        <w:t>,</w:t>
      </w:r>
      <w:r w:rsidRPr="0059263C">
        <w:rPr>
          <w:rFonts w:ascii="Times New Roman" w:hAnsi="Times New Roman" w:cs="Times New Roman"/>
          <w:sz w:val="24"/>
          <w:szCs w:val="24"/>
          <w:u w:val="single"/>
          <w:lang w:val="uk-UA" w:eastAsia="ar-SA"/>
        </w:rPr>
        <w:t xml:space="preserve"> який надалі іменується – «Користувач»</w:t>
      </w: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уклали цей договір про нижченаведене: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b/>
          <w:i/>
          <w:sz w:val="24"/>
          <w:szCs w:val="24"/>
          <w:lang w:val="uk-UA" w:eastAsia="ar-SA"/>
        </w:rPr>
        <w:t>1.     Предмет Договору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1.1. «Власник» надає, а «Користувач» приймає в строкове платне користування місце що знаходиться в межах Покровської міської ради та перебуває у комунальній власності для розташування тимчасової споруди (надалі – місце для розташування ТС) за адресою: _____________, відповідно до схеми розміщення ТС.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1.2. Даним Договором, окрім платного користування місцем розташування ТС, закріплюється територія для благоустрою (підтримання в санітарному стані) </w:t>
      </w:r>
      <w:r w:rsidRPr="0059263C">
        <w:rPr>
          <w:rFonts w:ascii="Times New Roman" w:hAnsi="Times New Roman" w:cs="Times New Roman"/>
          <w:i/>
          <w:sz w:val="24"/>
          <w:szCs w:val="24"/>
          <w:u w:val="single"/>
          <w:lang w:val="uk-UA" w:eastAsia="ar-SA"/>
        </w:rPr>
        <w:t>діаметром 10 м навколо ТС</w:t>
      </w: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. 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Витрати на утримання в санітарному стані закріпленої за стаціонарною (пересувною) ТС будівлі, здійснюється за рахунок «Користувача» та у будь-якому випадку «Власником» не відшкодовуються.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1.3. Даний Договір не є договором оренди земельної ділянки чи будь-яким іншим договором користування земельною ділянкою.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1.4. Терміни у цьому Договорі застосовуються у значеннях, визначених Порядком розміщення тимчасових споруд на території Покровської міської ради.  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b/>
          <w:i/>
          <w:sz w:val="24"/>
          <w:szCs w:val="24"/>
          <w:lang w:val="uk-UA" w:eastAsia="ar-SA"/>
        </w:rPr>
        <w:t>2.     Об’єкт користування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2.1. Об'єктом користування за цим Договором є місце, що перебуває у комунальній власності під розміщення ТС </w:t>
      </w:r>
      <w:r w:rsidRPr="0059263C">
        <w:rPr>
          <w:rFonts w:ascii="Times New Roman" w:hAnsi="Times New Roman" w:cs="Times New Roman"/>
          <w:i/>
          <w:sz w:val="24"/>
          <w:szCs w:val="24"/>
          <w:lang w:val="uk-UA" w:eastAsia="ar-SA"/>
        </w:rPr>
        <w:t>___________.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2.2. На місці, для розташування ТС розміщується тимчасова споруда – металевий гараж для зберігання індивідуального автотранспорту.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2.3. Розмір плати за користування місцем розташування ТС (надалі – Плата) визначається відповідно рішення виконавчого комітету Покровської міської ради від 28.02.2018 року № 67 «Про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ради».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2.4. Недоліків, що можуть перешкоджати ефективному використанню об’єкту користування, не встановлено.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b/>
          <w:i/>
          <w:sz w:val="24"/>
          <w:szCs w:val="24"/>
          <w:lang w:val="uk-UA" w:eastAsia="ar-SA"/>
        </w:rPr>
        <w:t>3.     Строк дії Договору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3.1. Договір набуває чинності з моменту його підписання Сторонами. 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3.2. Договір дійсний до _____________з моменту його підписання повноважними представниками Сторін.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3.3. Після закінчення строку дії Договору «Користувач» має переважне право на укладення на новий строк нового договору. У цьому разі «Користувач» повинен не пізніше ніж за 30 днів до закінчення строку дії Договору повідомити письмово «Власника» про намір укладання на новий строк нового договору.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3.4. Даний Договір вважається достроково припиненим (розірваним), якщо змінився власник або користувач ТС, для розміщення якої було укладено даний Договір.  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3.5. Розміщення новим власником або користувачем придбаної або отриманої в користування у «Користувача» тимчасової споруди, для розміщення якої укладено даний Договір, здійснюється її новим власником або користувачем у відповідності до Порядку розміщення тимчасових споруд на території Покровської міської ради. 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b/>
          <w:i/>
          <w:sz w:val="24"/>
          <w:szCs w:val="24"/>
          <w:lang w:val="uk-UA" w:eastAsia="ar-SA"/>
        </w:rPr>
        <w:t>4. Плата за тимчасове користування місцем, що перебуває в комунальній власності.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4.1. Плата за тимчасове користування місцем, що перебуває в комунальній власності вноситься «Користувачем» виключно у грошовій формі (у гривнях), </w:t>
      </w:r>
      <w:r w:rsidRPr="0059263C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щомісячно протягом 10 календарних днів, наступних за останнім календарним днем звітного місяця</w:t>
      </w: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4.2. Плата вноситься «Користувачем» на рахунок:________________________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lastRenderedPageBreak/>
        <w:t xml:space="preserve">Плата справляється також і у випадках, якщо «Користувач» з поважних причин тимчасово не використовує місце, що перебуває в комунальній власності за умовами цього Договору. У разі дострокового припинення (розірвання) цього Договору внесена «Користувачем» на майбутній період плата не підлягає поверненню «Власнику». 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4.3. Розмір плати переглядається сторонами у разі: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- зміни умов господарювання, передбачених договором;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- зміни коефіцієнтів індексації, визначених законодавством; 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- в разі коригування нормативної грошової оцінки земель міста;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- в разі затвердження нових ставок орендної плати за користування земельними  ділянками  на території Покровської  міської ради;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- в інших випадках, передбачених законодавчими актами України;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4.4. У разі невнесення «Користувачем» плати протягом одного календарного місяця, наступного за останнім календарним днем звітного місяця, даний Договір вважається достроково розірваним «Власником» в односторонньому порядку без будь-яких додаткових письмових повідомлень.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З моменту дострокового розірвання цього Договору «Користувач» втрачає право користування місцем, що перебуває в комунальній власності, розміщувати тимчасові споруди, що тягне за собою автоматичне скасування паспорту прив’язки ТС та звільнення місця, що перебуває в комунальній власності за рахунок «Користувача» у десятиденний термін.    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b/>
          <w:i/>
          <w:sz w:val="24"/>
          <w:szCs w:val="24"/>
          <w:lang w:val="uk-UA" w:eastAsia="ar-SA"/>
        </w:rPr>
        <w:t>5.     Умови та строки передачі, повернення місця розташування ТС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5.1. Місце розташування ТС передається для розміщення тимчасової споруди – </w:t>
      </w:r>
      <w:r w:rsidRPr="0059263C">
        <w:rPr>
          <w:rFonts w:ascii="Times New Roman" w:hAnsi="Times New Roman" w:cs="Times New Roman"/>
          <w:i/>
          <w:sz w:val="24"/>
          <w:szCs w:val="24"/>
          <w:lang w:val="uk-UA" w:eastAsia="ar-SA"/>
        </w:rPr>
        <w:t>__________________________</w:t>
      </w: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5.2. Передача місця розташування ТС користувачу здійснюється в тижневий строк з дати підписання цього договору 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5.3. Після закінчення строку дії, розірвання Договору «Користувач» повертає в тижневий строк з дати закінчення строку дії, розірвання цього Договору «Власнику» місце розташування ТС на підставі відповідного акту прийому-передачі, підписаного  уповноваженими особами Сторін. 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5.4. «Власник» у разі погіршення корисних властивостей об’єкту користування, пов'язаних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розв'язується у судовому порядку. 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b/>
          <w:i/>
          <w:sz w:val="24"/>
          <w:szCs w:val="24"/>
          <w:lang w:val="uk-UA" w:eastAsia="ar-SA"/>
        </w:rPr>
        <w:t>6.   Права та обов'язки Сторін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b/>
          <w:sz w:val="24"/>
          <w:szCs w:val="24"/>
          <w:lang w:val="uk-UA" w:eastAsia="ar-SA"/>
        </w:rPr>
        <w:t>6.1. «Власник» має право: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6.1.1. Вимагати від «Користувача» використання місця розташування ТС вказаного в цьому Договорі, виключно з метою, в порядку та на умовах, визначених в цьому Договорі.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6.1.2. Вимагати від «Користувача» своєчасного внесення плати.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6.1.3. Вимагати від «Користувача» підтримувати в належному стані територію, закріплену за ТС, її зовнішній та естетичний вигляд, а також виконання схеми благоустрою ТС.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6.1.4. Здійснювати перевірки дотримання «Користувачем» умов Договору, в т.ч.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6.1.5. У разі порушення «Користувачем» умов Договору достроково розірвати (припинити) Договір в порядку, визначеному чинним законодавством України та даним Договором.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6.1.6. Змінювати розмір плати, встановленої в Договорі, у випадках, передбачених чинним законодавством України та даним Договором.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6.1.7. Приймати рішення про тимчасове або постійне перенесення ТС «Користувача» після направлення «Користувачу» відповідного письмового повідомлення не пізніше, ніж за 15 календарних днів до запланованої дати її перенесення, з зазначенням в повідомленні нового її місця, строку та причин перенесення (тимчасово чи постійно).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6.1.8. Встановлена (передбачена) цим Договором плата не позбавляє «Власника» прав володіння, користування або розпорядження об'єктом даного Договору та закріпленою за ТС «Користувача» територією для благоустрою (санітарного прибирання).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lastRenderedPageBreak/>
        <w:t xml:space="preserve">6.1.9. В односторонньому порядку розірвати даний Договір у випадках порушення «Користувачем» </w:t>
      </w:r>
      <w:proofErr w:type="spellStart"/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п.п</w:t>
      </w:r>
      <w:proofErr w:type="spellEnd"/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. 4.4., 6.4.4. та 6.4.5. Договору, а також при систематичному, більше трьох разів, фіксуванні випадків порушення п.6.4.4. цього Договору. Порядок одностороннього розірвання Договору визначено п.4.4. цього Договору.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b/>
          <w:sz w:val="24"/>
          <w:szCs w:val="24"/>
          <w:lang w:val="uk-UA" w:eastAsia="ar-SA"/>
        </w:rPr>
        <w:t>6.2. «Власник» зобов'язаний: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6.2.1. Не перешкоджати «Користувачу» використовувати встановлений цим Договором об’єкт користування.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b/>
          <w:sz w:val="24"/>
          <w:szCs w:val="24"/>
          <w:lang w:val="uk-UA" w:eastAsia="ar-SA"/>
        </w:rPr>
        <w:t>6.3. «Користувач» має право: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6.3.1. Використовувати встановлений цим Договором об’єкт користування, за умови дотримання умов цього Договору.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6.3.2. Після закінчення строку дії Договору, згідно відповідної процедури, звернутися до «Власника» з клопотанням щодо укладення відповідного договору на новий строк. 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«Власник», який протягом строку дії Договору не допускав порушення його умов, в т.ч. по оплаті, має по відношенню до інших осіб пріоритетне право, після закінчення строку дії цього Договору, на укладення з ним нового договору. 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b/>
          <w:sz w:val="24"/>
          <w:szCs w:val="24"/>
          <w:lang w:val="uk-UA" w:eastAsia="ar-SA"/>
        </w:rPr>
        <w:t>6.4. «Користувач» зобов'язаний: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6.4.1. Дотримуватися умов цього Договору. Використовувати об’єкт користування  виключно з метою, в порядку та на умовах, визначених в цьому Договорі.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6.4.2. Своєчасно вносити плату.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6.4.3. Не передавати будь-яким способом права за Договором третім особам.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Приймати необхідні заходи для унеможливлення незаконного використання третіми особами наданого місця та території, яка закріплена для благоустрою і санітарної очистки.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6.4.4. За власний рахунок забезпечувати підтримання в належному стані територію, на якій розміщується ТС, її зовнішній вигляд.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6.4.5. Не допускати будівництва будь-яких будівель, споруд або інших об'єктів на території місця розташування ТС яка зазначена цим Договором, як об’єкт користування. 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6.4.6.  Після закінчення строку дії Договору, якщо не буде продовжений строк дії паспорта прив'язки ТС, припинити користуватися місцем розташування ТС, на протязі 15 днів звільнити його від ТС.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b/>
          <w:i/>
          <w:sz w:val="24"/>
          <w:szCs w:val="24"/>
          <w:lang w:val="uk-UA" w:eastAsia="ar-SA"/>
        </w:rPr>
        <w:t>7.     Інші умови договору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7.1. Зміна умов Договору, його дострокове розірвання можливі за взаємною згодою Сторін, а у випадках, визначених Договором, в односторонньому порядку. 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7.2. Спори, що виникають при виконанні цього Договору, вирішуються Сторонами шляхом переговорів, а в разі недосягнення домовленості в судовому порядку.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7.3. Цей Договір укладено в двох примірниках на </w:t>
      </w:r>
      <w:r w:rsidRPr="0059263C">
        <w:rPr>
          <w:rFonts w:ascii="Times New Roman" w:hAnsi="Times New Roman" w:cs="Times New Roman"/>
          <w:i/>
          <w:sz w:val="24"/>
          <w:szCs w:val="24"/>
          <w:lang w:val="uk-UA" w:eastAsia="ar-SA"/>
        </w:rPr>
        <w:t>2 (двох)</w:t>
      </w: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аркушах кожний, які мають однакову юридичну силу, по одному примірнику для кожної із Сторін.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Невід'ємними частинами договору є: 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- розрахунок визначення розміру плати за користування місцем розташування тимчасової споруди;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- схема розміщення ТС.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63C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8.     Юридичні адреси та реквізити сторін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19"/>
        <w:gridCol w:w="4827"/>
      </w:tblGrid>
      <w:tr w:rsidR="00E55DD4" w:rsidRPr="0059263C" w:rsidTr="009E3A86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DD4" w:rsidRPr="0059263C" w:rsidRDefault="00E55DD4" w:rsidP="00E93E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D4" w:rsidRPr="0059263C" w:rsidRDefault="00E55DD4" w:rsidP="00E93E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E55DD4" w:rsidRPr="0059263C" w:rsidTr="009E3A86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DD4" w:rsidRPr="0059263C" w:rsidRDefault="00E55DD4" w:rsidP="00E93E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D4" w:rsidRPr="0059263C" w:rsidRDefault="00E55DD4" w:rsidP="00E93E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E55DD4" w:rsidRPr="0059263C" w:rsidTr="009E3A86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DD4" w:rsidRPr="0059263C" w:rsidRDefault="00E55DD4" w:rsidP="00E93E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D4" w:rsidRPr="0059263C" w:rsidRDefault="00E55DD4" w:rsidP="00E93E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E55DD4" w:rsidRPr="0059263C" w:rsidTr="009E3A86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DD4" w:rsidRPr="0059263C" w:rsidRDefault="00E55DD4" w:rsidP="00E93E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D4" w:rsidRPr="0059263C" w:rsidRDefault="00E55DD4" w:rsidP="00E93E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</w:tbl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 w:eastAsia="ar-SA"/>
        </w:rPr>
      </w:pP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____________________                                              ____________________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(підпис)                                                                            (</w:t>
      </w:r>
      <w:proofErr w:type="spellStart"/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підпис</w:t>
      </w:r>
      <w:proofErr w:type="spellEnd"/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)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Договір зареєстрований у відділі землекористування виконавчого комітету Покровської міської ради, про що у Книзі реєстрації договорів вчинено запис від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«        »  ___________20___ р. за  № _________ 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______________________                        _____________________________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                  </w:t>
      </w: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(підпис)                      (ініціали та прізвище посадової особи, яка провела реєстрацію)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М.П. </w:t>
      </w:r>
      <w:bookmarkStart w:id="0" w:name="_GoBack"/>
      <w:bookmarkEnd w:id="0"/>
    </w:p>
    <w:sectPr w:rsidR="00E55DD4" w:rsidRPr="0059263C" w:rsidSect="00AC5563">
      <w:pgSz w:w="11906" w:h="16838"/>
      <w:pgMar w:top="993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33C90"/>
    <w:rsid w:val="00067E87"/>
    <w:rsid w:val="00084520"/>
    <w:rsid w:val="00087F73"/>
    <w:rsid w:val="000A46FC"/>
    <w:rsid w:val="000B741A"/>
    <w:rsid w:val="00123DAA"/>
    <w:rsid w:val="001258A0"/>
    <w:rsid w:val="001729A0"/>
    <w:rsid w:val="00186857"/>
    <w:rsid w:val="001A07E0"/>
    <w:rsid w:val="001C0C9F"/>
    <w:rsid w:val="001F7479"/>
    <w:rsid w:val="002352E8"/>
    <w:rsid w:val="002A3B37"/>
    <w:rsid w:val="002E2A7B"/>
    <w:rsid w:val="002F5EF7"/>
    <w:rsid w:val="0035755E"/>
    <w:rsid w:val="003826F4"/>
    <w:rsid w:val="003B69F5"/>
    <w:rsid w:val="003C38D1"/>
    <w:rsid w:val="00461455"/>
    <w:rsid w:val="00475370"/>
    <w:rsid w:val="00477169"/>
    <w:rsid w:val="0049342B"/>
    <w:rsid w:val="004C4849"/>
    <w:rsid w:val="0052300D"/>
    <w:rsid w:val="0056209A"/>
    <w:rsid w:val="00575C93"/>
    <w:rsid w:val="0059263C"/>
    <w:rsid w:val="00592C5D"/>
    <w:rsid w:val="005C2CEC"/>
    <w:rsid w:val="005D0663"/>
    <w:rsid w:val="005E5E41"/>
    <w:rsid w:val="005E7767"/>
    <w:rsid w:val="00634714"/>
    <w:rsid w:val="006448E4"/>
    <w:rsid w:val="006A7A2D"/>
    <w:rsid w:val="006C5A0B"/>
    <w:rsid w:val="006D10C7"/>
    <w:rsid w:val="006F1EC6"/>
    <w:rsid w:val="006F6AD1"/>
    <w:rsid w:val="00703EAB"/>
    <w:rsid w:val="00751193"/>
    <w:rsid w:val="007526B3"/>
    <w:rsid w:val="007B7A6B"/>
    <w:rsid w:val="007C036B"/>
    <w:rsid w:val="007C5325"/>
    <w:rsid w:val="007C7C39"/>
    <w:rsid w:val="00831C6D"/>
    <w:rsid w:val="00861D56"/>
    <w:rsid w:val="00862BA9"/>
    <w:rsid w:val="008915F0"/>
    <w:rsid w:val="0090368F"/>
    <w:rsid w:val="00912E8B"/>
    <w:rsid w:val="00954F80"/>
    <w:rsid w:val="009A114E"/>
    <w:rsid w:val="009A5C77"/>
    <w:rsid w:val="009B5BDF"/>
    <w:rsid w:val="009C7CB4"/>
    <w:rsid w:val="009D0565"/>
    <w:rsid w:val="009D6465"/>
    <w:rsid w:val="009E3A86"/>
    <w:rsid w:val="00A33841"/>
    <w:rsid w:val="00A57D81"/>
    <w:rsid w:val="00A74D51"/>
    <w:rsid w:val="00A909DD"/>
    <w:rsid w:val="00A93AD9"/>
    <w:rsid w:val="00A93C53"/>
    <w:rsid w:val="00AA33F2"/>
    <w:rsid w:val="00AC5563"/>
    <w:rsid w:val="00AF4F30"/>
    <w:rsid w:val="00B356E4"/>
    <w:rsid w:val="00BA1178"/>
    <w:rsid w:val="00BC4357"/>
    <w:rsid w:val="00C413BB"/>
    <w:rsid w:val="00D4770C"/>
    <w:rsid w:val="00D57F23"/>
    <w:rsid w:val="00D72963"/>
    <w:rsid w:val="00D83156"/>
    <w:rsid w:val="00E05D2D"/>
    <w:rsid w:val="00E10FDB"/>
    <w:rsid w:val="00E11C6D"/>
    <w:rsid w:val="00E407E0"/>
    <w:rsid w:val="00E54202"/>
    <w:rsid w:val="00E55DD4"/>
    <w:rsid w:val="00E64931"/>
    <w:rsid w:val="00E93EE9"/>
    <w:rsid w:val="00EB1939"/>
    <w:rsid w:val="00EB7972"/>
    <w:rsid w:val="00EC0BDC"/>
    <w:rsid w:val="00F12D4F"/>
    <w:rsid w:val="00F30064"/>
    <w:rsid w:val="00F35D55"/>
    <w:rsid w:val="00F4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4</cp:revision>
  <cp:lastPrinted>2020-07-23T07:21:00Z</cp:lastPrinted>
  <dcterms:created xsi:type="dcterms:W3CDTF">2020-11-18T08:32:00Z</dcterms:created>
  <dcterms:modified xsi:type="dcterms:W3CDTF">2020-11-19T06:59:00Z</dcterms:modified>
</cp:coreProperties>
</file>