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F2" w:rsidRDefault="007125F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</w:p>
    <w:p w:rsidR="007125F2" w:rsidRDefault="007125F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</w:p>
    <w:p w:rsidR="007125F2" w:rsidRDefault="007125F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</w:p>
    <w:p w:rsidR="00123DAA" w:rsidRPr="00123DAA" w:rsidRDefault="007125F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75370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125F2" w:rsidRDefault="007125F2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125F2" w:rsidRPr="007125F2" w:rsidRDefault="007125F2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706FEE" w:rsidRPr="00211233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</w:rPr>
        <w:t xml:space="preserve">Про </w:t>
      </w:r>
      <w:r w:rsidR="00296F35" w:rsidRPr="00211233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продовження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терміну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06FEE" w:rsidRPr="00211233" w:rsidRDefault="00706FE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proofErr w:type="spellStart"/>
      <w:r w:rsidR="004C4849" w:rsidRPr="00211233">
        <w:rPr>
          <w:rFonts w:ascii="Times New Roman" w:hAnsi="Times New Roman" w:cs="Times New Roman"/>
          <w:sz w:val="26"/>
          <w:szCs w:val="26"/>
        </w:rPr>
        <w:t>розміщення</w:t>
      </w:r>
      <w:proofErr w:type="spellEnd"/>
      <w:r w:rsidR="004C4849"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групи </w:t>
      </w:r>
    </w:p>
    <w:p w:rsidR="00CC342E" w:rsidRPr="00211233" w:rsidRDefault="004C4849" w:rsidP="003E7F38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тимчасов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их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1233">
        <w:rPr>
          <w:rFonts w:ascii="Times New Roman" w:hAnsi="Times New Roman" w:cs="Times New Roman"/>
          <w:sz w:val="26"/>
          <w:szCs w:val="26"/>
        </w:rPr>
        <w:t>споруд</w:t>
      </w:r>
      <w:proofErr w:type="spellEnd"/>
      <w:r w:rsidRPr="00211233">
        <w:rPr>
          <w:rFonts w:ascii="Times New Roman" w:hAnsi="Times New Roman" w:cs="Times New Roman"/>
          <w:sz w:val="26"/>
          <w:szCs w:val="26"/>
        </w:rPr>
        <w:t xml:space="preserve"> 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proofErr w:type="spellStart"/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торгово</w:t>
      </w:r>
      <w:proofErr w:type="spellEnd"/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-</w:t>
      </w:r>
    </w:p>
    <w:p w:rsidR="004C4849" w:rsidRPr="00211233" w:rsidRDefault="00CC342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громадського центру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4C484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D0879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Соборній</w:t>
      </w:r>
    </w:p>
    <w:p w:rsidR="00475370" w:rsidRPr="002112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211233" w:rsidRDefault="004C4849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sz w:val="26"/>
          <w:szCs w:val="26"/>
          <w:lang w:val="uk-UA"/>
        </w:rPr>
        <w:t>Розглянувши заяв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фізичн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ос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-підприємц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Петровича Володимира </w:t>
      </w:r>
      <w:proofErr w:type="spellStart"/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Геронійовича</w:t>
      </w:r>
      <w:proofErr w:type="spellEnd"/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групи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для провадження підприємницької діяльності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торгово-громадського центру</w:t>
      </w:r>
      <w:r w:rsidR="002B56E8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вул</w:t>
      </w:r>
      <w:r w:rsidR="00737AD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Соборній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211233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211233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 у новій редакції,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затвердженого рішенням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№7, 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="00D329E3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="00D329E3" w:rsidRPr="00211233">
        <w:rPr>
          <w:rFonts w:ascii="Times New Roman" w:hAnsi="Times New Roman" w:cs="Times New Roman"/>
          <w:sz w:val="26"/>
          <w:szCs w:val="26"/>
          <w:lang w:val="uk-UA"/>
        </w:rPr>
        <w:t>, виконавчий комітет</w:t>
      </w:r>
    </w:p>
    <w:p w:rsidR="00211233" w:rsidRDefault="00211233" w:rsidP="00634714">
      <w:pPr>
        <w:pStyle w:val="a5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4C4849" w:rsidRPr="0021123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bCs/>
          <w:sz w:val="10"/>
          <w:szCs w:val="10"/>
          <w:lang w:val="uk-UA"/>
        </w:rPr>
      </w:pPr>
    </w:p>
    <w:p w:rsidR="004C4849" w:rsidRPr="00211233" w:rsidRDefault="004C4849" w:rsidP="00D329E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Погодити 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фізичн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ій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осо</w:t>
      </w:r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>-підприємц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ю</w:t>
      </w:r>
      <w:r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Петровичу Володимиру </w:t>
      </w:r>
      <w:proofErr w:type="spellStart"/>
      <w:r w:rsidR="00211233" w:rsidRPr="00211233">
        <w:rPr>
          <w:rFonts w:ascii="Times New Roman" w:hAnsi="Times New Roman" w:cs="Times New Roman"/>
          <w:sz w:val="26"/>
          <w:szCs w:val="26"/>
          <w:lang w:val="uk-UA"/>
        </w:rPr>
        <w:t>Геронійовичу</w:t>
      </w:r>
      <w:proofErr w:type="spellEnd"/>
      <w:r w:rsidR="00CC342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sz w:val="26"/>
          <w:szCs w:val="26"/>
          <w:lang w:val="uk-UA"/>
        </w:rPr>
        <w:t xml:space="preserve">продовження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розміщення </w:t>
      </w:r>
      <w:r w:rsidR="00CC342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групи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тимчасов</w:t>
      </w:r>
      <w:r w:rsidR="00CC342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 для 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провадження підприємницької діяльності в районі торгово-громадського центру на вул. Соборній 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7125F2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Pr="002112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FB6F5C" w:rsidRPr="00211233" w:rsidRDefault="004C4849" w:rsidP="009A126E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Зобов’язати </w:t>
      </w:r>
      <w:r w:rsidR="00211233" w:rsidRPr="00211233">
        <w:rPr>
          <w:rFonts w:ascii="Times New Roman" w:hAnsi="Times New Roman" w:cs="Times New Roman"/>
          <w:sz w:val="26"/>
          <w:szCs w:val="26"/>
          <w:lang w:val="uk-UA" w:eastAsia="ar-SA"/>
        </w:rPr>
        <w:t>ФОП Петровича В.Г.</w:t>
      </w:r>
      <w:r w:rsidR="00CC342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в термін до </w:t>
      </w:r>
      <w:r w:rsidR="007125F2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FB6F5C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</w:p>
    <w:p w:rsidR="00FB6F5C" w:rsidRPr="00211233" w:rsidRDefault="00FB6F5C" w:rsidP="009A126E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Оформити продовження дії Паспорт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а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прив’язки групи тимчасових споруд.</w:t>
      </w:r>
    </w:p>
    <w:p w:rsidR="00FB6F5C" w:rsidRPr="00211233" w:rsidRDefault="00FB6F5C" w:rsidP="00FB6F5C">
      <w:pPr>
        <w:pStyle w:val="a5"/>
        <w:tabs>
          <w:tab w:val="left" w:pos="-3402"/>
          <w:tab w:val="left" w:pos="-3261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  <w:t xml:space="preserve">2.2. Укласти договір користування місцем розміщення групи тимчасових споруд. 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="00211233" w:rsidRPr="00211233">
        <w:rPr>
          <w:rFonts w:ascii="Times New Roman" w:hAnsi="Times New Roman" w:cs="Times New Roman"/>
          <w:sz w:val="26"/>
          <w:szCs w:val="26"/>
          <w:lang w:val="uk-UA" w:eastAsia="ar-SA"/>
        </w:rPr>
        <w:t>ФОП Петровича В.Г</w:t>
      </w:r>
      <w:r w:rsidR="00CC342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211233" w:rsidRDefault="004C4849" w:rsidP="00E679D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3.1. Підставою для розміщення 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E679D3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є Паспорт прив’язки</w:t>
      </w:r>
      <w:r w:rsidR="00706FEE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706FEE" w:rsidRPr="00211233" w:rsidRDefault="00706FEE" w:rsidP="00706FEE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3.2. В разі закінчення строку дії Паспорта прив’язки групи тимчасових споруд, власник дан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ої групи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 не пізніше як за місяць звертається до виконкому Покровської міської ради із заявою на продовження терміну користування місцем розміщення 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або на протязі тижня звільняє місце і приводить територію в належний стан з обов’язковим відновленням благоустрою. </w:t>
      </w:r>
    </w:p>
    <w:p w:rsidR="00706FEE" w:rsidRPr="00211233" w:rsidRDefault="00706FEE" w:rsidP="00706FEE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3.3. При умові недотримання вимог Паспорта прив’язки ТС та договору про користування місцем розташування 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така 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група 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100125"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211233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підлягає демонтажу.</w:t>
      </w:r>
    </w:p>
    <w:p w:rsidR="004C4849" w:rsidRPr="00211233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FB6F5C" w:rsidRPr="007125F2" w:rsidRDefault="007125F2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  <w:bookmarkStart w:id="0" w:name="_GoBack"/>
      <w:bookmarkEnd w:id="0"/>
    </w:p>
    <w:p w:rsidR="00FB6F5C" w:rsidRDefault="00FB6F5C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sectPr w:rsidR="00FB6F5C" w:rsidSect="0021123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F239E"/>
    <w:rsid w:val="00100125"/>
    <w:rsid w:val="00123DAA"/>
    <w:rsid w:val="001577EB"/>
    <w:rsid w:val="00164CA4"/>
    <w:rsid w:val="001668CE"/>
    <w:rsid w:val="001C0C9F"/>
    <w:rsid w:val="001D1715"/>
    <w:rsid w:val="001F4393"/>
    <w:rsid w:val="00211233"/>
    <w:rsid w:val="00296F35"/>
    <w:rsid w:val="002A3B37"/>
    <w:rsid w:val="002B56E8"/>
    <w:rsid w:val="002D0879"/>
    <w:rsid w:val="003876D6"/>
    <w:rsid w:val="003E7F38"/>
    <w:rsid w:val="0043110B"/>
    <w:rsid w:val="0045696E"/>
    <w:rsid w:val="00475370"/>
    <w:rsid w:val="004A0A46"/>
    <w:rsid w:val="004C4849"/>
    <w:rsid w:val="00501E03"/>
    <w:rsid w:val="00530775"/>
    <w:rsid w:val="00634714"/>
    <w:rsid w:val="006E0C61"/>
    <w:rsid w:val="00706FEE"/>
    <w:rsid w:val="007125F2"/>
    <w:rsid w:val="00737AD3"/>
    <w:rsid w:val="00760ABD"/>
    <w:rsid w:val="00805753"/>
    <w:rsid w:val="0086752F"/>
    <w:rsid w:val="0090368F"/>
    <w:rsid w:val="0095279A"/>
    <w:rsid w:val="00961D0C"/>
    <w:rsid w:val="009A114E"/>
    <w:rsid w:val="009A126E"/>
    <w:rsid w:val="009C2EB1"/>
    <w:rsid w:val="00A76AA2"/>
    <w:rsid w:val="00A85FE2"/>
    <w:rsid w:val="00B400F6"/>
    <w:rsid w:val="00B84120"/>
    <w:rsid w:val="00C67B29"/>
    <w:rsid w:val="00CB4DF8"/>
    <w:rsid w:val="00CC342E"/>
    <w:rsid w:val="00CF0B02"/>
    <w:rsid w:val="00CF624F"/>
    <w:rsid w:val="00D329E3"/>
    <w:rsid w:val="00E54202"/>
    <w:rsid w:val="00E64EE5"/>
    <w:rsid w:val="00E679D3"/>
    <w:rsid w:val="00EF7A87"/>
    <w:rsid w:val="00F45D2C"/>
    <w:rsid w:val="00FB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2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14</cp:revision>
  <cp:lastPrinted>2021-08-20T10:01:00Z</cp:lastPrinted>
  <dcterms:created xsi:type="dcterms:W3CDTF">2019-07-15T12:44:00Z</dcterms:created>
  <dcterms:modified xsi:type="dcterms:W3CDTF">2021-09-03T10:36:00Z</dcterms:modified>
</cp:coreProperties>
</file>